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0A94A" w14:textId="77777777" w:rsidR="00136B53" w:rsidRPr="00015187" w:rsidRDefault="00136B53" w:rsidP="00612629">
      <w:pPr>
        <w:pStyle w:val="TOC1"/>
        <w:tabs>
          <w:tab w:val="left" w:pos="1100"/>
        </w:tabs>
        <w:rPr>
          <w:rStyle w:val="Strong"/>
        </w:rPr>
      </w:pPr>
    </w:p>
    <w:p w14:paraId="2CCB3AE6" w14:textId="77777777" w:rsidR="00136B53" w:rsidRPr="00015187" w:rsidRDefault="00136B53" w:rsidP="005B6B64">
      <w:pPr>
        <w:spacing w:line="360" w:lineRule="auto"/>
        <w:jc w:val="center"/>
        <w:outlineLvl w:val="6"/>
        <w:rPr>
          <w:rStyle w:val="Strong"/>
        </w:rPr>
      </w:pPr>
      <w:r w:rsidRPr="00015187">
        <w:rPr>
          <w:rStyle w:val="Strong"/>
        </w:rPr>
        <w:t xml:space="preserve">INSTRUCTIONS FOR CREATING </w:t>
      </w:r>
      <w:r w:rsidR="00113017" w:rsidRPr="00015187">
        <w:rPr>
          <w:rStyle w:val="Strong"/>
        </w:rPr>
        <w:t xml:space="preserve">SUPPLEMENTAL </w:t>
      </w:r>
      <w:r w:rsidRPr="00015187">
        <w:rPr>
          <w:rStyle w:val="Strong"/>
        </w:rPr>
        <w:t xml:space="preserve">LEASE </w:t>
      </w:r>
      <w:r w:rsidR="00113017" w:rsidRPr="00015187">
        <w:rPr>
          <w:rStyle w:val="Strong"/>
        </w:rPr>
        <w:t xml:space="preserve">REQUIREMENTS </w:t>
      </w:r>
      <w:r w:rsidR="00834A14" w:rsidRPr="00015187">
        <w:rPr>
          <w:rStyle w:val="Strong"/>
        </w:rPr>
        <w:t>for FEMA disaster leases</w:t>
      </w:r>
    </w:p>
    <w:p w14:paraId="0B9F5A2E" w14:textId="31DF0CA1" w:rsidR="00136B53" w:rsidRPr="00015187" w:rsidRDefault="00136B53" w:rsidP="005B6B64">
      <w:pPr>
        <w:spacing w:line="360" w:lineRule="auto"/>
        <w:rPr>
          <w:rStyle w:val="Strong"/>
        </w:rPr>
      </w:pPr>
      <w:r w:rsidRPr="00015187">
        <w:rPr>
          <w:rStyle w:val="Strong"/>
        </w:rPr>
        <w:t xml:space="preserve">All instructions for creating these DOCUMENTs are typed in blue HIDDEN text.  you should work with The hidden text </w:t>
      </w:r>
      <w:r w:rsidR="005D7D15" w:rsidRPr="00015187">
        <w:rPr>
          <w:rStyle w:val="Strong"/>
        </w:rPr>
        <w:t>SHOWN,</w:t>
      </w:r>
      <w:r w:rsidRPr="00015187">
        <w:rPr>
          <w:rStyle w:val="Strong"/>
        </w:rPr>
        <w:t xml:space="preserve"> EXCEPT when </w:t>
      </w:r>
      <w:r w:rsidR="005229AF" w:rsidRPr="00015187">
        <w:rPr>
          <w:rStyle w:val="Strong"/>
        </w:rPr>
        <w:t xml:space="preserve">printing </w:t>
      </w:r>
      <w:r w:rsidRPr="00015187">
        <w:rPr>
          <w:rStyle w:val="Strong"/>
        </w:rPr>
        <w:t xml:space="preserve">the finished </w:t>
      </w:r>
      <w:r w:rsidR="00FD26E8" w:rsidRPr="00015187">
        <w:rPr>
          <w:rStyle w:val="Strong"/>
        </w:rPr>
        <w:t>document</w:t>
      </w:r>
      <w:r w:rsidRPr="00015187">
        <w:rPr>
          <w:rStyle w:val="Strong"/>
        </w:rPr>
        <w:t xml:space="preserve">.  </w:t>
      </w:r>
    </w:p>
    <w:p w14:paraId="7B535B44" w14:textId="77777777" w:rsidR="00136B53" w:rsidRPr="00015187" w:rsidRDefault="00136B53" w:rsidP="005B6B64">
      <w:pPr>
        <w:spacing w:line="360" w:lineRule="auto"/>
        <w:rPr>
          <w:rStyle w:val="Strong"/>
        </w:rPr>
      </w:pPr>
    </w:p>
    <w:p w14:paraId="47E1479F" w14:textId="464BA29A" w:rsidR="00136B53" w:rsidRPr="00015187" w:rsidRDefault="00136B53" w:rsidP="005B6B64">
      <w:pPr>
        <w:spacing w:line="360" w:lineRule="auto"/>
        <w:rPr>
          <w:rStyle w:val="Strong"/>
        </w:rPr>
      </w:pPr>
      <w:r w:rsidRPr="00015187">
        <w:rPr>
          <w:rStyle w:val="Strong"/>
        </w:rPr>
        <w:t xml:space="preserve">THIS TEMPLATE WAS UPDATED AS OF THE DATE SHOWN IN THE HEADER.  THE DATE WILL NOT PRINT IF YOU TURN OFF THE HIDDEN TEXT PER THE INSTRUCTIONS BELOW.  THE MOST UP-TO-DATE TEMPLATES ARE LOCATED ON THE </w:t>
      </w:r>
      <w:r w:rsidR="00767407" w:rsidRPr="00015187">
        <w:rPr>
          <w:rStyle w:val="Strong"/>
        </w:rPr>
        <w:t>OFFICE OF LEASING GOOGLE</w:t>
      </w:r>
      <w:r w:rsidRPr="00015187">
        <w:rPr>
          <w:rStyle w:val="Strong"/>
        </w:rPr>
        <w:t xml:space="preserve"> SITE</w:t>
      </w:r>
      <w:r w:rsidR="00886103">
        <w:rPr>
          <w:rStyle w:val="Strong"/>
        </w:rPr>
        <w:t xml:space="preserve"> or g-rex</w:t>
      </w:r>
      <w:r w:rsidRPr="00015187">
        <w:rPr>
          <w:rStyle w:val="Strong"/>
        </w:rPr>
        <w:t>.</w:t>
      </w:r>
    </w:p>
    <w:p w14:paraId="28858BC9" w14:textId="77777777" w:rsidR="00136B53" w:rsidRPr="00015187" w:rsidRDefault="00136B53" w:rsidP="005B6B64">
      <w:pPr>
        <w:spacing w:line="360" w:lineRule="auto"/>
        <w:rPr>
          <w:rStyle w:val="Strong"/>
        </w:rPr>
      </w:pPr>
    </w:p>
    <w:p w14:paraId="26505C83" w14:textId="77777777" w:rsidR="00136B53" w:rsidRPr="00015187" w:rsidRDefault="00136B53" w:rsidP="005B6B64">
      <w:pPr>
        <w:spacing w:line="360" w:lineRule="auto"/>
        <w:jc w:val="center"/>
        <w:outlineLvl w:val="6"/>
        <w:rPr>
          <w:rStyle w:val="Strong"/>
        </w:rPr>
      </w:pPr>
      <w:r w:rsidRPr="00015187">
        <w:rPr>
          <w:rStyle w:val="Strong"/>
        </w:rPr>
        <w:t>how TO reveal hidden text in the document—</w:t>
      </w:r>
    </w:p>
    <w:p w14:paraId="73F9D3CB" w14:textId="3BE2EEB9" w:rsidR="00136B53" w:rsidRPr="00015187" w:rsidRDefault="00136B53" w:rsidP="000C019F">
      <w:pPr>
        <w:pStyle w:val="ListParagraph"/>
        <w:numPr>
          <w:ilvl w:val="0"/>
          <w:numId w:val="10"/>
        </w:numPr>
        <w:tabs>
          <w:tab w:val="left" w:pos="360"/>
          <w:tab w:val="left" w:pos="864"/>
          <w:tab w:val="left" w:pos="1296"/>
          <w:tab w:val="left" w:pos="1728"/>
          <w:tab w:val="left" w:pos="2160"/>
          <w:tab w:val="left" w:pos="2592"/>
          <w:tab w:val="left" w:pos="3024"/>
        </w:tabs>
        <w:spacing w:line="360" w:lineRule="auto"/>
        <w:rPr>
          <w:rStyle w:val="Strong"/>
        </w:rPr>
      </w:pPr>
      <w:r w:rsidRPr="00015187">
        <w:rPr>
          <w:rStyle w:val="Strong"/>
        </w:rPr>
        <w:t xml:space="preserve">click on the </w:t>
      </w:r>
      <w:r w:rsidR="009F66D6">
        <w:rPr>
          <w:rStyle w:val="Strong"/>
        </w:rPr>
        <w:t>FILE</w:t>
      </w:r>
      <w:r w:rsidR="00E13EAE">
        <w:rPr>
          <w:rStyle w:val="Strong"/>
        </w:rPr>
        <w:t xml:space="preserve"> </w:t>
      </w:r>
      <w:r w:rsidR="009F66D6">
        <w:rPr>
          <w:rStyle w:val="Strong"/>
        </w:rPr>
        <w:t>TAB</w:t>
      </w:r>
      <w:r w:rsidRPr="00015187">
        <w:rPr>
          <w:rStyle w:val="Strong"/>
        </w:rPr>
        <w:t xml:space="preserve"> at the top </w:t>
      </w:r>
      <w:r w:rsidR="009F66D6">
        <w:rPr>
          <w:rStyle w:val="Strong"/>
        </w:rPr>
        <w:t xml:space="preserve">LEFT </w:t>
      </w:r>
      <w:r w:rsidRPr="00015187">
        <w:rPr>
          <w:rStyle w:val="Strong"/>
        </w:rPr>
        <w:t>of the computer screen</w:t>
      </w:r>
      <w:r w:rsidR="009F66D6">
        <w:rPr>
          <w:rStyle w:val="Strong"/>
        </w:rPr>
        <w:t>.</w:t>
      </w:r>
    </w:p>
    <w:p w14:paraId="523F1A84" w14:textId="1FF3DDDC" w:rsidR="00136B53" w:rsidRPr="00015187" w:rsidRDefault="00136B53" w:rsidP="000C019F">
      <w:pPr>
        <w:pStyle w:val="ListParagraph"/>
        <w:numPr>
          <w:ilvl w:val="0"/>
          <w:numId w:val="10"/>
        </w:numPr>
        <w:tabs>
          <w:tab w:val="left" w:pos="360"/>
          <w:tab w:val="left" w:pos="864"/>
          <w:tab w:val="left" w:pos="1296"/>
          <w:tab w:val="left" w:pos="1728"/>
          <w:tab w:val="left" w:pos="2160"/>
          <w:tab w:val="left" w:pos="2592"/>
          <w:tab w:val="left" w:pos="3024"/>
        </w:tabs>
        <w:spacing w:line="360" w:lineRule="auto"/>
        <w:rPr>
          <w:rStyle w:val="Strong"/>
        </w:rPr>
      </w:pPr>
      <w:r w:rsidRPr="00015187">
        <w:rPr>
          <w:rStyle w:val="Strong"/>
        </w:rPr>
        <w:t xml:space="preserve">click on “options” at the </w:t>
      </w:r>
      <w:r w:rsidR="009F66D6">
        <w:rPr>
          <w:rStyle w:val="Strong"/>
        </w:rPr>
        <w:t>LEFT</w:t>
      </w:r>
      <w:r w:rsidRPr="00015187">
        <w:rPr>
          <w:rStyle w:val="Strong"/>
        </w:rPr>
        <w:t xml:space="preserve"> of the screen</w:t>
      </w:r>
      <w:r w:rsidR="009F66D6">
        <w:rPr>
          <w:rStyle w:val="Strong"/>
        </w:rPr>
        <w:t>, NEAR THE BOTTOM</w:t>
      </w:r>
      <w:r w:rsidRPr="00015187">
        <w:rPr>
          <w:rStyle w:val="Strong"/>
        </w:rPr>
        <w:t>.</w:t>
      </w:r>
    </w:p>
    <w:p w14:paraId="59E918E3" w14:textId="71B441C5" w:rsidR="00136B53" w:rsidRPr="00015187" w:rsidRDefault="00136B53" w:rsidP="000C019F">
      <w:pPr>
        <w:pStyle w:val="ListParagraph"/>
        <w:numPr>
          <w:ilvl w:val="0"/>
          <w:numId w:val="10"/>
        </w:numPr>
        <w:tabs>
          <w:tab w:val="left" w:pos="360"/>
          <w:tab w:val="left" w:pos="864"/>
          <w:tab w:val="left" w:pos="1296"/>
          <w:tab w:val="left" w:pos="1728"/>
          <w:tab w:val="left" w:pos="2160"/>
          <w:tab w:val="left" w:pos="2592"/>
          <w:tab w:val="left" w:pos="3024"/>
        </w:tabs>
        <w:spacing w:line="360" w:lineRule="auto"/>
        <w:rPr>
          <w:rStyle w:val="Strong"/>
        </w:rPr>
      </w:pPr>
      <w:r w:rsidRPr="00015187">
        <w:rPr>
          <w:rStyle w:val="Strong"/>
        </w:rPr>
        <w:t>click on “display” in the left-hand column of the screen.</w:t>
      </w:r>
    </w:p>
    <w:p w14:paraId="5E6C9B9F" w14:textId="77777777" w:rsidR="00136B53" w:rsidRPr="00015187" w:rsidRDefault="00136B53" w:rsidP="000C019F">
      <w:pPr>
        <w:pStyle w:val="ListParagraph"/>
        <w:numPr>
          <w:ilvl w:val="0"/>
          <w:numId w:val="10"/>
        </w:numPr>
        <w:tabs>
          <w:tab w:val="left" w:pos="360"/>
          <w:tab w:val="left" w:pos="1728"/>
          <w:tab w:val="left" w:pos="2160"/>
          <w:tab w:val="left" w:pos="2592"/>
          <w:tab w:val="left" w:pos="3024"/>
        </w:tabs>
        <w:spacing w:line="360" w:lineRule="auto"/>
        <w:rPr>
          <w:rStyle w:val="Strong"/>
        </w:rPr>
      </w:pPr>
      <w:r w:rsidRPr="00015187">
        <w:rPr>
          <w:rStyle w:val="Strong"/>
        </w:rPr>
        <w:t>IN THE RIGHT-hand COLUMN, UNDER “Always show these formatting marks on the screen,”—if there is no checkmark in the “hidden text” box—click on the hidden text box.  Note:  A checkmark will appear in the Box.</w:t>
      </w:r>
    </w:p>
    <w:p w14:paraId="079B16D4" w14:textId="77777777" w:rsidR="00136B53" w:rsidRPr="00015187" w:rsidRDefault="00136B53" w:rsidP="000C019F">
      <w:pPr>
        <w:pStyle w:val="ListParagraph"/>
        <w:numPr>
          <w:ilvl w:val="0"/>
          <w:numId w:val="10"/>
        </w:numPr>
        <w:tabs>
          <w:tab w:val="left" w:pos="360"/>
          <w:tab w:val="left" w:pos="864"/>
          <w:tab w:val="left" w:pos="1296"/>
          <w:tab w:val="left" w:pos="1728"/>
          <w:tab w:val="left" w:pos="2160"/>
          <w:tab w:val="left" w:pos="2592"/>
          <w:tab w:val="left" w:pos="3024"/>
        </w:tabs>
        <w:spacing w:line="360" w:lineRule="auto"/>
        <w:rPr>
          <w:rStyle w:val="Strong"/>
        </w:rPr>
      </w:pPr>
      <w:r w:rsidRPr="00015187">
        <w:rPr>
          <w:rStyle w:val="Strong"/>
        </w:rPr>
        <w:t>Click on “OK.”  to close out the word options screen.</w:t>
      </w:r>
    </w:p>
    <w:p w14:paraId="63C7845A" w14:textId="77777777" w:rsidR="00136B53" w:rsidRPr="00015187" w:rsidRDefault="00136B53" w:rsidP="005B6B64">
      <w:pPr>
        <w:tabs>
          <w:tab w:val="left" w:pos="360"/>
        </w:tabs>
        <w:spacing w:line="360" w:lineRule="auto"/>
        <w:rPr>
          <w:rStyle w:val="Strong"/>
        </w:rPr>
      </w:pPr>
    </w:p>
    <w:p w14:paraId="782D5984" w14:textId="77777777" w:rsidR="00136B53" w:rsidRPr="00015187" w:rsidRDefault="00136B53" w:rsidP="005B6B64">
      <w:pPr>
        <w:spacing w:line="360" w:lineRule="auto"/>
        <w:rPr>
          <w:rStyle w:val="Strong"/>
        </w:rPr>
      </w:pPr>
      <w:r w:rsidRPr="00015187">
        <w:rPr>
          <w:rStyle w:val="Strong"/>
        </w:rPr>
        <w:t>TO turn off hidden text:  follow instructions (</w:t>
      </w:r>
      <w:r w:rsidR="00FD26E8" w:rsidRPr="00015187">
        <w:rPr>
          <w:rStyle w:val="Strong"/>
        </w:rPr>
        <w:t>1</w:t>
      </w:r>
      <w:r w:rsidRPr="00015187">
        <w:rPr>
          <w:rStyle w:val="Strong"/>
        </w:rPr>
        <w:t>) THRU (</w:t>
      </w:r>
      <w:r w:rsidR="00FD26E8" w:rsidRPr="00015187">
        <w:rPr>
          <w:rStyle w:val="Strong"/>
        </w:rPr>
        <w:t>5</w:t>
      </w:r>
      <w:r w:rsidRPr="00015187">
        <w:rPr>
          <w:rStyle w:val="Strong"/>
        </w:rPr>
        <w:t>), ABOVE.  When you click on the “hidden text” box, the checkmark will disappear and the hidden text will not show on screen or in printed versions of the lease.</w:t>
      </w:r>
    </w:p>
    <w:p w14:paraId="7ED02193" w14:textId="77777777" w:rsidR="00136B53" w:rsidRPr="00015187" w:rsidRDefault="00136B53" w:rsidP="005B6B64">
      <w:pPr>
        <w:spacing w:line="360" w:lineRule="auto"/>
        <w:rPr>
          <w:rStyle w:val="Strong"/>
        </w:rPr>
      </w:pPr>
    </w:p>
    <w:p w14:paraId="11A4F1BA" w14:textId="77777777" w:rsidR="00136B53" w:rsidRPr="00015187" w:rsidRDefault="00136B53" w:rsidP="005B6B64">
      <w:pPr>
        <w:spacing w:line="360" w:lineRule="auto"/>
        <w:rPr>
          <w:rStyle w:val="Strong"/>
        </w:rPr>
      </w:pPr>
      <w:r w:rsidRPr="00015187">
        <w:rPr>
          <w:rStyle w:val="Strong"/>
        </w:rPr>
        <w:t xml:space="preserve">TO INPUT DATA:  If a paragraph has bold </w:t>
      </w:r>
      <w:r w:rsidR="00BE1DE6" w:rsidRPr="00015187">
        <w:rPr>
          <w:rStyle w:val="Strong"/>
        </w:rPr>
        <w:t>red Xs</w:t>
      </w:r>
      <w:r w:rsidRPr="00015187">
        <w:rPr>
          <w:rStyle w:val="Strong"/>
        </w:rPr>
        <w:t xml:space="preserve">, a dollar sign ($) followed by UNDERSCORING, or empty UNDERSCORing (_______), INPUT the required informatioN. </w:t>
      </w:r>
    </w:p>
    <w:p w14:paraId="7FDA20A4" w14:textId="77777777" w:rsidR="00136B53" w:rsidRPr="00015187" w:rsidRDefault="00136B53" w:rsidP="005B6B64">
      <w:pPr>
        <w:spacing w:line="360" w:lineRule="auto"/>
        <w:rPr>
          <w:rStyle w:val="Strong"/>
        </w:rPr>
      </w:pPr>
    </w:p>
    <w:p w14:paraId="6E233CFE" w14:textId="77777777" w:rsidR="00136B53" w:rsidRPr="00015187" w:rsidRDefault="00136B53" w:rsidP="005B6B64">
      <w:pPr>
        <w:spacing w:line="360" w:lineRule="auto"/>
        <w:jc w:val="center"/>
        <w:outlineLvl w:val="6"/>
        <w:rPr>
          <w:rStyle w:val="Strong"/>
        </w:rPr>
      </w:pPr>
      <w:r w:rsidRPr="00015187">
        <w:rPr>
          <w:rStyle w:val="Strong"/>
        </w:rPr>
        <w:t>TO Delete AND MODIFY paragraphs</w:t>
      </w:r>
      <w:r w:rsidR="0017402A" w:rsidRPr="00015187">
        <w:rPr>
          <w:rStyle w:val="Strong"/>
        </w:rPr>
        <w:t xml:space="preserve"> – FEMA disaster leases</w:t>
      </w:r>
    </w:p>
    <w:p w14:paraId="58E7E192" w14:textId="77777777" w:rsidR="000D2ADC" w:rsidRPr="00015187" w:rsidRDefault="00834A14" w:rsidP="005B6B64">
      <w:pPr>
        <w:spacing w:line="360" w:lineRule="auto"/>
        <w:rPr>
          <w:rStyle w:val="Strong"/>
        </w:rPr>
      </w:pPr>
      <w:r w:rsidRPr="00015187">
        <w:rPr>
          <w:rStyle w:val="Strong"/>
        </w:rPr>
        <w:t xml:space="preserve">FEMA disaster leases are often negotiated in the field where the lco does not have access to printing services and may involve more modifications than is typical for </w:t>
      </w:r>
      <w:r w:rsidR="000D2ADC" w:rsidRPr="00015187">
        <w:rPr>
          <w:rStyle w:val="Strong"/>
        </w:rPr>
        <w:t>standard leasing actions</w:t>
      </w:r>
      <w:r w:rsidRPr="00015187">
        <w:rPr>
          <w:rStyle w:val="Strong"/>
        </w:rPr>
        <w:t>.  where possible, the lco should follow standard modification and deletion procedures</w:t>
      </w:r>
      <w:r w:rsidR="000D2ADC" w:rsidRPr="00015187">
        <w:rPr>
          <w:rStyle w:val="Strong"/>
        </w:rPr>
        <w:t xml:space="preserve"> and print out the final version for signature.  Where necessary the lco </w:t>
      </w:r>
      <w:r w:rsidR="0017402A" w:rsidRPr="00015187">
        <w:rPr>
          <w:rStyle w:val="Strong"/>
        </w:rPr>
        <w:t>may</w:t>
      </w:r>
      <w:r w:rsidR="000D2ADC" w:rsidRPr="00015187">
        <w:rPr>
          <w:rStyle w:val="Strong"/>
        </w:rPr>
        <w:t xml:space="preserve"> use pen and ink changes to modify or delete paragraphs.  </w:t>
      </w:r>
    </w:p>
    <w:p w14:paraId="52C57D46" w14:textId="77777777" w:rsidR="000D2ADC" w:rsidRPr="00015187" w:rsidRDefault="000D2ADC" w:rsidP="005B6B64">
      <w:pPr>
        <w:spacing w:line="360" w:lineRule="auto"/>
        <w:rPr>
          <w:rStyle w:val="Strong"/>
        </w:rPr>
      </w:pPr>
    </w:p>
    <w:p w14:paraId="7D63BB18" w14:textId="77777777" w:rsidR="000D2ADC" w:rsidRPr="00015187" w:rsidRDefault="000D2ADC" w:rsidP="005B6B64">
      <w:pPr>
        <w:spacing w:line="360" w:lineRule="auto"/>
        <w:rPr>
          <w:rStyle w:val="Strong"/>
        </w:rPr>
      </w:pPr>
      <w:r w:rsidRPr="00015187">
        <w:rPr>
          <w:rStyle w:val="Strong"/>
        </w:rPr>
        <w:t>Field Paragraph Modification instructions:</w:t>
      </w:r>
    </w:p>
    <w:p w14:paraId="760D91A9" w14:textId="77777777" w:rsidR="000D2ADC" w:rsidRPr="00015187" w:rsidRDefault="0017402A" w:rsidP="000D2ADC">
      <w:pPr>
        <w:pStyle w:val="ListParagraph"/>
        <w:numPr>
          <w:ilvl w:val="0"/>
          <w:numId w:val="81"/>
        </w:numPr>
        <w:spacing w:line="360" w:lineRule="auto"/>
        <w:rPr>
          <w:rStyle w:val="Strong"/>
        </w:rPr>
      </w:pPr>
      <w:r w:rsidRPr="00015187">
        <w:rPr>
          <w:rStyle w:val="Strong"/>
        </w:rPr>
        <w:t xml:space="preserve">using a blue ink pen, </w:t>
      </w:r>
      <w:r w:rsidR="000D2ADC" w:rsidRPr="00015187">
        <w:rPr>
          <w:rStyle w:val="Strong"/>
        </w:rPr>
        <w:t xml:space="preserve">line through the paragraph or text to be deleted.  </w:t>
      </w:r>
    </w:p>
    <w:p w14:paraId="0199E9AC" w14:textId="77777777" w:rsidR="000D2ADC" w:rsidRPr="00015187" w:rsidRDefault="000D2ADC" w:rsidP="000D2ADC">
      <w:pPr>
        <w:pStyle w:val="ListParagraph"/>
        <w:numPr>
          <w:ilvl w:val="0"/>
          <w:numId w:val="81"/>
        </w:numPr>
        <w:spacing w:line="360" w:lineRule="auto"/>
        <w:rPr>
          <w:rStyle w:val="Strong"/>
        </w:rPr>
      </w:pPr>
      <w:r w:rsidRPr="00015187">
        <w:rPr>
          <w:rStyle w:val="Strong"/>
        </w:rPr>
        <w:t xml:space="preserve">if </w:t>
      </w:r>
      <w:r w:rsidR="0017402A" w:rsidRPr="00015187">
        <w:rPr>
          <w:rStyle w:val="Strong"/>
        </w:rPr>
        <w:t xml:space="preserve">adding </w:t>
      </w:r>
      <w:r w:rsidRPr="00015187">
        <w:rPr>
          <w:rStyle w:val="Strong"/>
        </w:rPr>
        <w:t xml:space="preserve">substitute text, insert the text immediately adjacent to the deleted text. </w:t>
      </w:r>
    </w:p>
    <w:p w14:paraId="08A626E8" w14:textId="77777777" w:rsidR="000D2ADC" w:rsidRPr="00015187" w:rsidRDefault="000D2ADC" w:rsidP="000D2ADC">
      <w:pPr>
        <w:pStyle w:val="ListParagraph"/>
        <w:numPr>
          <w:ilvl w:val="0"/>
          <w:numId w:val="81"/>
        </w:numPr>
        <w:spacing w:line="360" w:lineRule="auto"/>
        <w:rPr>
          <w:rStyle w:val="Strong"/>
        </w:rPr>
      </w:pPr>
      <w:r w:rsidRPr="00015187">
        <w:rPr>
          <w:rStyle w:val="Strong"/>
        </w:rPr>
        <w:t xml:space="preserve">LCO and Lessor initials immediately next to the </w:t>
      </w:r>
      <w:r w:rsidR="0017402A" w:rsidRPr="00015187">
        <w:rPr>
          <w:rStyle w:val="Strong"/>
        </w:rPr>
        <w:t xml:space="preserve">new or </w:t>
      </w:r>
      <w:r w:rsidRPr="00015187">
        <w:rPr>
          <w:rStyle w:val="Strong"/>
        </w:rPr>
        <w:t>deleted</w:t>
      </w:r>
      <w:r w:rsidR="0017402A" w:rsidRPr="00015187">
        <w:rPr>
          <w:rStyle w:val="Strong"/>
        </w:rPr>
        <w:t xml:space="preserve"> </w:t>
      </w:r>
      <w:r w:rsidRPr="00015187">
        <w:rPr>
          <w:rStyle w:val="Strong"/>
        </w:rPr>
        <w:t xml:space="preserve">text to indicate acceptance of the deletion </w:t>
      </w:r>
      <w:r w:rsidR="0017402A" w:rsidRPr="00015187">
        <w:rPr>
          <w:rStyle w:val="Strong"/>
        </w:rPr>
        <w:t xml:space="preserve">and new text </w:t>
      </w:r>
      <w:r w:rsidRPr="00015187">
        <w:rPr>
          <w:rStyle w:val="Strong"/>
        </w:rPr>
        <w:t>by both parties.  these initials are in addition to the initials at the bottom of the page.</w:t>
      </w:r>
    </w:p>
    <w:p w14:paraId="692F4754" w14:textId="77777777" w:rsidR="000D2ADC" w:rsidRDefault="000D2ADC" w:rsidP="005B6B64">
      <w:pPr>
        <w:spacing w:line="360" w:lineRule="auto"/>
        <w:rPr>
          <w:rFonts w:cs="Arial"/>
          <w:caps/>
          <w:vanish/>
          <w:color w:val="0000FF"/>
          <w:szCs w:val="16"/>
        </w:rPr>
      </w:pPr>
    </w:p>
    <w:p w14:paraId="55D05DEF" w14:textId="77777777" w:rsidR="00FB45AA" w:rsidRPr="00FD26E8" w:rsidRDefault="00FB45AA">
      <w:pPr>
        <w:tabs>
          <w:tab w:val="clear" w:pos="576"/>
          <w:tab w:val="clear" w:pos="864"/>
          <w:tab w:val="clear" w:pos="1296"/>
          <w:tab w:val="clear" w:pos="1728"/>
          <w:tab w:val="clear" w:pos="2160"/>
          <w:tab w:val="clear" w:pos="2592"/>
          <w:tab w:val="clear" w:pos="3024"/>
        </w:tabs>
        <w:spacing w:line="360" w:lineRule="auto"/>
        <w:jc w:val="center"/>
        <w:rPr>
          <w:rFonts w:ascii="Arial Black" w:hAnsi="Arial Black" w:cs="Arial"/>
          <w:caps/>
          <w:vanish/>
          <w:color w:val="0000FF"/>
          <w:szCs w:val="16"/>
        </w:rPr>
      </w:pPr>
    </w:p>
    <w:p w14:paraId="35B07816" w14:textId="77777777" w:rsidR="00136B53" w:rsidRDefault="00136B53">
      <w:pPr>
        <w:ind w:left="180"/>
        <w:rPr>
          <w:rFonts w:cs="Arial"/>
          <w:b/>
          <w:caps/>
          <w:vanish/>
          <w:color w:val="0000FF"/>
          <w:szCs w:val="16"/>
        </w:rPr>
      </w:pPr>
    </w:p>
    <w:p w14:paraId="4DFBAACD" w14:textId="77777777" w:rsidR="003160E3" w:rsidRDefault="003160E3" w:rsidP="00714DF2">
      <w:pPr>
        <w:tabs>
          <w:tab w:val="clear" w:pos="576"/>
          <w:tab w:val="clear" w:pos="864"/>
          <w:tab w:val="clear" w:pos="1296"/>
          <w:tab w:val="clear" w:pos="1728"/>
          <w:tab w:val="clear" w:pos="2160"/>
          <w:tab w:val="clear" w:pos="2592"/>
          <w:tab w:val="clear" w:pos="3024"/>
        </w:tabs>
        <w:suppressAutoHyphens/>
        <w:contextualSpacing/>
        <w:rPr>
          <w:rFonts w:cs="Arial"/>
          <w:b/>
          <w:caps/>
          <w:vanish/>
          <w:color w:val="0070C0"/>
          <w:szCs w:val="16"/>
        </w:rPr>
        <w:sectPr w:rsidR="003160E3" w:rsidSect="00102181">
          <w:headerReference w:type="default" r:id="rId8"/>
          <w:footerReference w:type="default" r:id="rId9"/>
          <w:headerReference w:type="first" r:id="rId10"/>
          <w:footerReference w:type="first" r:id="rId11"/>
          <w:footnotePr>
            <w:numFmt w:val="lowerRoman"/>
          </w:footnotePr>
          <w:endnotePr>
            <w:numFmt w:val="decimal"/>
          </w:endnotePr>
          <w:pgSz w:w="12240" w:h="15840" w:code="1"/>
          <w:pgMar w:top="1008" w:right="792" w:bottom="1728" w:left="792" w:header="288" w:footer="288" w:gutter="0"/>
          <w:pgNumType w:start="1"/>
          <w:cols w:space="720"/>
          <w:noEndnote/>
          <w:titlePg/>
          <w:docGrid w:linePitch="218"/>
        </w:sectPr>
      </w:pPr>
    </w:p>
    <w:p w14:paraId="4AD446E6" w14:textId="77777777" w:rsidR="00EC5FD4" w:rsidRDefault="00483146">
      <w:pPr>
        <w:pStyle w:val="TOC2"/>
        <w:jc w:val="left"/>
        <w:rPr>
          <w:rFonts w:ascii="Arial Bold" w:hAnsi="Arial Bold"/>
        </w:rPr>
      </w:pPr>
      <w:r w:rsidRPr="00483146">
        <w:rPr>
          <w:rFonts w:ascii="Arial Bold" w:hAnsi="Arial Bold" w:cs="Arial"/>
          <w:caps/>
          <w:noProof/>
          <w:szCs w:val="16"/>
        </w:rPr>
        <w:lastRenderedPageBreak/>
        <w:t>TABLE OF CONTENTS</w:t>
      </w:r>
      <w:r w:rsidR="003160E3">
        <w:rPr>
          <w:rFonts w:ascii="Arial Bold" w:hAnsi="Arial Bold" w:cs="Arial"/>
          <w:caps/>
          <w:szCs w:val="16"/>
        </w:rPr>
        <w:t xml:space="preserve"> – </w:t>
      </w:r>
      <w:r w:rsidR="00D321A0">
        <w:rPr>
          <w:rFonts w:ascii="Arial Bold" w:hAnsi="Arial Bold" w:cs="Arial"/>
          <w:caps/>
          <w:szCs w:val="16"/>
        </w:rPr>
        <w:t>FEMA</w:t>
      </w:r>
      <w:r w:rsidR="003160E3">
        <w:rPr>
          <w:rFonts w:ascii="Arial Bold" w:hAnsi="Arial Bold" w:cs="Arial"/>
          <w:caps/>
          <w:szCs w:val="16"/>
        </w:rPr>
        <w:t xml:space="preserve"> </w:t>
      </w:r>
      <w:r w:rsidR="00327E0C">
        <w:rPr>
          <w:rFonts w:ascii="Arial Bold" w:hAnsi="Arial Bold" w:cs="Arial"/>
          <w:caps/>
          <w:szCs w:val="16"/>
        </w:rPr>
        <w:t xml:space="preserve">SUPPLEMENTAL OFFICE </w:t>
      </w:r>
      <w:r w:rsidR="003160E3">
        <w:rPr>
          <w:rFonts w:ascii="Arial Bold" w:hAnsi="Arial Bold" w:cs="Arial"/>
          <w:caps/>
          <w:szCs w:val="16"/>
        </w:rPr>
        <w:t>lease requirements</w:t>
      </w:r>
    </w:p>
    <w:p w14:paraId="1AEDD522" w14:textId="6CF677DC" w:rsidR="00784EF1" w:rsidRDefault="00EC5FD4">
      <w:pPr>
        <w:pStyle w:val="TOC1"/>
        <w:tabs>
          <w:tab w:val="left" w:pos="1100"/>
        </w:tabs>
        <w:rPr>
          <w:rFonts w:asciiTheme="minorHAnsi" w:eastAsiaTheme="minorEastAsia" w:hAnsiTheme="minorHAnsi" w:cstheme="minorBidi"/>
          <w:b w:val="0"/>
          <w:kern w:val="2"/>
          <w:sz w:val="24"/>
          <w:szCs w:val="24"/>
          <w14:ligatures w14:val="standardContextual"/>
        </w:rPr>
      </w:pPr>
      <w:r w:rsidRPr="00CF4106">
        <w:rPr>
          <w:rStyle w:val="Hyperlink"/>
          <w:rFonts w:ascii="Calibri" w:hAnsi="Calibri"/>
          <w:b w:val="0"/>
          <w:noProof w:val="0"/>
          <w:sz w:val="20"/>
        </w:rPr>
        <w:fldChar w:fldCharType="begin"/>
      </w:r>
      <w:r w:rsidR="003160E3" w:rsidRPr="00CF4106">
        <w:rPr>
          <w:rStyle w:val="Hyperlink"/>
        </w:rPr>
        <w:instrText xml:space="preserve"> TOC \o \h \z </w:instrText>
      </w:r>
      <w:r w:rsidRPr="00CF4106">
        <w:rPr>
          <w:rStyle w:val="Hyperlink"/>
          <w:rFonts w:ascii="Calibri" w:hAnsi="Calibri"/>
          <w:b w:val="0"/>
          <w:noProof w:val="0"/>
          <w:sz w:val="20"/>
        </w:rPr>
        <w:fldChar w:fldCharType="separate"/>
      </w:r>
      <w:hyperlink w:anchor="_Toc177131370" w:history="1">
        <w:r w:rsidR="00784EF1" w:rsidRPr="002D38D9">
          <w:rPr>
            <w:rStyle w:val="Hyperlink"/>
          </w:rPr>
          <w:t>SECTION 1</w:t>
        </w:r>
        <w:r w:rsidR="00784EF1">
          <w:rPr>
            <w:rFonts w:asciiTheme="minorHAnsi" w:eastAsiaTheme="minorEastAsia" w:hAnsiTheme="minorHAnsi" w:cstheme="minorBidi"/>
            <w:b w:val="0"/>
            <w:kern w:val="2"/>
            <w:sz w:val="24"/>
            <w:szCs w:val="24"/>
            <w14:ligatures w14:val="standardContextual"/>
          </w:rPr>
          <w:tab/>
        </w:r>
        <w:r w:rsidR="00784EF1" w:rsidRPr="002D38D9">
          <w:rPr>
            <w:rStyle w:val="Hyperlink"/>
          </w:rPr>
          <w:t>General Terms, conditions, and Standards</w:t>
        </w:r>
        <w:r w:rsidR="00784EF1">
          <w:rPr>
            <w:webHidden/>
          </w:rPr>
          <w:tab/>
        </w:r>
        <w:r w:rsidR="00784EF1">
          <w:rPr>
            <w:webHidden/>
          </w:rPr>
          <w:fldChar w:fldCharType="begin"/>
        </w:r>
        <w:r w:rsidR="00784EF1">
          <w:rPr>
            <w:webHidden/>
          </w:rPr>
          <w:instrText xml:space="preserve"> PAGEREF _Toc177131370 \h </w:instrText>
        </w:r>
        <w:r w:rsidR="00784EF1">
          <w:rPr>
            <w:webHidden/>
          </w:rPr>
        </w:r>
        <w:r w:rsidR="00784EF1">
          <w:rPr>
            <w:webHidden/>
          </w:rPr>
          <w:fldChar w:fldCharType="separate"/>
        </w:r>
        <w:r w:rsidR="00784EF1">
          <w:rPr>
            <w:webHidden/>
          </w:rPr>
          <w:t>3</w:t>
        </w:r>
        <w:r w:rsidR="00784EF1">
          <w:rPr>
            <w:webHidden/>
          </w:rPr>
          <w:fldChar w:fldCharType="end"/>
        </w:r>
      </w:hyperlink>
    </w:p>
    <w:p w14:paraId="31162E67" w14:textId="1276F46D" w:rsidR="00784EF1" w:rsidRDefault="00784EF1">
      <w:pPr>
        <w:pStyle w:val="TOC2"/>
        <w:rPr>
          <w:rFonts w:asciiTheme="minorHAnsi" w:eastAsiaTheme="minorEastAsia" w:hAnsiTheme="minorHAnsi" w:cstheme="minorBidi"/>
          <w:noProof/>
          <w:kern w:val="2"/>
          <w:sz w:val="24"/>
          <w:szCs w:val="24"/>
          <w14:ligatures w14:val="standardContextual"/>
        </w:rPr>
      </w:pPr>
      <w:hyperlink w:anchor="_Toc177131371" w:history="1">
        <w:r w:rsidRPr="002D38D9">
          <w:rPr>
            <w:rStyle w:val="Hyperlink"/>
            <w:noProof/>
          </w:rPr>
          <w:t>1.01</w:t>
        </w:r>
        <w:r>
          <w:rPr>
            <w:rFonts w:asciiTheme="minorHAnsi" w:eastAsiaTheme="minorEastAsia" w:hAnsiTheme="minorHAnsi" w:cstheme="minorBidi"/>
            <w:noProof/>
            <w:kern w:val="2"/>
            <w:sz w:val="24"/>
            <w:szCs w:val="24"/>
            <w14:ligatures w14:val="standardContextual"/>
          </w:rPr>
          <w:tab/>
        </w:r>
        <w:r w:rsidRPr="002D38D9">
          <w:rPr>
            <w:rStyle w:val="Hyperlink"/>
            <w:noProof/>
          </w:rPr>
          <w:t>DEFINITIONS AND General Terms (SMALL) (OCT 2023)</w:t>
        </w:r>
        <w:r>
          <w:rPr>
            <w:noProof/>
            <w:webHidden/>
          </w:rPr>
          <w:tab/>
        </w:r>
        <w:r>
          <w:rPr>
            <w:noProof/>
            <w:webHidden/>
          </w:rPr>
          <w:fldChar w:fldCharType="begin"/>
        </w:r>
        <w:r>
          <w:rPr>
            <w:noProof/>
            <w:webHidden/>
          </w:rPr>
          <w:instrText xml:space="preserve"> PAGEREF _Toc177131371 \h </w:instrText>
        </w:r>
        <w:r>
          <w:rPr>
            <w:noProof/>
            <w:webHidden/>
          </w:rPr>
        </w:r>
        <w:r>
          <w:rPr>
            <w:noProof/>
            <w:webHidden/>
          </w:rPr>
          <w:fldChar w:fldCharType="separate"/>
        </w:r>
        <w:r>
          <w:rPr>
            <w:noProof/>
            <w:webHidden/>
          </w:rPr>
          <w:t>3</w:t>
        </w:r>
        <w:r>
          <w:rPr>
            <w:noProof/>
            <w:webHidden/>
          </w:rPr>
          <w:fldChar w:fldCharType="end"/>
        </w:r>
      </w:hyperlink>
    </w:p>
    <w:p w14:paraId="3AFEEFF9" w14:textId="089AC494" w:rsidR="00784EF1" w:rsidRDefault="00784EF1">
      <w:pPr>
        <w:pStyle w:val="TOC2"/>
        <w:rPr>
          <w:rFonts w:asciiTheme="minorHAnsi" w:eastAsiaTheme="minorEastAsia" w:hAnsiTheme="minorHAnsi" w:cstheme="minorBidi"/>
          <w:noProof/>
          <w:kern w:val="2"/>
          <w:sz w:val="24"/>
          <w:szCs w:val="24"/>
          <w14:ligatures w14:val="standardContextual"/>
        </w:rPr>
      </w:pPr>
      <w:hyperlink w:anchor="_Toc177131372" w:history="1">
        <w:r w:rsidRPr="002D38D9">
          <w:rPr>
            <w:rStyle w:val="Hyperlink"/>
            <w:noProof/>
          </w:rPr>
          <w:t>1.02</w:t>
        </w:r>
        <w:r>
          <w:rPr>
            <w:rFonts w:asciiTheme="minorHAnsi" w:eastAsiaTheme="minorEastAsia" w:hAnsiTheme="minorHAnsi" w:cstheme="minorBidi"/>
            <w:noProof/>
            <w:kern w:val="2"/>
            <w:sz w:val="24"/>
            <w:szCs w:val="24"/>
            <w14:ligatures w14:val="standardContextual"/>
          </w:rPr>
          <w:tab/>
        </w:r>
        <w:r w:rsidRPr="002D38D9">
          <w:rPr>
            <w:rStyle w:val="Hyperlink"/>
            <w:noProof/>
          </w:rPr>
          <w:t>AUTHORIZED REPRESENTATIVES (OCT 2016)</w:t>
        </w:r>
        <w:r>
          <w:rPr>
            <w:noProof/>
            <w:webHidden/>
          </w:rPr>
          <w:tab/>
        </w:r>
        <w:r>
          <w:rPr>
            <w:noProof/>
            <w:webHidden/>
          </w:rPr>
          <w:fldChar w:fldCharType="begin"/>
        </w:r>
        <w:r>
          <w:rPr>
            <w:noProof/>
            <w:webHidden/>
          </w:rPr>
          <w:instrText xml:space="preserve"> PAGEREF _Toc177131372 \h </w:instrText>
        </w:r>
        <w:r>
          <w:rPr>
            <w:noProof/>
            <w:webHidden/>
          </w:rPr>
        </w:r>
        <w:r>
          <w:rPr>
            <w:noProof/>
            <w:webHidden/>
          </w:rPr>
          <w:fldChar w:fldCharType="separate"/>
        </w:r>
        <w:r>
          <w:rPr>
            <w:noProof/>
            <w:webHidden/>
          </w:rPr>
          <w:t>3</w:t>
        </w:r>
        <w:r>
          <w:rPr>
            <w:noProof/>
            <w:webHidden/>
          </w:rPr>
          <w:fldChar w:fldCharType="end"/>
        </w:r>
      </w:hyperlink>
    </w:p>
    <w:p w14:paraId="6148F307" w14:textId="2A0C636C" w:rsidR="00784EF1" w:rsidRDefault="00784EF1">
      <w:pPr>
        <w:pStyle w:val="TOC2"/>
        <w:rPr>
          <w:rFonts w:asciiTheme="minorHAnsi" w:eastAsiaTheme="minorEastAsia" w:hAnsiTheme="minorHAnsi" w:cstheme="minorBidi"/>
          <w:noProof/>
          <w:kern w:val="2"/>
          <w:sz w:val="24"/>
          <w:szCs w:val="24"/>
          <w14:ligatures w14:val="standardContextual"/>
        </w:rPr>
      </w:pPr>
      <w:hyperlink w:anchor="_Toc177131373" w:history="1">
        <w:r w:rsidRPr="002D38D9">
          <w:rPr>
            <w:rStyle w:val="Hyperlink"/>
            <w:noProof/>
          </w:rPr>
          <w:t>1.03</w:t>
        </w:r>
        <w:r>
          <w:rPr>
            <w:rFonts w:asciiTheme="minorHAnsi" w:eastAsiaTheme="minorEastAsia" w:hAnsiTheme="minorHAnsi" w:cstheme="minorBidi"/>
            <w:noProof/>
            <w:kern w:val="2"/>
            <w:sz w:val="24"/>
            <w:szCs w:val="24"/>
            <w14:ligatures w14:val="standardContextual"/>
          </w:rPr>
          <w:tab/>
        </w:r>
        <w:r w:rsidRPr="002D38D9">
          <w:rPr>
            <w:rStyle w:val="Hyperlink"/>
            <w:noProof/>
          </w:rPr>
          <w:t>WAIVER OF RESTORATION (OCT 2023)</w:t>
        </w:r>
        <w:r>
          <w:rPr>
            <w:noProof/>
            <w:webHidden/>
          </w:rPr>
          <w:tab/>
        </w:r>
        <w:r>
          <w:rPr>
            <w:noProof/>
            <w:webHidden/>
          </w:rPr>
          <w:fldChar w:fldCharType="begin"/>
        </w:r>
        <w:r>
          <w:rPr>
            <w:noProof/>
            <w:webHidden/>
          </w:rPr>
          <w:instrText xml:space="preserve"> PAGEREF _Toc177131373 \h </w:instrText>
        </w:r>
        <w:r>
          <w:rPr>
            <w:noProof/>
            <w:webHidden/>
          </w:rPr>
        </w:r>
        <w:r>
          <w:rPr>
            <w:noProof/>
            <w:webHidden/>
          </w:rPr>
          <w:fldChar w:fldCharType="separate"/>
        </w:r>
        <w:r>
          <w:rPr>
            <w:noProof/>
            <w:webHidden/>
          </w:rPr>
          <w:t>3</w:t>
        </w:r>
        <w:r>
          <w:rPr>
            <w:noProof/>
            <w:webHidden/>
          </w:rPr>
          <w:fldChar w:fldCharType="end"/>
        </w:r>
      </w:hyperlink>
    </w:p>
    <w:p w14:paraId="46A05000" w14:textId="5878E407" w:rsidR="00784EF1" w:rsidRDefault="00784EF1">
      <w:pPr>
        <w:pStyle w:val="TOC2"/>
        <w:rPr>
          <w:rFonts w:asciiTheme="minorHAnsi" w:eastAsiaTheme="minorEastAsia" w:hAnsiTheme="minorHAnsi" w:cstheme="minorBidi"/>
          <w:noProof/>
          <w:kern w:val="2"/>
          <w:sz w:val="24"/>
          <w:szCs w:val="24"/>
          <w14:ligatures w14:val="standardContextual"/>
        </w:rPr>
      </w:pPr>
      <w:hyperlink w:anchor="_Toc177131374" w:history="1">
        <w:r w:rsidRPr="002D38D9">
          <w:rPr>
            <w:rStyle w:val="Hyperlink"/>
            <w:noProof/>
          </w:rPr>
          <w:t>1.04</w:t>
        </w:r>
        <w:r>
          <w:rPr>
            <w:rFonts w:asciiTheme="minorHAnsi" w:eastAsiaTheme="minorEastAsia" w:hAnsiTheme="minorHAnsi" w:cstheme="minorBidi"/>
            <w:noProof/>
            <w:kern w:val="2"/>
            <w:sz w:val="24"/>
            <w:szCs w:val="24"/>
            <w14:ligatures w14:val="standardContextual"/>
          </w:rPr>
          <w:tab/>
        </w:r>
        <w:r w:rsidRPr="002D38D9">
          <w:rPr>
            <w:rStyle w:val="Hyperlink"/>
            <w:noProof/>
          </w:rPr>
          <w:t>novation and CHANGE OF OWNERSHIP (SMALL) (OCT 2016)</w:t>
        </w:r>
        <w:r>
          <w:rPr>
            <w:noProof/>
            <w:webHidden/>
          </w:rPr>
          <w:tab/>
        </w:r>
        <w:r>
          <w:rPr>
            <w:noProof/>
            <w:webHidden/>
          </w:rPr>
          <w:fldChar w:fldCharType="begin"/>
        </w:r>
        <w:r>
          <w:rPr>
            <w:noProof/>
            <w:webHidden/>
          </w:rPr>
          <w:instrText xml:space="preserve"> PAGEREF _Toc177131374 \h </w:instrText>
        </w:r>
        <w:r>
          <w:rPr>
            <w:noProof/>
            <w:webHidden/>
          </w:rPr>
        </w:r>
        <w:r>
          <w:rPr>
            <w:noProof/>
            <w:webHidden/>
          </w:rPr>
          <w:fldChar w:fldCharType="separate"/>
        </w:r>
        <w:r>
          <w:rPr>
            <w:noProof/>
            <w:webHidden/>
          </w:rPr>
          <w:t>3</w:t>
        </w:r>
        <w:r>
          <w:rPr>
            <w:noProof/>
            <w:webHidden/>
          </w:rPr>
          <w:fldChar w:fldCharType="end"/>
        </w:r>
      </w:hyperlink>
    </w:p>
    <w:p w14:paraId="0F29DE87" w14:textId="69078709" w:rsidR="00784EF1" w:rsidRDefault="00784EF1">
      <w:pPr>
        <w:pStyle w:val="TOC2"/>
        <w:rPr>
          <w:rFonts w:asciiTheme="minorHAnsi" w:eastAsiaTheme="minorEastAsia" w:hAnsiTheme="minorHAnsi" w:cstheme="minorBidi"/>
          <w:noProof/>
          <w:kern w:val="2"/>
          <w:sz w:val="24"/>
          <w:szCs w:val="24"/>
          <w14:ligatures w14:val="standardContextual"/>
        </w:rPr>
      </w:pPr>
      <w:hyperlink w:anchor="_Toc177131375" w:history="1">
        <w:r w:rsidRPr="00CD52A0">
          <w:rPr>
            <w:rStyle w:val="Hyperlink"/>
            <w:noProof/>
            <w:highlight w:val="yellow"/>
          </w:rPr>
          <w:t>1.05</w:t>
        </w:r>
        <w:r w:rsidRPr="00CD52A0">
          <w:rPr>
            <w:rFonts w:asciiTheme="minorHAnsi" w:eastAsiaTheme="minorEastAsia" w:hAnsiTheme="minorHAnsi" w:cstheme="minorBidi"/>
            <w:noProof/>
            <w:kern w:val="2"/>
            <w:sz w:val="24"/>
            <w:szCs w:val="24"/>
            <w:highlight w:val="yellow"/>
            <w14:ligatures w14:val="standardContextual"/>
          </w:rPr>
          <w:tab/>
        </w:r>
        <w:r w:rsidRPr="00CD52A0">
          <w:rPr>
            <w:rStyle w:val="Hyperlink"/>
            <w:noProof/>
            <w:highlight w:val="yellow"/>
          </w:rPr>
          <w:t>asbestos (SMALL) (SEP 2021)</w:t>
        </w:r>
        <w:r w:rsidRPr="00CD52A0">
          <w:rPr>
            <w:noProof/>
            <w:webHidden/>
            <w:highlight w:val="yellow"/>
          </w:rPr>
          <w:tab/>
        </w:r>
        <w:r w:rsidRPr="00CD52A0">
          <w:rPr>
            <w:noProof/>
            <w:webHidden/>
            <w:highlight w:val="yellow"/>
          </w:rPr>
          <w:fldChar w:fldCharType="begin"/>
        </w:r>
        <w:r w:rsidRPr="00CD52A0">
          <w:rPr>
            <w:noProof/>
            <w:webHidden/>
            <w:highlight w:val="yellow"/>
          </w:rPr>
          <w:instrText xml:space="preserve"> PAGEREF _Toc177131375 \h </w:instrText>
        </w:r>
        <w:r w:rsidRPr="00CD52A0">
          <w:rPr>
            <w:noProof/>
            <w:webHidden/>
            <w:highlight w:val="yellow"/>
          </w:rPr>
        </w:r>
        <w:r w:rsidRPr="00CD52A0">
          <w:rPr>
            <w:noProof/>
            <w:webHidden/>
            <w:highlight w:val="yellow"/>
          </w:rPr>
          <w:fldChar w:fldCharType="separate"/>
        </w:r>
        <w:r w:rsidRPr="00CD52A0">
          <w:rPr>
            <w:noProof/>
            <w:webHidden/>
            <w:highlight w:val="yellow"/>
          </w:rPr>
          <w:t>3</w:t>
        </w:r>
        <w:r w:rsidRPr="00CD52A0">
          <w:rPr>
            <w:noProof/>
            <w:webHidden/>
            <w:highlight w:val="yellow"/>
          </w:rPr>
          <w:fldChar w:fldCharType="end"/>
        </w:r>
      </w:hyperlink>
    </w:p>
    <w:p w14:paraId="544AA24E" w14:textId="6513F5D5" w:rsidR="00784EF1" w:rsidRDefault="00784EF1">
      <w:pPr>
        <w:pStyle w:val="TOC1"/>
        <w:tabs>
          <w:tab w:val="left" w:pos="1100"/>
        </w:tabs>
        <w:rPr>
          <w:rFonts w:asciiTheme="minorHAnsi" w:eastAsiaTheme="minorEastAsia" w:hAnsiTheme="minorHAnsi" w:cstheme="minorBidi"/>
          <w:b w:val="0"/>
          <w:kern w:val="2"/>
          <w:sz w:val="24"/>
          <w:szCs w:val="24"/>
          <w14:ligatures w14:val="standardContextual"/>
        </w:rPr>
      </w:pPr>
      <w:hyperlink w:anchor="_Toc177131376" w:history="1">
        <w:r w:rsidRPr="002D38D9">
          <w:rPr>
            <w:rStyle w:val="Hyperlink"/>
          </w:rPr>
          <w:t>SECTION 2</w:t>
        </w:r>
        <w:r>
          <w:rPr>
            <w:rFonts w:asciiTheme="minorHAnsi" w:eastAsiaTheme="minorEastAsia" w:hAnsiTheme="minorHAnsi" w:cstheme="minorBidi"/>
            <w:b w:val="0"/>
            <w:kern w:val="2"/>
            <w:sz w:val="24"/>
            <w:szCs w:val="24"/>
            <w14:ligatures w14:val="standardContextual"/>
          </w:rPr>
          <w:tab/>
        </w:r>
        <w:r w:rsidRPr="002D38D9">
          <w:rPr>
            <w:rStyle w:val="Hyperlink"/>
          </w:rPr>
          <w:t>Construction Standards and Shell Components</w:t>
        </w:r>
        <w:r>
          <w:rPr>
            <w:webHidden/>
          </w:rPr>
          <w:tab/>
        </w:r>
        <w:r>
          <w:rPr>
            <w:webHidden/>
          </w:rPr>
          <w:fldChar w:fldCharType="begin"/>
        </w:r>
        <w:r>
          <w:rPr>
            <w:webHidden/>
          </w:rPr>
          <w:instrText xml:space="preserve"> PAGEREF _Toc177131376 \h </w:instrText>
        </w:r>
        <w:r>
          <w:rPr>
            <w:webHidden/>
          </w:rPr>
        </w:r>
        <w:r>
          <w:rPr>
            <w:webHidden/>
          </w:rPr>
          <w:fldChar w:fldCharType="separate"/>
        </w:r>
        <w:r>
          <w:rPr>
            <w:webHidden/>
          </w:rPr>
          <w:t>4</w:t>
        </w:r>
        <w:r>
          <w:rPr>
            <w:webHidden/>
          </w:rPr>
          <w:fldChar w:fldCharType="end"/>
        </w:r>
      </w:hyperlink>
    </w:p>
    <w:p w14:paraId="4E416C31" w14:textId="67FF7EA5" w:rsidR="00784EF1" w:rsidRDefault="00784EF1">
      <w:pPr>
        <w:pStyle w:val="TOC2"/>
        <w:rPr>
          <w:rFonts w:asciiTheme="minorHAnsi" w:eastAsiaTheme="minorEastAsia" w:hAnsiTheme="minorHAnsi" w:cstheme="minorBidi"/>
          <w:noProof/>
          <w:kern w:val="2"/>
          <w:sz w:val="24"/>
          <w:szCs w:val="24"/>
          <w14:ligatures w14:val="standardContextual"/>
        </w:rPr>
      </w:pPr>
      <w:hyperlink w:anchor="_Toc177131377" w:history="1">
        <w:r w:rsidRPr="002D38D9">
          <w:rPr>
            <w:rStyle w:val="Hyperlink"/>
            <w:noProof/>
          </w:rPr>
          <w:t>2.01</w:t>
        </w:r>
        <w:r>
          <w:rPr>
            <w:rFonts w:asciiTheme="minorHAnsi" w:eastAsiaTheme="minorEastAsia" w:hAnsiTheme="minorHAnsi" w:cstheme="minorBidi"/>
            <w:noProof/>
            <w:kern w:val="2"/>
            <w:sz w:val="24"/>
            <w:szCs w:val="24"/>
            <w14:ligatures w14:val="standardContextual"/>
          </w:rPr>
          <w:tab/>
        </w:r>
        <w:r w:rsidRPr="002D38D9">
          <w:rPr>
            <w:rStyle w:val="Hyperlink"/>
            <w:noProof/>
          </w:rPr>
          <w:t>BUILDING SHELL REQUIREMENTS (SMALL) (OCT 2019)</w:t>
        </w:r>
        <w:r>
          <w:rPr>
            <w:noProof/>
            <w:webHidden/>
          </w:rPr>
          <w:tab/>
        </w:r>
        <w:r>
          <w:rPr>
            <w:noProof/>
            <w:webHidden/>
          </w:rPr>
          <w:fldChar w:fldCharType="begin"/>
        </w:r>
        <w:r>
          <w:rPr>
            <w:noProof/>
            <w:webHidden/>
          </w:rPr>
          <w:instrText xml:space="preserve"> PAGEREF _Toc177131377 \h </w:instrText>
        </w:r>
        <w:r>
          <w:rPr>
            <w:noProof/>
            <w:webHidden/>
          </w:rPr>
        </w:r>
        <w:r>
          <w:rPr>
            <w:noProof/>
            <w:webHidden/>
          </w:rPr>
          <w:fldChar w:fldCharType="separate"/>
        </w:r>
        <w:r>
          <w:rPr>
            <w:noProof/>
            <w:webHidden/>
          </w:rPr>
          <w:t>4</w:t>
        </w:r>
        <w:r>
          <w:rPr>
            <w:noProof/>
            <w:webHidden/>
          </w:rPr>
          <w:fldChar w:fldCharType="end"/>
        </w:r>
      </w:hyperlink>
    </w:p>
    <w:p w14:paraId="3EE0762F" w14:textId="72CDA4DA" w:rsidR="00784EF1" w:rsidRDefault="00784EF1">
      <w:pPr>
        <w:pStyle w:val="TOC2"/>
        <w:rPr>
          <w:rFonts w:asciiTheme="minorHAnsi" w:eastAsiaTheme="minorEastAsia" w:hAnsiTheme="minorHAnsi" w:cstheme="minorBidi"/>
          <w:noProof/>
          <w:kern w:val="2"/>
          <w:sz w:val="24"/>
          <w:szCs w:val="24"/>
          <w14:ligatures w14:val="standardContextual"/>
        </w:rPr>
      </w:pPr>
      <w:hyperlink w:anchor="_Toc177131378" w:history="1">
        <w:r w:rsidRPr="002D38D9">
          <w:rPr>
            <w:rStyle w:val="Hyperlink"/>
            <w:noProof/>
          </w:rPr>
          <w:t>2.02</w:t>
        </w:r>
        <w:r>
          <w:rPr>
            <w:rFonts w:asciiTheme="minorHAnsi" w:eastAsiaTheme="minorEastAsia" w:hAnsiTheme="minorHAnsi" w:cstheme="minorBidi"/>
            <w:noProof/>
            <w:kern w:val="2"/>
            <w:sz w:val="24"/>
            <w:szCs w:val="24"/>
            <w14:ligatures w14:val="standardContextual"/>
          </w:rPr>
          <w:tab/>
        </w:r>
        <w:r w:rsidRPr="002D38D9">
          <w:rPr>
            <w:rStyle w:val="Hyperlink"/>
            <w:noProof/>
          </w:rPr>
          <w:t>MEANS OF EGRESS (MAY 2015)</w:t>
        </w:r>
        <w:r>
          <w:rPr>
            <w:noProof/>
            <w:webHidden/>
          </w:rPr>
          <w:tab/>
        </w:r>
        <w:r>
          <w:rPr>
            <w:noProof/>
            <w:webHidden/>
          </w:rPr>
          <w:fldChar w:fldCharType="begin"/>
        </w:r>
        <w:r>
          <w:rPr>
            <w:noProof/>
            <w:webHidden/>
          </w:rPr>
          <w:instrText xml:space="preserve"> PAGEREF _Toc177131378 \h </w:instrText>
        </w:r>
        <w:r>
          <w:rPr>
            <w:noProof/>
            <w:webHidden/>
          </w:rPr>
        </w:r>
        <w:r>
          <w:rPr>
            <w:noProof/>
            <w:webHidden/>
          </w:rPr>
          <w:fldChar w:fldCharType="separate"/>
        </w:r>
        <w:r>
          <w:rPr>
            <w:noProof/>
            <w:webHidden/>
          </w:rPr>
          <w:t>4</w:t>
        </w:r>
        <w:r>
          <w:rPr>
            <w:noProof/>
            <w:webHidden/>
          </w:rPr>
          <w:fldChar w:fldCharType="end"/>
        </w:r>
      </w:hyperlink>
    </w:p>
    <w:p w14:paraId="4422AF82" w14:textId="70F2E699" w:rsidR="00784EF1" w:rsidRDefault="00784EF1">
      <w:pPr>
        <w:pStyle w:val="TOC2"/>
        <w:rPr>
          <w:rFonts w:asciiTheme="minorHAnsi" w:eastAsiaTheme="minorEastAsia" w:hAnsiTheme="minorHAnsi" w:cstheme="minorBidi"/>
          <w:noProof/>
          <w:kern w:val="2"/>
          <w:sz w:val="24"/>
          <w:szCs w:val="24"/>
          <w14:ligatures w14:val="standardContextual"/>
        </w:rPr>
      </w:pPr>
      <w:hyperlink w:anchor="_Toc177131379" w:history="1">
        <w:r w:rsidRPr="002D38D9">
          <w:rPr>
            <w:rStyle w:val="Hyperlink"/>
            <w:noProof/>
          </w:rPr>
          <w:t>2.03</w:t>
        </w:r>
        <w:r>
          <w:rPr>
            <w:rFonts w:asciiTheme="minorHAnsi" w:eastAsiaTheme="minorEastAsia" w:hAnsiTheme="minorHAnsi" w:cstheme="minorBidi"/>
            <w:noProof/>
            <w:kern w:val="2"/>
            <w:sz w:val="24"/>
            <w:szCs w:val="24"/>
            <w14:ligatures w14:val="standardContextual"/>
          </w:rPr>
          <w:tab/>
        </w:r>
        <w:r w:rsidRPr="002D38D9">
          <w:rPr>
            <w:rStyle w:val="Hyperlink"/>
            <w:noProof/>
          </w:rPr>
          <w:t>AUTOMATIC FIRE SPRINKLER SYSTEM (OCT 2023)</w:t>
        </w:r>
        <w:r>
          <w:rPr>
            <w:noProof/>
            <w:webHidden/>
          </w:rPr>
          <w:tab/>
        </w:r>
        <w:r>
          <w:rPr>
            <w:noProof/>
            <w:webHidden/>
          </w:rPr>
          <w:fldChar w:fldCharType="begin"/>
        </w:r>
        <w:r>
          <w:rPr>
            <w:noProof/>
            <w:webHidden/>
          </w:rPr>
          <w:instrText xml:space="preserve"> PAGEREF _Toc177131379 \h </w:instrText>
        </w:r>
        <w:r>
          <w:rPr>
            <w:noProof/>
            <w:webHidden/>
          </w:rPr>
        </w:r>
        <w:r>
          <w:rPr>
            <w:noProof/>
            <w:webHidden/>
          </w:rPr>
          <w:fldChar w:fldCharType="separate"/>
        </w:r>
        <w:r>
          <w:rPr>
            <w:noProof/>
            <w:webHidden/>
          </w:rPr>
          <w:t>4</w:t>
        </w:r>
        <w:r>
          <w:rPr>
            <w:noProof/>
            <w:webHidden/>
          </w:rPr>
          <w:fldChar w:fldCharType="end"/>
        </w:r>
      </w:hyperlink>
    </w:p>
    <w:p w14:paraId="01B3DE2E" w14:textId="50C13CB8" w:rsidR="00784EF1" w:rsidRDefault="00784EF1">
      <w:pPr>
        <w:pStyle w:val="TOC2"/>
        <w:rPr>
          <w:rFonts w:asciiTheme="minorHAnsi" w:eastAsiaTheme="minorEastAsia" w:hAnsiTheme="minorHAnsi" w:cstheme="minorBidi"/>
          <w:noProof/>
          <w:kern w:val="2"/>
          <w:sz w:val="24"/>
          <w:szCs w:val="24"/>
          <w14:ligatures w14:val="standardContextual"/>
        </w:rPr>
      </w:pPr>
      <w:hyperlink w:anchor="_Toc177131380" w:history="1">
        <w:r w:rsidRPr="002D38D9">
          <w:rPr>
            <w:rStyle w:val="Hyperlink"/>
            <w:noProof/>
          </w:rPr>
          <w:t>2.04</w:t>
        </w:r>
        <w:r>
          <w:rPr>
            <w:rFonts w:asciiTheme="minorHAnsi" w:eastAsiaTheme="minorEastAsia" w:hAnsiTheme="minorHAnsi" w:cstheme="minorBidi"/>
            <w:noProof/>
            <w:kern w:val="2"/>
            <w:sz w:val="24"/>
            <w:szCs w:val="24"/>
            <w14:ligatures w14:val="standardContextual"/>
          </w:rPr>
          <w:tab/>
        </w:r>
        <w:r w:rsidRPr="002D38D9">
          <w:rPr>
            <w:rStyle w:val="Hyperlink"/>
            <w:noProof/>
          </w:rPr>
          <w:t>FIRE ALARM SYSTEM (SEP 2013)</w:t>
        </w:r>
        <w:r>
          <w:rPr>
            <w:noProof/>
            <w:webHidden/>
          </w:rPr>
          <w:tab/>
        </w:r>
        <w:r>
          <w:rPr>
            <w:noProof/>
            <w:webHidden/>
          </w:rPr>
          <w:fldChar w:fldCharType="begin"/>
        </w:r>
        <w:r>
          <w:rPr>
            <w:noProof/>
            <w:webHidden/>
          </w:rPr>
          <w:instrText xml:space="preserve"> PAGEREF _Toc177131380 \h </w:instrText>
        </w:r>
        <w:r>
          <w:rPr>
            <w:noProof/>
            <w:webHidden/>
          </w:rPr>
        </w:r>
        <w:r>
          <w:rPr>
            <w:noProof/>
            <w:webHidden/>
          </w:rPr>
          <w:fldChar w:fldCharType="separate"/>
        </w:r>
        <w:r>
          <w:rPr>
            <w:noProof/>
            <w:webHidden/>
          </w:rPr>
          <w:t>4</w:t>
        </w:r>
        <w:r>
          <w:rPr>
            <w:noProof/>
            <w:webHidden/>
          </w:rPr>
          <w:fldChar w:fldCharType="end"/>
        </w:r>
      </w:hyperlink>
    </w:p>
    <w:p w14:paraId="6C5F36EB" w14:textId="63098709" w:rsidR="00784EF1" w:rsidRDefault="00784EF1">
      <w:pPr>
        <w:pStyle w:val="TOC2"/>
        <w:rPr>
          <w:rFonts w:asciiTheme="minorHAnsi" w:eastAsiaTheme="minorEastAsia" w:hAnsiTheme="minorHAnsi" w:cstheme="minorBidi"/>
          <w:noProof/>
          <w:kern w:val="2"/>
          <w:sz w:val="24"/>
          <w:szCs w:val="24"/>
          <w14:ligatures w14:val="standardContextual"/>
        </w:rPr>
      </w:pPr>
      <w:hyperlink w:anchor="_Toc177131381" w:history="1">
        <w:r w:rsidRPr="002D38D9">
          <w:rPr>
            <w:rStyle w:val="Hyperlink"/>
            <w:noProof/>
          </w:rPr>
          <w:t>2.05</w:t>
        </w:r>
        <w:r>
          <w:rPr>
            <w:rFonts w:asciiTheme="minorHAnsi" w:eastAsiaTheme="minorEastAsia" w:hAnsiTheme="minorHAnsi" w:cstheme="minorBidi"/>
            <w:noProof/>
            <w:kern w:val="2"/>
            <w:sz w:val="24"/>
            <w:szCs w:val="24"/>
            <w14:ligatures w14:val="standardContextual"/>
          </w:rPr>
          <w:tab/>
        </w:r>
        <w:r w:rsidRPr="002D38D9">
          <w:rPr>
            <w:rStyle w:val="Hyperlink"/>
            <w:noProof/>
          </w:rPr>
          <w:t>ELEVATORS (SMALL) (OCT 2020)</w:t>
        </w:r>
        <w:r>
          <w:rPr>
            <w:noProof/>
            <w:webHidden/>
          </w:rPr>
          <w:tab/>
        </w:r>
        <w:r>
          <w:rPr>
            <w:noProof/>
            <w:webHidden/>
          </w:rPr>
          <w:fldChar w:fldCharType="begin"/>
        </w:r>
        <w:r>
          <w:rPr>
            <w:noProof/>
            <w:webHidden/>
          </w:rPr>
          <w:instrText xml:space="preserve"> PAGEREF _Toc177131381 \h </w:instrText>
        </w:r>
        <w:r>
          <w:rPr>
            <w:noProof/>
            <w:webHidden/>
          </w:rPr>
        </w:r>
        <w:r>
          <w:rPr>
            <w:noProof/>
            <w:webHidden/>
          </w:rPr>
          <w:fldChar w:fldCharType="separate"/>
        </w:r>
        <w:r>
          <w:rPr>
            <w:noProof/>
            <w:webHidden/>
          </w:rPr>
          <w:t>5</w:t>
        </w:r>
        <w:r>
          <w:rPr>
            <w:noProof/>
            <w:webHidden/>
          </w:rPr>
          <w:fldChar w:fldCharType="end"/>
        </w:r>
      </w:hyperlink>
    </w:p>
    <w:p w14:paraId="1BCAB5A9" w14:textId="6F08ACA2" w:rsidR="00784EF1" w:rsidRDefault="00784EF1">
      <w:pPr>
        <w:pStyle w:val="TOC2"/>
        <w:rPr>
          <w:rFonts w:asciiTheme="minorHAnsi" w:eastAsiaTheme="minorEastAsia" w:hAnsiTheme="minorHAnsi" w:cstheme="minorBidi"/>
          <w:noProof/>
          <w:kern w:val="2"/>
          <w:sz w:val="24"/>
          <w:szCs w:val="24"/>
          <w14:ligatures w14:val="standardContextual"/>
        </w:rPr>
      </w:pPr>
      <w:hyperlink w:anchor="_Toc177131382" w:history="1">
        <w:r w:rsidRPr="002D38D9">
          <w:rPr>
            <w:rStyle w:val="Hyperlink"/>
            <w:noProof/>
          </w:rPr>
          <w:t>2.06</w:t>
        </w:r>
        <w:r>
          <w:rPr>
            <w:rFonts w:asciiTheme="minorHAnsi" w:eastAsiaTheme="minorEastAsia" w:hAnsiTheme="minorHAnsi" w:cstheme="minorBidi"/>
            <w:noProof/>
            <w:kern w:val="2"/>
            <w:sz w:val="24"/>
            <w:szCs w:val="24"/>
            <w14:ligatures w14:val="standardContextual"/>
          </w:rPr>
          <w:tab/>
        </w:r>
        <w:r w:rsidRPr="002D38D9">
          <w:rPr>
            <w:rStyle w:val="Hyperlink"/>
            <w:noProof/>
          </w:rPr>
          <w:t>Accessibility (OCT 2024)</w:t>
        </w:r>
        <w:r>
          <w:rPr>
            <w:noProof/>
            <w:webHidden/>
          </w:rPr>
          <w:tab/>
        </w:r>
        <w:r>
          <w:rPr>
            <w:noProof/>
            <w:webHidden/>
          </w:rPr>
          <w:fldChar w:fldCharType="begin"/>
        </w:r>
        <w:r>
          <w:rPr>
            <w:noProof/>
            <w:webHidden/>
          </w:rPr>
          <w:instrText xml:space="preserve"> PAGEREF _Toc177131382 \h </w:instrText>
        </w:r>
        <w:r>
          <w:rPr>
            <w:noProof/>
            <w:webHidden/>
          </w:rPr>
        </w:r>
        <w:r>
          <w:rPr>
            <w:noProof/>
            <w:webHidden/>
          </w:rPr>
          <w:fldChar w:fldCharType="separate"/>
        </w:r>
        <w:r>
          <w:rPr>
            <w:noProof/>
            <w:webHidden/>
          </w:rPr>
          <w:t>5</w:t>
        </w:r>
        <w:r>
          <w:rPr>
            <w:noProof/>
            <w:webHidden/>
          </w:rPr>
          <w:fldChar w:fldCharType="end"/>
        </w:r>
      </w:hyperlink>
    </w:p>
    <w:p w14:paraId="4AA7C82B" w14:textId="306591E8" w:rsidR="00784EF1" w:rsidRDefault="00784EF1">
      <w:pPr>
        <w:pStyle w:val="TOC2"/>
        <w:rPr>
          <w:rFonts w:asciiTheme="minorHAnsi" w:eastAsiaTheme="minorEastAsia" w:hAnsiTheme="minorHAnsi" w:cstheme="minorBidi"/>
          <w:noProof/>
          <w:kern w:val="2"/>
          <w:sz w:val="24"/>
          <w:szCs w:val="24"/>
          <w14:ligatures w14:val="standardContextual"/>
        </w:rPr>
      </w:pPr>
      <w:hyperlink w:anchor="_Toc177131383" w:history="1">
        <w:r w:rsidRPr="00CD52A0">
          <w:rPr>
            <w:rStyle w:val="Hyperlink"/>
            <w:noProof/>
            <w:highlight w:val="yellow"/>
          </w:rPr>
          <w:t>2.07</w:t>
        </w:r>
        <w:r w:rsidRPr="00CD52A0">
          <w:rPr>
            <w:rFonts w:asciiTheme="minorHAnsi" w:eastAsiaTheme="minorEastAsia" w:hAnsiTheme="minorHAnsi" w:cstheme="minorBidi"/>
            <w:noProof/>
            <w:kern w:val="2"/>
            <w:sz w:val="24"/>
            <w:szCs w:val="24"/>
            <w:highlight w:val="yellow"/>
            <w14:ligatures w14:val="standardContextual"/>
          </w:rPr>
          <w:tab/>
        </w:r>
        <w:r w:rsidRPr="00CD52A0">
          <w:rPr>
            <w:rStyle w:val="Hyperlink"/>
            <w:noProof/>
            <w:highlight w:val="yellow"/>
          </w:rPr>
          <w:t>DRINKING FOUNTAINS (OCT 2023)</w:t>
        </w:r>
        <w:r w:rsidRPr="00CD52A0">
          <w:rPr>
            <w:noProof/>
            <w:webHidden/>
            <w:highlight w:val="yellow"/>
          </w:rPr>
          <w:tab/>
        </w:r>
        <w:r w:rsidRPr="00CD52A0">
          <w:rPr>
            <w:noProof/>
            <w:webHidden/>
            <w:highlight w:val="yellow"/>
          </w:rPr>
          <w:fldChar w:fldCharType="begin"/>
        </w:r>
        <w:r w:rsidRPr="00CD52A0">
          <w:rPr>
            <w:noProof/>
            <w:webHidden/>
            <w:highlight w:val="yellow"/>
          </w:rPr>
          <w:instrText xml:space="preserve"> PAGEREF _Toc177131383 \h </w:instrText>
        </w:r>
        <w:r w:rsidRPr="00CD52A0">
          <w:rPr>
            <w:noProof/>
            <w:webHidden/>
            <w:highlight w:val="yellow"/>
          </w:rPr>
        </w:r>
        <w:r w:rsidRPr="00CD52A0">
          <w:rPr>
            <w:noProof/>
            <w:webHidden/>
            <w:highlight w:val="yellow"/>
          </w:rPr>
          <w:fldChar w:fldCharType="separate"/>
        </w:r>
        <w:r w:rsidRPr="00CD52A0">
          <w:rPr>
            <w:noProof/>
            <w:webHidden/>
            <w:highlight w:val="yellow"/>
          </w:rPr>
          <w:t>5</w:t>
        </w:r>
        <w:r w:rsidRPr="00CD52A0">
          <w:rPr>
            <w:noProof/>
            <w:webHidden/>
            <w:highlight w:val="yellow"/>
          </w:rPr>
          <w:fldChar w:fldCharType="end"/>
        </w:r>
      </w:hyperlink>
    </w:p>
    <w:p w14:paraId="21B7072B" w14:textId="2E98BCAF" w:rsidR="00784EF1" w:rsidRDefault="00784EF1">
      <w:pPr>
        <w:pStyle w:val="TOC2"/>
        <w:rPr>
          <w:rFonts w:asciiTheme="minorHAnsi" w:eastAsiaTheme="minorEastAsia" w:hAnsiTheme="minorHAnsi" w:cstheme="minorBidi"/>
          <w:noProof/>
          <w:kern w:val="2"/>
          <w:sz w:val="24"/>
          <w:szCs w:val="24"/>
          <w14:ligatures w14:val="standardContextual"/>
        </w:rPr>
      </w:pPr>
      <w:hyperlink w:anchor="_Toc177131384" w:history="1">
        <w:r w:rsidRPr="002D38D9">
          <w:rPr>
            <w:rStyle w:val="Hyperlink"/>
            <w:noProof/>
          </w:rPr>
          <w:t>2.08</w:t>
        </w:r>
        <w:r>
          <w:rPr>
            <w:rFonts w:asciiTheme="minorHAnsi" w:eastAsiaTheme="minorEastAsia" w:hAnsiTheme="minorHAnsi" w:cstheme="minorBidi"/>
            <w:noProof/>
            <w:kern w:val="2"/>
            <w:sz w:val="24"/>
            <w:szCs w:val="24"/>
            <w14:ligatures w14:val="standardContextual"/>
          </w:rPr>
          <w:tab/>
        </w:r>
        <w:r w:rsidRPr="002D38D9">
          <w:rPr>
            <w:rStyle w:val="Hyperlink"/>
            <w:noProof/>
          </w:rPr>
          <w:t>RestROOMS (SMALL) (OCT 2022)</w:t>
        </w:r>
        <w:r>
          <w:rPr>
            <w:noProof/>
            <w:webHidden/>
          </w:rPr>
          <w:tab/>
        </w:r>
        <w:r>
          <w:rPr>
            <w:noProof/>
            <w:webHidden/>
          </w:rPr>
          <w:fldChar w:fldCharType="begin"/>
        </w:r>
        <w:r>
          <w:rPr>
            <w:noProof/>
            <w:webHidden/>
          </w:rPr>
          <w:instrText xml:space="preserve"> PAGEREF _Toc177131384 \h </w:instrText>
        </w:r>
        <w:r>
          <w:rPr>
            <w:noProof/>
            <w:webHidden/>
          </w:rPr>
        </w:r>
        <w:r>
          <w:rPr>
            <w:noProof/>
            <w:webHidden/>
          </w:rPr>
          <w:fldChar w:fldCharType="separate"/>
        </w:r>
        <w:r>
          <w:rPr>
            <w:noProof/>
            <w:webHidden/>
          </w:rPr>
          <w:t>5</w:t>
        </w:r>
        <w:r>
          <w:rPr>
            <w:noProof/>
            <w:webHidden/>
          </w:rPr>
          <w:fldChar w:fldCharType="end"/>
        </w:r>
      </w:hyperlink>
    </w:p>
    <w:p w14:paraId="059AC588" w14:textId="49643362" w:rsidR="00784EF1" w:rsidRDefault="00784EF1">
      <w:pPr>
        <w:pStyle w:val="TOC2"/>
        <w:rPr>
          <w:rFonts w:asciiTheme="minorHAnsi" w:eastAsiaTheme="minorEastAsia" w:hAnsiTheme="minorHAnsi" w:cstheme="minorBidi"/>
          <w:noProof/>
          <w:kern w:val="2"/>
          <w:sz w:val="24"/>
          <w:szCs w:val="24"/>
          <w14:ligatures w14:val="standardContextual"/>
        </w:rPr>
      </w:pPr>
      <w:hyperlink w:anchor="_Toc177131385" w:history="1">
        <w:r w:rsidRPr="00CD52A0">
          <w:rPr>
            <w:rStyle w:val="Hyperlink"/>
            <w:noProof/>
            <w:highlight w:val="yellow"/>
          </w:rPr>
          <w:t>2.09</w:t>
        </w:r>
        <w:r w:rsidRPr="00CD52A0">
          <w:rPr>
            <w:rFonts w:asciiTheme="minorHAnsi" w:eastAsiaTheme="minorEastAsia" w:hAnsiTheme="minorHAnsi" w:cstheme="minorBidi"/>
            <w:noProof/>
            <w:kern w:val="2"/>
            <w:sz w:val="24"/>
            <w:szCs w:val="24"/>
            <w:highlight w:val="yellow"/>
            <w14:ligatures w14:val="standardContextual"/>
          </w:rPr>
          <w:tab/>
        </w:r>
        <w:r w:rsidRPr="00CD52A0">
          <w:rPr>
            <w:rStyle w:val="Hyperlink"/>
            <w:noProof/>
            <w:highlight w:val="yellow"/>
          </w:rPr>
          <w:t>HEATING, VENTILATION, AND AIR CONDITIONING – shell (FEMA) (OCT 2022)</w:t>
        </w:r>
        <w:r w:rsidRPr="00CD52A0">
          <w:rPr>
            <w:noProof/>
            <w:webHidden/>
            <w:highlight w:val="yellow"/>
          </w:rPr>
          <w:tab/>
        </w:r>
        <w:r w:rsidRPr="00CD52A0">
          <w:rPr>
            <w:noProof/>
            <w:webHidden/>
            <w:highlight w:val="yellow"/>
          </w:rPr>
          <w:fldChar w:fldCharType="begin"/>
        </w:r>
        <w:r w:rsidRPr="00CD52A0">
          <w:rPr>
            <w:noProof/>
            <w:webHidden/>
            <w:highlight w:val="yellow"/>
          </w:rPr>
          <w:instrText xml:space="preserve"> PAGEREF _Toc177131385 \h </w:instrText>
        </w:r>
        <w:r w:rsidRPr="00CD52A0">
          <w:rPr>
            <w:noProof/>
            <w:webHidden/>
            <w:highlight w:val="yellow"/>
          </w:rPr>
        </w:r>
        <w:r w:rsidRPr="00CD52A0">
          <w:rPr>
            <w:noProof/>
            <w:webHidden/>
            <w:highlight w:val="yellow"/>
          </w:rPr>
          <w:fldChar w:fldCharType="separate"/>
        </w:r>
        <w:r w:rsidRPr="00CD52A0">
          <w:rPr>
            <w:noProof/>
            <w:webHidden/>
            <w:highlight w:val="yellow"/>
          </w:rPr>
          <w:t>5</w:t>
        </w:r>
        <w:r w:rsidRPr="00CD52A0">
          <w:rPr>
            <w:noProof/>
            <w:webHidden/>
            <w:highlight w:val="yellow"/>
          </w:rPr>
          <w:fldChar w:fldCharType="end"/>
        </w:r>
      </w:hyperlink>
    </w:p>
    <w:p w14:paraId="1D989BC5" w14:textId="16B94908" w:rsidR="00784EF1" w:rsidRDefault="00784EF1">
      <w:pPr>
        <w:pStyle w:val="TOC2"/>
        <w:rPr>
          <w:rFonts w:asciiTheme="minorHAnsi" w:eastAsiaTheme="minorEastAsia" w:hAnsiTheme="minorHAnsi" w:cstheme="minorBidi"/>
          <w:noProof/>
          <w:kern w:val="2"/>
          <w:sz w:val="24"/>
          <w:szCs w:val="24"/>
          <w14:ligatures w14:val="standardContextual"/>
        </w:rPr>
      </w:pPr>
      <w:hyperlink w:anchor="_Toc177131386" w:history="1">
        <w:r w:rsidRPr="002D38D9">
          <w:rPr>
            <w:rStyle w:val="Hyperlink"/>
            <w:noProof/>
          </w:rPr>
          <w:t>2.10</w:t>
        </w:r>
        <w:r>
          <w:rPr>
            <w:rFonts w:asciiTheme="minorHAnsi" w:eastAsiaTheme="minorEastAsia" w:hAnsiTheme="minorHAnsi" w:cstheme="minorBidi"/>
            <w:noProof/>
            <w:kern w:val="2"/>
            <w:sz w:val="24"/>
            <w:szCs w:val="24"/>
            <w14:ligatures w14:val="standardContextual"/>
          </w:rPr>
          <w:tab/>
        </w:r>
        <w:r w:rsidRPr="002D38D9">
          <w:rPr>
            <w:rStyle w:val="Hyperlink"/>
            <w:noProof/>
          </w:rPr>
          <w:t>TELECOMMUNICATIONS:  LOCAL EXCHANGE ACCESS (SLAT) (OCT 2020)</w:t>
        </w:r>
        <w:r>
          <w:rPr>
            <w:noProof/>
            <w:webHidden/>
          </w:rPr>
          <w:tab/>
        </w:r>
        <w:r>
          <w:rPr>
            <w:noProof/>
            <w:webHidden/>
          </w:rPr>
          <w:fldChar w:fldCharType="begin"/>
        </w:r>
        <w:r>
          <w:rPr>
            <w:noProof/>
            <w:webHidden/>
          </w:rPr>
          <w:instrText xml:space="preserve"> PAGEREF _Toc177131386 \h </w:instrText>
        </w:r>
        <w:r>
          <w:rPr>
            <w:noProof/>
            <w:webHidden/>
          </w:rPr>
        </w:r>
        <w:r>
          <w:rPr>
            <w:noProof/>
            <w:webHidden/>
          </w:rPr>
          <w:fldChar w:fldCharType="separate"/>
        </w:r>
        <w:r>
          <w:rPr>
            <w:noProof/>
            <w:webHidden/>
          </w:rPr>
          <w:t>6</w:t>
        </w:r>
        <w:r>
          <w:rPr>
            <w:noProof/>
            <w:webHidden/>
          </w:rPr>
          <w:fldChar w:fldCharType="end"/>
        </w:r>
      </w:hyperlink>
    </w:p>
    <w:p w14:paraId="029C923D" w14:textId="0915A9F9" w:rsidR="00784EF1" w:rsidRDefault="00784EF1">
      <w:pPr>
        <w:pStyle w:val="TOC1"/>
        <w:tabs>
          <w:tab w:val="left" w:pos="1100"/>
        </w:tabs>
        <w:rPr>
          <w:rFonts w:asciiTheme="minorHAnsi" w:eastAsiaTheme="minorEastAsia" w:hAnsiTheme="minorHAnsi" w:cstheme="minorBidi"/>
          <w:b w:val="0"/>
          <w:kern w:val="2"/>
          <w:sz w:val="24"/>
          <w:szCs w:val="24"/>
          <w14:ligatures w14:val="standardContextual"/>
        </w:rPr>
      </w:pPr>
      <w:hyperlink w:anchor="_Toc177131387" w:history="1">
        <w:r w:rsidRPr="002D38D9">
          <w:rPr>
            <w:rStyle w:val="Hyperlink"/>
          </w:rPr>
          <w:t>SECTION 3</w:t>
        </w:r>
        <w:r>
          <w:rPr>
            <w:rFonts w:asciiTheme="minorHAnsi" w:eastAsiaTheme="minorEastAsia" w:hAnsiTheme="minorHAnsi" w:cstheme="minorBidi"/>
            <w:b w:val="0"/>
            <w:kern w:val="2"/>
            <w:sz w:val="24"/>
            <w:szCs w:val="24"/>
            <w14:ligatures w14:val="standardContextual"/>
          </w:rPr>
          <w:tab/>
        </w:r>
        <w:r w:rsidRPr="002D38D9">
          <w:rPr>
            <w:rStyle w:val="Hyperlink"/>
          </w:rPr>
          <w:t>Design, construction, and post award activities</w:t>
        </w:r>
        <w:r>
          <w:rPr>
            <w:webHidden/>
          </w:rPr>
          <w:tab/>
        </w:r>
        <w:r>
          <w:rPr>
            <w:webHidden/>
          </w:rPr>
          <w:fldChar w:fldCharType="begin"/>
        </w:r>
        <w:r>
          <w:rPr>
            <w:webHidden/>
          </w:rPr>
          <w:instrText xml:space="preserve"> PAGEREF _Toc177131387 \h </w:instrText>
        </w:r>
        <w:r>
          <w:rPr>
            <w:webHidden/>
          </w:rPr>
        </w:r>
        <w:r>
          <w:rPr>
            <w:webHidden/>
          </w:rPr>
          <w:fldChar w:fldCharType="separate"/>
        </w:r>
        <w:r>
          <w:rPr>
            <w:webHidden/>
          </w:rPr>
          <w:t>6</w:t>
        </w:r>
        <w:r>
          <w:rPr>
            <w:webHidden/>
          </w:rPr>
          <w:fldChar w:fldCharType="end"/>
        </w:r>
      </w:hyperlink>
    </w:p>
    <w:p w14:paraId="4BA2CE14" w14:textId="62EAF62D" w:rsidR="00784EF1" w:rsidRDefault="00784EF1">
      <w:pPr>
        <w:pStyle w:val="TOC2"/>
        <w:rPr>
          <w:rFonts w:asciiTheme="minorHAnsi" w:eastAsiaTheme="minorEastAsia" w:hAnsiTheme="minorHAnsi" w:cstheme="minorBidi"/>
          <w:noProof/>
          <w:kern w:val="2"/>
          <w:sz w:val="24"/>
          <w:szCs w:val="24"/>
          <w14:ligatures w14:val="standardContextual"/>
        </w:rPr>
      </w:pPr>
      <w:hyperlink w:anchor="_Toc177131388" w:history="1">
        <w:r w:rsidRPr="002D38D9">
          <w:rPr>
            <w:rStyle w:val="Hyperlink"/>
            <w:noProof/>
          </w:rPr>
          <w:t>3.01</w:t>
        </w:r>
        <w:r>
          <w:rPr>
            <w:rFonts w:asciiTheme="minorHAnsi" w:eastAsiaTheme="minorEastAsia" w:hAnsiTheme="minorHAnsi" w:cstheme="minorBidi"/>
            <w:noProof/>
            <w:kern w:val="2"/>
            <w:sz w:val="24"/>
            <w:szCs w:val="24"/>
            <w14:ligatures w14:val="standardContextual"/>
          </w:rPr>
          <w:tab/>
        </w:r>
        <w:r w:rsidRPr="002D38D9">
          <w:rPr>
            <w:rStyle w:val="Hyperlink"/>
            <w:noProof/>
          </w:rPr>
          <w:t>ACCEPTANCE OF SPACE AND CERTIFICATE OF OCCUPANCY (SMALL) (OCT 2021)</w:t>
        </w:r>
        <w:r>
          <w:rPr>
            <w:noProof/>
            <w:webHidden/>
          </w:rPr>
          <w:tab/>
        </w:r>
        <w:r>
          <w:rPr>
            <w:noProof/>
            <w:webHidden/>
          </w:rPr>
          <w:fldChar w:fldCharType="begin"/>
        </w:r>
        <w:r>
          <w:rPr>
            <w:noProof/>
            <w:webHidden/>
          </w:rPr>
          <w:instrText xml:space="preserve"> PAGEREF _Toc177131388 \h </w:instrText>
        </w:r>
        <w:r>
          <w:rPr>
            <w:noProof/>
            <w:webHidden/>
          </w:rPr>
        </w:r>
        <w:r>
          <w:rPr>
            <w:noProof/>
            <w:webHidden/>
          </w:rPr>
          <w:fldChar w:fldCharType="separate"/>
        </w:r>
        <w:r>
          <w:rPr>
            <w:noProof/>
            <w:webHidden/>
          </w:rPr>
          <w:t>6</w:t>
        </w:r>
        <w:r>
          <w:rPr>
            <w:noProof/>
            <w:webHidden/>
          </w:rPr>
          <w:fldChar w:fldCharType="end"/>
        </w:r>
      </w:hyperlink>
    </w:p>
    <w:p w14:paraId="3FC8BDA5" w14:textId="04E598E2" w:rsidR="00784EF1" w:rsidRDefault="00784EF1">
      <w:pPr>
        <w:pStyle w:val="TOC1"/>
        <w:tabs>
          <w:tab w:val="left" w:pos="1100"/>
        </w:tabs>
        <w:rPr>
          <w:rFonts w:asciiTheme="minorHAnsi" w:eastAsiaTheme="minorEastAsia" w:hAnsiTheme="minorHAnsi" w:cstheme="minorBidi"/>
          <w:b w:val="0"/>
          <w:kern w:val="2"/>
          <w:sz w:val="24"/>
          <w:szCs w:val="24"/>
          <w14:ligatures w14:val="standardContextual"/>
        </w:rPr>
      </w:pPr>
      <w:hyperlink w:anchor="_Toc177131389" w:history="1">
        <w:r w:rsidRPr="002D38D9">
          <w:rPr>
            <w:rStyle w:val="Hyperlink"/>
          </w:rPr>
          <w:t>SECTION 4</w:t>
        </w:r>
        <w:r>
          <w:rPr>
            <w:rFonts w:asciiTheme="minorHAnsi" w:eastAsiaTheme="minorEastAsia" w:hAnsiTheme="minorHAnsi" w:cstheme="minorBidi"/>
            <w:b w:val="0"/>
            <w:kern w:val="2"/>
            <w:sz w:val="24"/>
            <w:szCs w:val="24"/>
            <w14:ligatures w14:val="standardContextual"/>
          </w:rPr>
          <w:tab/>
        </w:r>
        <w:r w:rsidRPr="002D38D9">
          <w:rPr>
            <w:rStyle w:val="Hyperlink"/>
          </w:rPr>
          <w:t>TENANT IMPROVEMENT (TI) components</w:t>
        </w:r>
        <w:r>
          <w:rPr>
            <w:webHidden/>
          </w:rPr>
          <w:tab/>
        </w:r>
        <w:r>
          <w:rPr>
            <w:webHidden/>
          </w:rPr>
          <w:fldChar w:fldCharType="begin"/>
        </w:r>
        <w:r>
          <w:rPr>
            <w:webHidden/>
          </w:rPr>
          <w:instrText xml:space="preserve"> PAGEREF _Toc177131389 \h </w:instrText>
        </w:r>
        <w:r>
          <w:rPr>
            <w:webHidden/>
          </w:rPr>
        </w:r>
        <w:r>
          <w:rPr>
            <w:webHidden/>
          </w:rPr>
          <w:fldChar w:fldCharType="separate"/>
        </w:r>
        <w:r>
          <w:rPr>
            <w:webHidden/>
          </w:rPr>
          <w:t>6</w:t>
        </w:r>
        <w:r>
          <w:rPr>
            <w:webHidden/>
          </w:rPr>
          <w:fldChar w:fldCharType="end"/>
        </w:r>
      </w:hyperlink>
    </w:p>
    <w:p w14:paraId="13202E66" w14:textId="1C7F721B" w:rsidR="00784EF1" w:rsidRDefault="00784EF1">
      <w:pPr>
        <w:pStyle w:val="TOC1"/>
        <w:tabs>
          <w:tab w:val="left" w:pos="1100"/>
        </w:tabs>
        <w:rPr>
          <w:rFonts w:asciiTheme="minorHAnsi" w:eastAsiaTheme="minorEastAsia" w:hAnsiTheme="minorHAnsi" w:cstheme="minorBidi"/>
          <w:b w:val="0"/>
          <w:kern w:val="2"/>
          <w:sz w:val="24"/>
          <w:szCs w:val="24"/>
          <w14:ligatures w14:val="standardContextual"/>
        </w:rPr>
      </w:pPr>
      <w:hyperlink w:anchor="_Toc177131390" w:history="1">
        <w:r w:rsidRPr="002D38D9">
          <w:rPr>
            <w:rStyle w:val="Hyperlink"/>
          </w:rPr>
          <w:t>SECTION 5</w:t>
        </w:r>
        <w:r>
          <w:rPr>
            <w:rFonts w:asciiTheme="minorHAnsi" w:eastAsiaTheme="minorEastAsia" w:hAnsiTheme="minorHAnsi" w:cstheme="minorBidi"/>
            <w:b w:val="0"/>
            <w:kern w:val="2"/>
            <w:sz w:val="24"/>
            <w:szCs w:val="24"/>
            <w14:ligatures w14:val="standardContextual"/>
          </w:rPr>
          <w:tab/>
        </w:r>
        <w:r w:rsidRPr="002D38D9">
          <w:rPr>
            <w:rStyle w:val="Hyperlink"/>
          </w:rPr>
          <w:t>UTILITIES, SERVICES, AND OBLIGATIONS DURING THE LEASE TERM</w:t>
        </w:r>
        <w:r>
          <w:rPr>
            <w:webHidden/>
          </w:rPr>
          <w:tab/>
        </w:r>
        <w:r>
          <w:rPr>
            <w:webHidden/>
          </w:rPr>
          <w:fldChar w:fldCharType="begin"/>
        </w:r>
        <w:r>
          <w:rPr>
            <w:webHidden/>
          </w:rPr>
          <w:instrText xml:space="preserve"> PAGEREF _Toc177131390 \h </w:instrText>
        </w:r>
        <w:r>
          <w:rPr>
            <w:webHidden/>
          </w:rPr>
        </w:r>
        <w:r>
          <w:rPr>
            <w:webHidden/>
          </w:rPr>
          <w:fldChar w:fldCharType="separate"/>
        </w:r>
        <w:r>
          <w:rPr>
            <w:webHidden/>
          </w:rPr>
          <w:t>6</w:t>
        </w:r>
        <w:r>
          <w:rPr>
            <w:webHidden/>
          </w:rPr>
          <w:fldChar w:fldCharType="end"/>
        </w:r>
      </w:hyperlink>
    </w:p>
    <w:p w14:paraId="54A0AF28" w14:textId="05D7CABE" w:rsidR="00784EF1" w:rsidRDefault="00784EF1">
      <w:pPr>
        <w:pStyle w:val="TOC2"/>
        <w:rPr>
          <w:rFonts w:asciiTheme="minorHAnsi" w:eastAsiaTheme="minorEastAsia" w:hAnsiTheme="minorHAnsi" w:cstheme="minorBidi"/>
          <w:noProof/>
          <w:kern w:val="2"/>
          <w:sz w:val="24"/>
          <w:szCs w:val="24"/>
          <w14:ligatures w14:val="standardContextual"/>
        </w:rPr>
      </w:pPr>
      <w:hyperlink w:anchor="_Toc177131391" w:history="1">
        <w:r w:rsidRPr="002D38D9">
          <w:rPr>
            <w:rStyle w:val="Hyperlink"/>
            <w:noProof/>
          </w:rPr>
          <w:t>5.01</w:t>
        </w:r>
        <w:r>
          <w:rPr>
            <w:rFonts w:asciiTheme="minorHAnsi" w:eastAsiaTheme="minorEastAsia" w:hAnsiTheme="minorHAnsi" w:cstheme="minorBidi"/>
            <w:noProof/>
            <w:kern w:val="2"/>
            <w:sz w:val="24"/>
            <w:szCs w:val="24"/>
            <w14:ligatures w14:val="standardContextual"/>
          </w:rPr>
          <w:tab/>
        </w:r>
        <w:r w:rsidRPr="002D38D9">
          <w:rPr>
            <w:rStyle w:val="Hyperlink"/>
            <w:noProof/>
          </w:rPr>
          <w:t>FEMA LEASING SERVICES (FEMA) (AUG 2017)</w:t>
        </w:r>
        <w:r>
          <w:rPr>
            <w:noProof/>
            <w:webHidden/>
          </w:rPr>
          <w:tab/>
        </w:r>
        <w:r>
          <w:rPr>
            <w:noProof/>
            <w:webHidden/>
          </w:rPr>
          <w:fldChar w:fldCharType="begin"/>
        </w:r>
        <w:r>
          <w:rPr>
            <w:noProof/>
            <w:webHidden/>
          </w:rPr>
          <w:instrText xml:space="preserve"> PAGEREF _Toc177131391 \h </w:instrText>
        </w:r>
        <w:r>
          <w:rPr>
            <w:noProof/>
            <w:webHidden/>
          </w:rPr>
        </w:r>
        <w:r>
          <w:rPr>
            <w:noProof/>
            <w:webHidden/>
          </w:rPr>
          <w:fldChar w:fldCharType="separate"/>
        </w:r>
        <w:r>
          <w:rPr>
            <w:noProof/>
            <w:webHidden/>
          </w:rPr>
          <w:t>6</w:t>
        </w:r>
        <w:r>
          <w:rPr>
            <w:noProof/>
            <w:webHidden/>
          </w:rPr>
          <w:fldChar w:fldCharType="end"/>
        </w:r>
      </w:hyperlink>
    </w:p>
    <w:p w14:paraId="336C82E6" w14:textId="6A077B0D" w:rsidR="00784EF1" w:rsidRPr="00CD52A0" w:rsidRDefault="00784EF1">
      <w:pPr>
        <w:pStyle w:val="TOC2"/>
        <w:rPr>
          <w:rFonts w:asciiTheme="minorHAnsi" w:eastAsiaTheme="minorEastAsia" w:hAnsiTheme="minorHAnsi" w:cstheme="minorBidi"/>
          <w:noProof/>
          <w:kern w:val="2"/>
          <w:sz w:val="24"/>
          <w:szCs w:val="24"/>
          <w:highlight w:val="yellow"/>
          <w14:ligatures w14:val="standardContextual"/>
        </w:rPr>
      </w:pPr>
      <w:hyperlink w:anchor="_Toc177131392" w:history="1">
        <w:r w:rsidRPr="00CD52A0">
          <w:rPr>
            <w:rStyle w:val="Hyperlink"/>
            <w:noProof/>
            <w:highlight w:val="yellow"/>
          </w:rPr>
          <w:t>5.02</w:t>
        </w:r>
        <w:r w:rsidRPr="00CD52A0">
          <w:rPr>
            <w:rFonts w:asciiTheme="minorHAnsi" w:eastAsiaTheme="minorEastAsia" w:hAnsiTheme="minorHAnsi" w:cstheme="minorBidi"/>
            <w:noProof/>
            <w:kern w:val="2"/>
            <w:sz w:val="24"/>
            <w:szCs w:val="24"/>
            <w:highlight w:val="yellow"/>
            <w14:ligatures w14:val="standardContextual"/>
          </w:rPr>
          <w:tab/>
        </w:r>
        <w:r w:rsidRPr="00CD52A0">
          <w:rPr>
            <w:rStyle w:val="Hyperlink"/>
            <w:noProof/>
            <w:highlight w:val="yellow"/>
          </w:rPr>
          <w:t>HEATING AND AIR CONDITIONING (SMALL) (OCT 2024)</w:t>
        </w:r>
        <w:r w:rsidRPr="00CD52A0">
          <w:rPr>
            <w:noProof/>
            <w:webHidden/>
            <w:highlight w:val="yellow"/>
          </w:rPr>
          <w:tab/>
        </w:r>
        <w:r w:rsidRPr="00CD52A0">
          <w:rPr>
            <w:noProof/>
            <w:webHidden/>
            <w:highlight w:val="yellow"/>
          </w:rPr>
          <w:fldChar w:fldCharType="begin"/>
        </w:r>
        <w:r w:rsidRPr="00CD52A0">
          <w:rPr>
            <w:noProof/>
            <w:webHidden/>
            <w:highlight w:val="yellow"/>
          </w:rPr>
          <w:instrText xml:space="preserve"> PAGEREF _Toc177131392 \h </w:instrText>
        </w:r>
        <w:r w:rsidRPr="00CD52A0">
          <w:rPr>
            <w:noProof/>
            <w:webHidden/>
            <w:highlight w:val="yellow"/>
          </w:rPr>
        </w:r>
        <w:r w:rsidRPr="00CD52A0">
          <w:rPr>
            <w:noProof/>
            <w:webHidden/>
            <w:highlight w:val="yellow"/>
          </w:rPr>
          <w:fldChar w:fldCharType="separate"/>
        </w:r>
        <w:r w:rsidRPr="00CD52A0">
          <w:rPr>
            <w:noProof/>
            <w:webHidden/>
            <w:highlight w:val="yellow"/>
          </w:rPr>
          <w:t>7</w:t>
        </w:r>
        <w:r w:rsidRPr="00CD52A0">
          <w:rPr>
            <w:noProof/>
            <w:webHidden/>
            <w:highlight w:val="yellow"/>
          </w:rPr>
          <w:fldChar w:fldCharType="end"/>
        </w:r>
      </w:hyperlink>
    </w:p>
    <w:p w14:paraId="64E68493" w14:textId="6E73D658" w:rsidR="00784EF1" w:rsidRDefault="00784EF1">
      <w:pPr>
        <w:pStyle w:val="TOC2"/>
        <w:rPr>
          <w:rFonts w:asciiTheme="minorHAnsi" w:eastAsiaTheme="minorEastAsia" w:hAnsiTheme="minorHAnsi" w:cstheme="minorBidi"/>
          <w:noProof/>
          <w:kern w:val="2"/>
          <w:sz w:val="24"/>
          <w:szCs w:val="24"/>
          <w14:ligatures w14:val="standardContextual"/>
        </w:rPr>
      </w:pPr>
      <w:hyperlink w:anchor="_Toc177131393" w:history="1">
        <w:r w:rsidRPr="00CD52A0">
          <w:rPr>
            <w:rStyle w:val="Hyperlink"/>
            <w:noProof/>
            <w:highlight w:val="yellow"/>
          </w:rPr>
          <w:t>5.03</w:t>
        </w:r>
        <w:r w:rsidRPr="00CD52A0">
          <w:rPr>
            <w:rFonts w:asciiTheme="minorHAnsi" w:eastAsiaTheme="minorEastAsia" w:hAnsiTheme="minorHAnsi" w:cstheme="minorBidi"/>
            <w:noProof/>
            <w:kern w:val="2"/>
            <w:sz w:val="24"/>
            <w:szCs w:val="24"/>
            <w:highlight w:val="yellow"/>
            <w14:ligatures w14:val="standardContextual"/>
          </w:rPr>
          <w:tab/>
        </w:r>
        <w:r w:rsidRPr="00CD52A0">
          <w:rPr>
            <w:rStyle w:val="Hyperlink"/>
            <w:noProof/>
            <w:highlight w:val="yellow"/>
          </w:rPr>
          <w:t>JANITORIAL SERVICES (SMALL) (OCT 2021)</w:t>
        </w:r>
        <w:r w:rsidRPr="00CD52A0">
          <w:rPr>
            <w:noProof/>
            <w:webHidden/>
            <w:highlight w:val="yellow"/>
          </w:rPr>
          <w:tab/>
        </w:r>
        <w:r w:rsidRPr="00CD52A0">
          <w:rPr>
            <w:noProof/>
            <w:webHidden/>
            <w:highlight w:val="yellow"/>
          </w:rPr>
          <w:fldChar w:fldCharType="begin"/>
        </w:r>
        <w:r w:rsidRPr="00CD52A0">
          <w:rPr>
            <w:noProof/>
            <w:webHidden/>
            <w:highlight w:val="yellow"/>
          </w:rPr>
          <w:instrText xml:space="preserve"> PAGEREF _Toc177131393 \h </w:instrText>
        </w:r>
        <w:r w:rsidRPr="00CD52A0">
          <w:rPr>
            <w:noProof/>
            <w:webHidden/>
            <w:highlight w:val="yellow"/>
          </w:rPr>
        </w:r>
        <w:r w:rsidRPr="00CD52A0">
          <w:rPr>
            <w:noProof/>
            <w:webHidden/>
            <w:highlight w:val="yellow"/>
          </w:rPr>
          <w:fldChar w:fldCharType="separate"/>
        </w:r>
        <w:r w:rsidRPr="00CD52A0">
          <w:rPr>
            <w:noProof/>
            <w:webHidden/>
            <w:highlight w:val="yellow"/>
          </w:rPr>
          <w:t>7</w:t>
        </w:r>
        <w:r w:rsidRPr="00CD52A0">
          <w:rPr>
            <w:noProof/>
            <w:webHidden/>
            <w:highlight w:val="yellow"/>
          </w:rPr>
          <w:fldChar w:fldCharType="end"/>
        </w:r>
      </w:hyperlink>
    </w:p>
    <w:p w14:paraId="7A78DF21" w14:textId="3FFAAF43" w:rsidR="00784EF1" w:rsidRDefault="00784EF1">
      <w:pPr>
        <w:pStyle w:val="TOC2"/>
        <w:rPr>
          <w:rFonts w:asciiTheme="minorHAnsi" w:eastAsiaTheme="minorEastAsia" w:hAnsiTheme="minorHAnsi" w:cstheme="minorBidi"/>
          <w:noProof/>
          <w:kern w:val="2"/>
          <w:sz w:val="24"/>
          <w:szCs w:val="24"/>
          <w14:ligatures w14:val="standardContextual"/>
        </w:rPr>
      </w:pPr>
      <w:hyperlink w:anchor="_Toc177131394" w:history="1">
        <w:r w:rsidRPr="002D38D9">
          <w:rPr>
            <w:rStyle w:val="Hyperlink"/>
            <w:noProof/>
          </w:rPr>
          <w:t>5.04</w:t>
        </w:r>
        <w:r>
          <w:rPr>
            <w:rFonts w:asciiTheme="minorHAnsi" w:eastAsiaTheme="minorEastAsia" w:hAnsiTheme="minorHAnsi" w:cstheme="minorBidi"/>
            <w:noProof/>
            <w:kern w:val="2"/>
            <w:sz w:val="24"/>
            <w:szCs w:val="24"/>
            <w14:ligatures w14:val="standardContextual"/>
          </w:rPr>
          <w:tab/>
        </w:r>
        <w:r w:rsidRPr="002D38D9">
          <w:rPr>
            <w:rStyle w:val="Hyperlink"/>
            <w:noProof/>
          </w:rPr>
          <w:t>Identity Verification of Personnel (OCT 2022)</w:t>
        </w:r>
        <w:r>
          <w:rPr>
            <w:noProof/>
            <w:webHidden/>
          </w:rPr>
          <w:tab/>
        </w:r>
        <w:r>
          <w:rPr>
            <w:noProof/>
            <w:webHidden/>
          </w:rPr>
          <w:fldChar w:fldCharType="begin"/>
        </w:r>
        <w:r>
          <w:rPr>
            <w:noProof/>
            <w:webHidden/>
          </w:rPr>
          <w:instrText xml:space="preserve"> PAGEREF _Toc177131394 \h </w:instrText>
        </w:r>
        <w:r>
          <w:rPr>
            <w:noProof/>
            <w:webHidden/>
          </w:rPr>
        </w:r>
        <w:r>
          <w:rPr>
            <w:noProof/>
            <w:webHidden/>
          </w:rPr>
          <w:fldChar w:fldCharType="separate"/>
        </w:r>
        <w:r>
          <w:rPr>
            <w:noProof/>
            <w:webHidden/>
          </w:rPr>
          <w:t>8</w:t>
        </w:r>
        <w:r>
          <w:rPr>
            <w:noProof/>
            <w:webHidden/>
          </w:rPr>
          <w:fldChar w:fldCharType="end"/>
        </w:r>
      </w:hyperlink>
    </w:p>
    <w:p w14:paraId="0A14EC21" w14:textId="0D2AE651" w:rsidR="00784EF1" w:rsidRPr="00CD52A0" w:rsidRDefault="00784EF1">
      <w:pPr>
        <w:pStyle w:val="TOC2"/>
        <w:rPr>
          <w:rFonts w:asciiTheme="minorHAnsi" w:eastAsiaTheme="minorEastAsia" w:hAnsiTheme="minorHAnsi" w:cstheme="minorBidi"/>
          <w:noProof/>
          <w:kern w:val="2"/>
          <w:sz w:val="24"/>
          <w:szCs w:val="24"/>
          <w:highlight w:val="yellow"/>
          <w14:ligatures w14:val="standardContextual"/>
        </w:rPr>
      </w:pPr>
      <w:hyperlink w:anchor="_Toc177131395" w:history="1">
        <w:r w:rsidRPr="00CD52A0">
          <w:rPr>
            <w:rStyle w:val="Hyperlink"/>
            <w:noProof/>
            <w:highlight w:val="yellow"/>
          </w:rPr>
          <w:t>5.05</w:t>
        </w:r>
        <w:r w:rsidRPr="00CD52A0">
          <w:rPr>
            <w:rFonts w:asciiTheme="minorHAnsi" w:eastAsiaTheme="minorEastAsia" w:hAnsiTheme="minorHAnsi" w:cstheme="minorBidi"/>
            <w:noProof/>
            <w:kern w:val="2"/>
            <w:sz w:val="24"/>
            <w:szCs w:val="24"/>
            <w:highlight w:val="yellow"/>
            <w14:ligatures w14:val="standardContextual"/>
          </w:rPr>
          <w:tab/>
        </w:r>
        <w:r w:rsidRPr="00CD52A0">
          <w:rPr>
            <w:rStyle w:val="Hyperlink"/>
            <w:noProof/>
            <w:highlight w:val="yellow"/>
          </w:rPr>
          <w:t>INDOOR AIR QUALITY (OCT 2024)</w:t>
        </w:r>
        <w:r w:rsidRPr="00CD52A0">
          <w:rPr>
            <w:noProof/>
            <w:webHidden/>
            <w:highlight w:val="yellow"/>
          </w:rPr>
          <w:tab/>
        </w:r>
        <w:r w:rsidRPr="00CD52A0">
          <w:rPr>
            <w:noProof/>
            <w:webHidden/>
            <w:highlight w:val="yellow"/>
          </w:rPr>
          <w:fldChar w:fldCharType="begin"/>
        </w:r>
        <w:r w:rsidRPr="00CD52A0">
          <w:rPr>
            <w:noProof/>
            <w:webHidden/>
            <w:highlight w:val="yellow"/>
          </w:rPr>
          <w:instrText xml:space="preserve"> PAGEREF _Toc177131395 \h </w:instrText>
        </w:r>
        <w:r w:rsidRPr="00CD52A0">
          <w:rPr>
            <w:noProof/>
            <w:webHidden/>
            <w:highlight w:val="yellow"/>
          </w:rPr>
        </w:r>
        <w:r w:rsidRPr="00CD52A0">
          <w:rPr>
            <w:noProof/>
            <w:webHidden/>
            <w:highlight w:val="yellow"/>
          </w:rPr>
          <w:fldChar w:fldCharType="separate"/>
        </w:r>
        <w:r w:rsidRPr="00CD52A0">
          <w:rPr>
            <w:noProof/>
            <w:webHidden/>
            <w:highlight w:val="yellow"/>
          </w:rPr>
          <w:t>8</w:t>
        </w:r>
        <w:r w:rsidRPr="00CD52A0">
          <w:rPr>
            <w:noProof/>
            <w:webHidden/>
            <w:highlight w:val="yellow"/>
          </w:rPr>
          <w:fldChar w:fldCharType="end"/>
        </w:r>
      </w:hyperlink>
    </w:p>
    <w:p w14:paraId="5FB35A45" w14:textId="52B9D5D9" w:rsidR="00784EF1" w:rsidRPr="00CD52A0" w:rsidRDefault="00784EF1">
      <w:pPr>
        <w:pStyle w:val="TOC2"/>
        <w:rPr>
          <w:rFonts w:asciiTheme="minorHAnsi" w:eastAsiaTheme="minorEastAsia" w:hAnsiTheme="minorHAnsi" w:cstheme="minorBidi"/>
          <w:noProof/>
          <w:kern w:val="2"/>
          <w:sz w:val="24"/>
          <w:szCs w:val="24"/>
          <w:highlight w:val="yellow"/>
          <w14:ligatures w14:val="standardContextual"/>
        </w:rPr>
      </w:pPr>
      <w:hyperlink w:anchor="_Toc177131396" w:history="1">
        <w:r w:rsidRPr="00CD52A0">
          <w:rPr>
            <w:rStyle w:val="Hyperlink"/>
            <w:noProof/>
            <w:highlight w:val="yellow"/>
          </w:rPr>
          <w:t>5.06</w:t>
        </w:r>
        <w:r w:rsidRPr="00CD52A0">
          <w:rPr>
            <w:rFonts w:asciiTheme="minorHAnsi" w:eastAsiaTheme="minorEastAsia" w:hAnsiTheme="minorHAnsi" w:cstheme="minorBidi"/>
            <w:noProof/>
            <w:kern w:val="2"/>
            <w:sz w:val="24"/>
            <w:szCs w:val="24"/>
            <w:highlight w:val="yellow"/>
            <w14:ligatures w14:val="standardContextual"/>
          </w:rPr>
          <w:tab/>
        </w:r>
        <w:r w:rsidRPr="00CD52A0">
          <w:rPr>
            <w:rStyle w:val="Hyperlink"/>
            <w:noProof/>
            <w:highlight w:val="yellow"/>
          </w:rPr>
          <w:t>HAZARDOUS MATERIALS (OCT 2023)</w:t>
        </w:r>
        <w:r w:rsidRPr="00CD52A0">
          <w:rPr>
            <w:noProof/>
            <w:webHidden/>
            <w:highlight w:val="yellow"/>
          </w:rPr>
          <w:tab/>
        </w:r>
        <w:r w:rsidRPr="00CD52A0">
          <w:rPr>
            <w:noProof/>
            <w:webHidden/>
            <w:highlight w:val="yellow"/>
          </w:rPr>
          <w:fldChar w:fldCharType="begin"/>
        </w:r>
        <w:r w:rsidRPr="00CD52A0">
          <w:rPr>
            <w:noProof/>
            <w:webHidden/>
            <w:highlight w:val="yellow"/>
          </w:rPr>
          <w:instrText xml:space="preserve"> PAGEREF _Toc177131396 \h </w:instrText>
        </w:r>
        <w:r w:rsidRPr="00CD52A0">
          <w:rPr>
            <w:noProof/>
            <w:webHidden/>
            <w:highlight w:val="yellow"/>
          </w:rPr>
        </w:r>
        <w:r w:rsidRPr="00CD52A0">
          <w:rPr>
            <w:noProof/>
            <w:webHidden/>
            <w:highlight w:val="yellow"/>
          </w:rPr>
          <w:fldChar w:fldCharType="separate"/>
        </w:r>
        <w:r w:rsidRPr="00CD52A0">
          <w:rPr>
            <w:noProof/>
            <w:webHidden/>
            <w:highlight w:val="yellow"/>
          </w:rPr>
          <w:t>9</w:t>
        </w:r>
        <w:r w:rsidRPr="00CD52A0">
          <w:rPr>
            <w:noProof/>
            <w:webHidden/>
            <w:highlight w:val="yellow"/>
          </w:rPr>
          <w:fldChar w:fldCharType="end"/>
        </w:r>
      </w:hyperlink>
    </w:p>
    <w:p w14:paraId="7E9AF050" w14:textId="10BAF0D7" w:rsidR="00784EF1" w:rsidRDefault="00784EF1">
      <w:pPr>
        <w:pStyle w:val="TOC2"/>
        <w:rPr>
          <w:rFonts w:asciiTheme="minorHAnsi" w:eastAsiaTheme="minorEastAsia" w:hAnsiTheme="minorHAnsi" w:cstheme="minorBidi"/>
          <w:noProof/>
          <w:kern w:val="2"/>
          <w:sz w:val="24"/>
          <w:szCs w:val="24"/>
          <w14:ligatures w14:val="standardContextual"/>
        </w:rPr>
      </w:pPr>
      <w:hyperlink w:anchor="_Toc177131397" w:history="1">
        <w:r w:rsidRPr="00CD52A0">
          <w:rPr>
            <w:rStyle w:val="Hyperlink"/>
            <w:noProof/>
            <w:highlight w:val="yellow"/>
          </w:rPr>
          <w:t>5.07</w:t>
        </w:r>
        <w:r w:rsidRPr="00CD52A0">
          <w:rPr>
            <w:rFonts w:asciiTheme="minorHAnsi" w:eastAsiaTheme="minorEastAsia" w:hAnsiTheme="minorHAnsi" w:cstheme="minorBidi"/>
            <w:noProof/>
            <w:kern w:val="2"/>
            <w:sz w:val="24"/>
            <w:szCs w:val="24"/>
            <w:highlight w:val="yellow"/>
            <w14:ligatures w14:val="standardContextual"/>
          </w:rPr>
          <w:tab/>
        </w:r>
        <w:r w:rsidRPr="00CD52A0">
          <w:rPr>
            <w:rStyle w:val="Hyperlink"/>
            <w:noProof/>
            <w:highlight w:val="yellow"/>
          </w:rPr>
          <w:t>MOLD and water intrusion (FEMA) (OCT 2024)</w:t>
        </w:r>
        <w:r w:rsidRPr="00CD52A0">
          <w:rPr>
            <w:noProof/>
            <w:webHidden/>
            <w:highlight w:val="yellow"/>
          </w:rPr>
          <w:tab/>
        </w:r>
        <w:r w:rsidRPr="00CD52A0">
          <w:rPr>
            <w:noProof/>
            <w:webHidden/>
            <w:highlight w:val="yellow"/>
          </w:rPr>
          <w:fldChar w:fldCharType="begin"/>
        </w:r>
        <w:r w:rsidRPr="00CD52A0">
          <w:rPr>
            <w:noProof/>
            <w:webHidden/>
            <w:highlight w:val="yellow"/>
          </w:rPr>
          <w:instrText xml:space="preserve"> PAGEREF _Toc177131397 \h </w:instrText>
        </w:r>
        <w:r w:rsidRPr="00CD52A0">
          <w:rPr>
            <w:noProof/>
            <w:webHidden/>
            <w:highlight w:val="yellow"/>
          </w:rPr>
        </w:r>
        <w:r w:rsidRPr="00CD52A0">
          <w:rPr>
            <w:noProof/>
            <w:webHidden/>
            <w:highlight w:val="yellow"/>
          </w:rPr>
          <w:fldChar w:fldCharType="separate"/>
        </w:r>
        <w:r w:rsidRPr="00CD52A0">
          <w:rPr>
            <w:noProof/>
            <w:webHidden/>
            <w:highlight w:val="yellow"/>
          </w:rPr>
          <w:t>9</w:t>
        </w:r>
        <w:r w:rsidRPr="00CD52A0">
          <w:rPr>
            <w:noProof/>
            <w:webHidden/>
            <w:highlight w:val="yellow"/>
          </w:rPr>
          <w:fldChar w:fldCharType="end"/>
        </w:r>
      </w:hyperlink>
    </w:p>
    <w:p w14:paraId="190238CE" w14:textId="43763A96" w:rsidR="00784EF1" w:rsidRDefault="00784EF1">
      <w:pPr>
        <w:pStyle w:val="TOC1"/>
        <w:tabs>
          <w:tab w:val="left" w:pos="1100"/>
        </w:tabs>
        <w:rPr>
          <w:rFonts w:asciiTheme="minorHAnsi" w:eastAsiaTheme="minorEastAsia" w:hAnsiTheme="minorHAnsi" w:cstheme="minorBidi"/>
          <w:b w:val="0"/>
          <w:kern w:val="2"/>
          <w:sz w:val="24"/>
          <w:szCs w:val="24"/>
          <w14:ligatures w14:val="standardContextual"/>
        </w:rPr>
      </w:pPr>
      <w:hyperlink w:anchor="_Toc177131398" w:history="1">
        <w:r w:rsidRPr="002D38D9">
          <w:rPr>
            <w:rStyle w:val="Hyperlink"/>
          </w:rPr>
          <w:t>SECTION 6</w:t>
        </w:r>
        <w:r>
          <w:rPr>
            <w:rFonts w:asciiTheme="minorHAnsi" w:eastAsiaTheme="minorEastAsia" w:hAnsiTheme="minorHAnsi" w:cstheme="minorBidi"/>
            <w:b w:val="0"/>
            <w:kern w:val="2"/>
            <w:sz w:val="24"/>
            <w:szCs w:val="24"/>
            <w14:ligatures w14:val="standardContextual"/>
          </w:rPr>
          <w:tab/>
        </w:r>
        <w:r w:rsidRPr="002D38D9">
          <w:rPr>
            <w:rStyle w:val="Hyperlink"/>
          </w:rPr>
          <w:t>ADDITIONAL TERMS AND CONDITIONS</w:t>
        </w:r>
        <w:r>
          <w:rPr>
            <w:webHidden/>
          </w:rPr>
          <w:tab/>
        </w:r>
        <w:r>
          <w:rPr>
            <w:webHidden/>
          </w:rPr>
          <w:fldChar w:fldCharType="begin"/>
        </w:r>
        <w:r>
          <w:rPr>
            <w:webHidden/>
          </w:rPr>
          <w:instrText xml:space="preserve"> PAGEREF _Toc177131398 \h </w:instrText>
        </w:r>
        <w:r>
          <w:rPr>
            <w:webHidden/>
          </w:rPr>
        </w:r>
        <w:r>
          <w:rPr>
            <w:webHidden/>
          </w:rPr>
          <w:fldChar w:fldCharType="separate"/>
        </w:r>
        <w:r>
          <w:rPr>
            <w:webHidden/>
          </w:rPr>
          <w:t>9</w:t>
        </w:r>
        <w:r>
          <w:rPr>
            <w:webHidden/>
          </w:rPr>
          <w:fldChar w:fldCharType="end"/>
        </w:r>
      </w:hyperlink>
    </w:p>
    <w:p w14:paraId="054A078A" w14:textId="5480380A" w:rsidR="00784EF1" w:rsidRDefault="00784EF1">
      <w:pPr>
        <w:pStyle w:val="TOC2"/>
        <w:rPr>
          <w:rFonts w:asciiTheme="minorHAnsi" w:eastAsiaTheme="minorEastAsia" w:hAnsiTheme="minorHAnsi" w:cstheme="minorBidi"/>
          <w:noProof/>
          <w:kern w:val="2"/>
          <w:sz w:val="24"/>
          <w:szCs w:val="24"/>
          <w14:ligatures w14:val="standardContextual"/>
        </w:rPr>
      </w:pPr>
      <w:hyperlink w:anchor="_Toc177131399" w:history="1">
        <w:r w:rsidRPr="002D38D9">
          <w:rPr>
            <w:rStyle w:val="Hyperlink"/>
            <w:noProof/>
          </w:rPr>
          <w:t>6.01</w:t>
        </w:r>
        <w:r>
          <w:rPr>
            <w:rFonts w:asciiTheme="minorHAnsi" w:eastAsiaTheme="minorEastAsia" w:hAnsiTheme="minorHAnsi" w:cstheme="minorBidi"/>
            <w:noProof/>
            <w:kern w:val="2"/>
            <w:sz w:val="24"/>
            <w:szCs w:val="24"/>
            <w14:ligatures w14:val="standardContextual"/>
          </w:rPr>
          <w:tab/>
        </w:r>
        <w:r w:rsidRPr="002D38D9">
          <w:rPr>
            <w:rStyle w:val="Hyperlink"/>
            <w:noProof/>
          </w:rPr>
          <w:t>PROVISION OF SERVICES, ACCESS, AND normal HOURS (FEMA) (AUG 2017)</w:t>
        </w:r>
        <w:r>
          <w:rPr>
            <w:noProof/>
            <w:webHidden/>
          </w:rPr>
          <w:tab/>
        </w:r>
        <w:r>
          <w:rPr>
            <w:noProof/>
            <w:webHidden/>
          </w:rPr>
          <w:fldChar w:fldCharType="begin"/>
        </w:r>
        <w:r>
          <w:rPr>
            <w:noProof/>
            <w:webHidden/>
          </w:rPr>
          <w:instrText xml:space="preserve"> PAGEREF _Toc177131399 \h </w:instrText>
        </w:r>
        <w:r>
          <w:rPr>
            <w:noProof/>
            <w:webHidden/>
          </w:rPr>
        </w:r>
        <w:r>
          <w:rPr>
            <w:noProof/>
            <w:webHidden/>
          </w:rPr>
          <w:fldChar w:fldCharType="separate"/>
        </w:r>
        <w:r>
          <w:rPr>
            <w:noProof/>
            <w:webHidden/>
          </w:rPr>
          <w:t>9</w:t>
        </w:r>
        <w:r>
          <w:rPr>
            <w:noProof/>
            <w:webHidden/>
          </w:rPr>
          <w:fldChar w:fldCharType="end"/>
        </w:r>
      </w:hyperlink>
    </w:p>
    <w:p w14:paraId="040FDE4D" w14:textId="23612BF0" w:rsidR="00784EF1" w:rsidRDefault="00784EF1">
      <w:pPr>
        <w:pStyle w:val="TOC2"/>
        <w:rPr>
          <w:rFonts w:asciiTheme="minorHAnsi" w:eastAsiaTheme="minorEastAsia" w:hAnsiTheme="minorHAnsi" w:cstheme="minorBidi"/>
          <w:noProof/>
          <w:kern w:val="2"/>
          <w:sz w:val="24"/>
          <w:szCs w:val="24"/>
          <w14:ligatures w14:val="standardContextual"/>
        </w:rPr>
      </w:pPr>
      <w:hyperlink w:anchor="_Toc177131400" w:history="1">
        <w:r w:rsidRPr="002D38D9">
          <w:rPr>
            <w:rStyle w:val="Hyperlink"/>
            <w:noProof/>
          </w:rPr>
          <w:t>6.02</w:t>
        </w:r>
        <w:r>
          <w:rPr>
            <w:rFonts w:asciiTheme="minorHAnsi" w:eastAsiaTheme="minorEastAsia" w:hAnsiTheme="minorHAnsi" w:cstheme="minorBidi"/>
            <w:noProof/>
            <w:kern w:val="2"/>
            <w:sz w:val="24"/>
            <w:szCs w:val="24"/>
            <w14:ligatures w14:val="standardContextual"/>
          </w:rPr>
          <w:tab/>
        </w:r>
        <w:r w:rsidRPr="002D38D9">
          <w:rPr>
            <w:rStyle w:val="Hyperlink"/>
            <w:noProof/>
          </w:rPr>
          <w:t>AS IS (FEMA) (AUG 2017)</w:t>
        </w:r>
        <w:r>
          <w:rPr>
            <w:noProof/>
            <w:webHidden/>
          </w:rPr>
          <w:tab/>
        </w:r>
        <w:r>
          <w:rPr>
            <w:noProof/>
            <w:webHidden/>
          </w:rPr>
          <w:fldChar w:fldCharType="begin"/>
        </w:r>
        <w:r>
          <w:rPr>
            <w:noProof/>
            <w:webHidden/>
          </w:rPr>
          <w:instrText xml:space="preserve"> PAGEREF _Toc177131400 \h </w:instrText>
        </w:r>
        <w:r>
          <w:rPr>
            <w:noProof/>
            <w:webHidden/>
          </w:rPr>
        </w:r>
        <w:r>
          <w:rPr>
            <w:noProof/>
            <w:webHidden/>
          </w:rPr>
          <w:fldChar w:fldCharType="separate"/>
        </w:r>
        <w:r>
          <w:rPr>
            <w:noProof/>
            <w:webHidden/>
          </w:rPr>
          <w:t>10</w:t>
        </w:r>
        <w:r>
          <w:rPr>
            <w:noProof/>
            <w:webHidden/>
          </w:rPr>
          <w:fldChar w:fldCharType="end"/>
        </w:r>
      </w:hyperlink>
    </w:p>
    <w:p w14:paraId="6FCFE70B" w14:textId="7DDD12A1" w:rsidR="00784EF1" w:rsidRDefault="00784EF1">
      <w:pPr>
        <w:pStyle w:val="TOC2"/>
        <w:rPr>
          <w:rFonts w:asciiTheme="minorHAnsi" w:eastAsiaTheme="minorEastAsia" w:hAnsiTheme="minorHAnsi" w:cstheme="minorBidi"/>
          <w:noProof/>
          <w:kern w:val="2"/>
          <w:sz w:val="24"/>
          <w:szCs w:val="24"/>
          <w14:ligatures w14:val="standardContextual"/>
        </w:rPr>
      </w:pPr>
      <w:hyperlink w:anchor="_Toc177131401" w:history="1">
        <w:r w:rsidRPr="002D38D9">
          <w:rPr>
            <w:rStyle w:val="Hyperlink"/>
            <w:noProof/>
          </w:rPr>
          <w:t>6.03</w:t>
        </w:r>
        <w:r>
          <w:rPr>
            <w:rFonts w:asciiTheme="minorHAnsi" w:eastAsiaTheme="minorEastAsia" w:hAnsiTheme="minorHAnsi" w:cstheme="minorBidi"/>
            <w:noProof/>
            <w:kern w:val="2"/>
            <w:sz w:val="24"/>
            <w:szCs w:val="24"/>
            <w14:ligatures w14:val="standardContextual"/>
          </w:rPr>
          <w:tab/>
        </w:r>
        <w:r w:rsidRPr="002D38D9">
          <w:rPr>
            <w:rStyle w:val="Hyperlink"/>
            <w:noProof/>
          </w:rPr>
          <w:t>FEMA INVOICING INSTRUCTIONS (FEMA) (Oct 2023)</w:t>
        </w:r>
        <w:r>
          <w:rPr>
            <w:noProof/>
            <w:webHidden/>
          </w:rPr>
          <w:tab/>
        </w:r>
        <w:r>
          <w:rPr>
            <w:noProof/>
            <w:webHidden/>
          </w:rPr>
          <w:fldChar w:fldCharType="begin"/>
        </w:r>
        <w:r>
          <w:rPr>
            <w:noProof/>
            <w:webHidden/>
          </w:rPr>
          <w:instrText xml:space="preserve"> PAGEREF _Toc177131401 \h </w:instrText>
        </w:r>
        <w:r>
          <w:rPr>
            <w:noProof/>
            <w:webHidden/>
          </w:rPr>
        </w:r>
        <w:r>
          <w:rPr>
            <w:noProof/>
            <w:webHidden/>
          </w:rPr>
          <w:fldChar w:fldCharType="separate"/>
        </w:r>
        <w:r>
          <w:rPr>
            <w:noProof/>
            <w:webHidden/>
          </w:rPr>
          <w:t>10</w:t>
        </w:r>
        <w:r>
          <w:rPr>
            <w:noProof/>
            <w:webHidden/>
          </w:rPr>
          <w:fldChar w:fldCharType="end"/>
        </w:r>
      </w:hyperlink>
    </w:p>
    <w:p w14:paraId="15DF7E3F" w14:textId="5A1BC3FE" w:rsidR="00784EF1" w:rsidRDefault="00784EF1">
      <w:pPr>
        <w:pStyle w:val="TOC2"/>
        <w:rPr>
          <w:rFonts w:asciiTheme="minorHAnsi" w:eastAsiaTheme="minorEastAsia" w:hAnsiTheme="minorHAnsi" w:cstheme="minorBidi"/>
          <w:noProof/>
          <w:kern w:val="2"/>
          <w:sz w:val="24"/>
          <w:szCs w:val="24"/>
          <w14:ligatures w14:val="standardContextual"/>
        </w:rPr>
      </w:pPr>
      <w:hyperlink w:anchor="_Toc177131402" w:history="1">
        <w:r w:rsidRPr="002D38D9">
          <w:rPr>
            <w:rStyle w:val="Hyperlink"/>
            <w:noProof/>
          </w:rPr>
          <w:t>6.04</w:t>
        </w:r>
        <w:r>
          <w:rPr>
            <w:rFonts w:asciiTheme="minorHAnsi" w:eastAsiaTheme="minorEastAsia" w:hAnsiTheme="minorHAnsi" w:cstheme="minorBidi"/>
            <w:noProof/>
            <w:kern w:val="2"/>
            <w:sz w:val="24"/>
            <w:szCs w:val="24"/>
            <w14:ligatures w14:val="standardContextual"/>
          </w:rPr>
          <w:tab/>
        </w:r>
        <w:r w:rsidRPr="002D38D9">
          <w:rPr>
            <w:rStyle w:val="Hyperlink"/>
            <w:noProof/>
          </w:rPr>
          <w:t>FEMA LEASE CONTACT INFORMATION (FEMA) (AUG 2017)</w:t>
        </w:r>
        <w:r>
          <w:rPr>
            <w:noProof/>
            <w:webHidden/>
          </w:rPr>
          <w:tab/>
        </w:r>
        <w:r>
          <w:rPr>
            <w:noProof/>
            <w:webHidden/>
          </w:rPr>
          <w:fldChar w:fldCharType="begin"/>
        </w:r>
        <w:r>
          <w:rPr>
            <w:noProof/>
            <w:webHidden/>
          </w:rPr>
          <w:instrText xml:space="preserve"> PAGEREF _Toc177131402 \h </w:instrText>
        </w:r>
        <w:r>
          <w:rPr>
            <w:noProof/>
            <w:webHidden/>
          </w:rPr>
        </w:r>
        <w:r>
          <w:rPr>
            <w:noProof/>
            <w:webHidden/>
          </w:rPr>
          <w:fldChar w:fldCharType="separate"/>
        </w:r>
        <w:r>
          <w:rPr>
            <w:noProof/>
            <w:webHidden/>
          </w:rPr>
          <w:t>10</w:t>
        </w:r>
        <w:r>
          <w:rPr>
            <w:noProof/>
            <w:webHidden/>
          </w:rPr>
          <w:fldChar w:fldCharType="end"/>
        </w:r>
      </w:hyperlink>
    </w:p>
    <w:p w14:paraId="39FAE412" w14:textId="06C5832C" w:rsidR="00784EF1" w:rsidRPr="00CD52A0" w:rsidRDefault="00784EF1">
      <w:pPr>
        <w:pStyle w:val="TOC2"/>
        <w:rPr>
          <w:rFonts w:asciiTheme="minorHAnsi" w:eastAsiaTheme="minorEastAsia" w:hAnsiTheme="minorHAnsi" w:cstheme="minorBidi"/>
          <w:noProof/>
          <w:kern w:val="2"/>
          <w:sz w:val="24"/>
          <w:szCs w:val="24"/>
          <w:highlight w:val="yellow"/>
          <w14:ligatures w14:val="standardContextual"/>
        </w:rPr>
      </w:pPr>
      <w:hyperlink w:anchor="_Toc177131403" w:history="1">
        <w:r w:rsidRPr="00CD52A0">
          <w:rPr>
            <w:rStyle w:val="Hyperlink"/>
            <w:noProof/>
            <w:highlight w:val="yellow"/>
          </w:rPr>
          <w:t>6.05</w:t>
        </w:r>
        <w:r w:rsidRPr="00CD52A0">
          <w:rPr>
            <w:rFonts w:asciiTheme="minorHAnsi" w:eastAsiaTheme="minorEastAsia" w:hAnsiTheme="minorHAnsi" w:cstheme="minorBidi"/>
            <w:noProof/>
            <w:kern w:val="2"/>
            <w:sz w:val="24"/>
            <w:szCs w:val="24"/>
            <w:highlight w:val="yellow"/>
            <w14:ligatures w14:val="standardContextual"/>
          </w:rPr>
          <w:tab/>
        </w:r>
        <w:r w:rsidRPr="00CD52A0">
          <w:rPr>
            <w:rStyle w:val="Hyperlink"/>
            <w:noProof/>
            <w:highlight w:val="yellow"/>
          </w:rPr>
          <w:t>RADON IN AIR (FEMA) (OCT 2023)</w:t>
        </w:r>
        <w:r w:rsidRPr="00CD52A0">
          <w:rPr>
            <w:noProof/>
            <w:webHidden/>
            <w:highlight w:val="yellow"/>
          </w:rPr>
          <w:tab/>
        </w:r>
        <w:r w:rsidRPr="00CD52A0">
          <w:rPr>
            <w:noProof/>
            <w:webHidden/>
            <w:highlight w:val="yellow"/>
          </w:rPr>
          <w:fldChar w:fldCharType="begin"/>
        </w:r>
        <w:r w:rsidRPr="00CD52A0">
          <w:rPr>
            <w:noProof/>
            <w:webHidden/>
            <w:highlight w:val="yellow"/>
          </w:rPr>
          <w:instrText xml:space="preserve"> PAGEREF _Toc177131403 \h </w:instrText>
        </w:r>
        <w:r w:rsidRPr="00CD52A0">
          <w:rPr>
            <w:noProof/>
            <w:webHidden/>
            <w:highlight w:val="yellow"/>
          </w:rPr>
        </w:r>
        <w:r w:rsidRPr="00CD52A0">
          <w:rPr>
            <w:noProof/>
            <w:webHidden/>
            <w:highlight w:val="yellow"/>
          </w:rPr>
          <w:fldChar w:fldCharType="separate"/>
        </w:r>
        <w:r w:rsidRPr="00CD52A0">
          <w:rPr>
            <w:noProof/>
            <w:webHidden/>
            <w:highlight w:val="yellow"/>
          </w:rPr>
          <w:t>10</w:t>
        </w:r>
        <w:r w:rsidRPr="00CD52A0">
          <w:rPr>
            <w:noProof/>
            <w:webHidden/>
            <w:highlight w:val="yellow"/>
          </w:rPr>
          <w:fldChar w:fldCharType="end"/>
        </w:r>
      </w:hyperlink>
    </w:p>
    <w:p w14:paraId="690C4E51" w14:textId="6676EF03" w:rsidR="00784EF1" w:rsidRDefault="00784EF1">
      <w:pPr>
        <w:pStyle w:val="TOC2"/>
        <w:rPr>
          <w:rFonts w:asciiTheme="minorHAnsi" w:eastAsiaTheme="minorEastAsia" w:hAnsiTheme="minorHAnsi" w:cstheme="minorBidi"/>
          <w:noProof/>
          <w:kern w:val="2"/>
          <w:sz w:val="24"/>
          <w:szCs w:val="24"/>
          <w14:ligatures w14:val="standardContextual"/>
        </w:rPr>
      </w:pPr>
      <w:hyperlink w:anchor="_Toc177131404" w:history="1">
        <w:r w:rsidRPr="00CD52A0">
          <w:rPr>
            <w:rStyle w:val="Hyperlink"/>
            <w:noProof/>
            <w:highlight w:val="yellow"/>
          </w:rPr>
          <w:t>6.06</w:t>
        </w:r>
        <w:r w:rsidRPr="00CD52A0">
          <w:rPr>
            <w:rFonts w:asciiTheme="minorHAnsi" w:eastAsiaTheme="minorEastAsia" w:hAnsiTheme="minorHAnsi" w:cstheme="minorBidi"/>
            <w:noProof/>
            <w:kern w:val="2"/>
            <w:sz w:val="24"/>
            <w:szCs w:val="24"/>
            <w:highlight w:val="yellow"/>
            <w14:ligatures w14:val="standardContextual"/>
          </w:rPr>
          <w:tab/>
        </w:r>
        <w:r w:rsidRPr="00CD52A0">
          <w:rPr>
            <w:rStyle w:val="Hyperlink"/>
            <w:noProof/>
            <w:highlight w:val="yellow"/>
          </w:rPr>
          <w:t>RADON IN WATER (FEMA) (AUG 2017)</w:t>
        </w:r>
        <w:r w:rsidRPr="00CD52A0">
          <w:rPr>
            <w:noProof/>
            <w:webHidden/>
            <w:highlight w:val="yellow"/>
          </w:rPr>
          <w:tab/>
        </w:r>
        <w:r w:rsidRPr="00CD52A0">
          <w:rPr>
            <w:noProof/>
            <w:webHidden/>
            <w:highlight w:val="yellow"/>
          </w:rPr>
          <w:fldChar w:fldCharType="begin"/>
        </w:r>
        <w:r w:rsidRPr="00CD52A0">
          <w:rPr>
            <w:noProof/>
            <w:webHidden/>
            <w:highlight w:val="yellow"/>
          </w:rPr>
          <w:instrText xml:space="preserve"> PAGEREF _Toc177131404 \h </w:instrText>
        </w:r>
        <w:r w:rsidRPr="00CD52A0">
          <w:rPr>
            <w:noProof/>
            <w:webHidden/>
            <w:highlight w:val="yellow"/>
          </w:rPr>
        </w:r>
        <w:r w:rsidRPr="00CD52A0">
          <w:rPr>
            <w:noProof/>
            <w:webHidden/>
            <w:highlight w:val="yellow"/>
          </w:rPr>
          <w:fldChar w:fldCharType="separate"/>
        </w:r>
        <w:r w:rsidRPr="00CD52A0">
          <w:rPr>
            <w:noProof/>
            <w:webHidden/>
            <w:highlight w:val="yellow"/>
          </w:rPr>
          <w:t>10</w:t>
        </w:r>
        <w:r w:rsidRPr="00CD52A0">
          <w:rPr>
            <w:noProof/>
            <w:webHidden/>
            <w:highlight w:val="yellow"/>
          </w:rPr>
          <w:fldChar w:fldCharType="end"/>
        </w:r>
      </w:hyperlink>
    </w:p>
    <w:p w14:paraId="18257A15" w14:textId="40E2BB45" w:rsidR="00784EF1" w:rsidRDefault="00784EF1">
      <w:pPr>
        <w:pStyle w:val="TOC2"/>
        <w:rPr>
          <w:rFonts w:asciiTheme="minorHAnsi" w:eastAsiaTheme="minorEastAsia" w:hAnsiTheme="minorHAnsi" w:cstheme="minorBidi"/>
          <w:noProof/>
          <w:kern w:val="2"/>
          <w:sz w:val="24"/>
          <w:szCs w:val="24"/>
          <w14:ligatures w14:val="standardContextual"/>
        </w:rPr>
      </w:pPr>
      <w:hyperlink w:anchor="_Toc177131405" w:history="1">
        <w:r w:rsidRPr="002D38D9">
          <w:rPr>
            <w:rStyle w:val="Hyperlink"/>
            <w:noProof/>
          </w:rPr>
          <w:t>6.07</w:t>
        </w:r>
        <w:r>
          <w:rPr>
            <w:rFonts w:asciiTheme="minorHAnsi" w:eastAsiaTheme="minorEastAsia" w:hAnsiTheme="minorHAnsi" w:cstheme="minorBidi"/>
            <w:noProof/>
            <w:kern w:val="2"/>
            <w:sz w:val="24"/>
            <w:szCs w:val="24"/>
            <w14:ligatures w14:val="standardContextual"/>
          </w:rPr>
          <w:tab/>
        </w:r>
        <w:r w:rsidRPr="002D38D9">
          <w:rPr>
            <w:rStyle w:val="Hyperlink"/>
            <w:noProof/>
          </w:rPr>
          <w:t>BUILDING IMPROVEMENTS (FEMA) (oct 2023)</w:t>
        </w:r>
        <w:r>
          <w:rPr>
            <w:noProof/>
            <w:webHidden/>
          </w:rPr>
          <w:tab/>
        </w:r>
        <w:r>
          <w:rPr>
            <w:noProof/>
            <w:webHidden/>
          </w:rPr>
          <w:fldChar w:fldCharType="begin"/>
        </w:r>
        <w:r>
          <w:rPr>
            <w:noProof/>
            <w:webHidden/>
          </w:rPr>
          <w:instrText xml:space="preserve"> PAGEREF _Toc177131405 \h </w:instrText>
        </w:r>
        <w:r>
          <w:rPr>
            <w:noProof/>
            <w:webHidden/>
          </w:rPr>
        </w:r>
        <w:r>
          <w:rPr>
            <w:noProof/>
            <w:webHidden/>
          </w:rPr>
          <w:fldChar w:fldCharType="separate"/>
        </w:r>
        <w:r>
          <w:rPr>
            <w:noProof/>
            <w:webHidden/>
          </w:rPr>
          <w:t>11</w:t>
        </w:r>
        <w:r>
          <w:rPr>
            <w:noProof/>
            <w:webHidden/>
          </w:rPr>
          <w:fldChar w:fldCharType="end"/>
        </w:r>
      </w:hyperlink>
    </w:p>
    <w:p w14:paraId="51A23E4D" w14:textId="70C92662" w:rsidR="008D3EF0" w:rsidRDefault="00EC5FD4" w:rsidP="008D3EF0">
      <w:pPr>
        <w:pStyle w:val="TOC1"/>
        <w:rPr>
          <w:rStyle w:val="Hyperlink"/>
        </w:rPr>
      </w:pPr>
      <w:r w:rsidRPr="00CF4106">
        <w:rPr>
          <w:rStyle w:val="Hyperlink"/>
        </w:rPr>
        <w:fldChar w:fldCharType="end"/>
      </w:r>
    </w:p>
    <w:p w14:paraId="380BF4E6" w14:textId="6E075FB8" w:rsidR="008D3EF0" w:rsidRPr="008D3EF0" w:rsidRDefault="008D3EF0">
      <w:pPr>
        <w:tabs>
          <w:tab w:val="clear" w:pos="576"/>
          <w:tab w:val="clear" w:pos="864"/>
          <w:tab w:val="clear" w:pos="1296"/>
          <w:tab w:val="clear" w:pos="1728"/>
          <w:tab w:val="clear" w:pos="2160"/>
          <w:tab w:val="clear" w:pos="2592"/>
          <w:tab w:val="clear" w:pos="3024"/>
        </w:tabs>
        <w:jc w:val="left"/>
        <w:rPr>
          <w:b/>
          <w:caps/>
          <w:noProof/>
          <w:u w:val="single"/>
        </w:rPr>
      </w:pPr>
      <w:r>
        <w:rPr>
          <w:rStyle w:val="Hyperlink"/>
        </w:rPr>
        <w:br w:type="page"/>
      </w:r>
    </w:p>
    <w:p w14:paraId="265B4210" w14:textId="77777777" w:rsidR="003160E3" w:rsidRDefault="003160E3" w:rsidP="00714DF2">
      <w:pPr>
        <w:tabs>
          <w:tab w:val="clear" w:pos="576"/>
          <w:tab w:val="clear" w:pos="864"/>
          <w:tab w:val="clear" w:pos="1296"/>
          <w:tab w:val="clear" w:pos="1728"/>
          <w:tab w:val="clear" w:pos="2160"/>
          <w:tab w:val="clear" w:pos="2592"/>
          <w:tab w:val="clear" w:pos="3024"/>
        </w:tabs>
        <w:suppressAutoHyphens/>
        <w:contextualSpacing/>
        <w:rPr>
          <w:rFonts w:cs="Arial"/>
          <w:caps/>
          <w:vanish/>
          <w:color w:val="0000FF"/>
          <w:szCs w:val="16"/>
        </w:rPr>
        <w:sectPr w:rsidR="003160E3" w:rsidSect="00102181">
          <w:footerReference w:type="first" r:id="rId12"/>
          <w:footnotePr>
            <w:numFmt w:val="lowerRoman"/>
          </w:footnotePr>
          <w:endnotePr>
            <w:numFmt w:val="decimal"/>
          </w:endnotePr>
          <w:pgSz w:w="12240" w:h="15840" w:code="1"/>
          <w:pgMar w:top="1008" w:right="792" w:bottom="1728" w:left="792" w:header="288" w:footer="288" w:gutter="0"/>
          <w:pgNumType w:start="2"/>
          <w:cols w:space="720"/>
          <w:noEndnote/>
          <w:titlePg/>
          <w:docGrid w:linePitch="218"/>
        </w:sectPr>
      </w:pPr>
    </w:p>
    <w:p w14:paraId="717A0F5D" w14:textId="77777777" w:rsidR="0096121D" w:rsidRDefault="0096121D">
      <w:pPr>
        <w:tabs>
          <w:tab w:val="clear" w:pos="576"/>
          <w:tab w:val="clear" w:pos="864"/>
          <w:tab w:val="clear" w:pos="1296"/>
          <w:tab w:val="clear" w:pos="1728"/>
          <w:tab w:val="clear" w:pos="2160"/>
          <w:tab w:val="clear" w:pos="2592"/>
          <w:tab w:val="clear" w:pos="3024"/>
        </w:tabs>
        <w:jc w:val="left"/>
        <w:rPr>
          <w:rFonts w:cs="Arial"/>
          <w:spacing w:val="-3"/>
          <w:szCs w:val="16"/>
        </w:rPr>
      </w:pPr>
      <w:bookmarkStart w:id="0" w:name="_Toc357066058"/>
      <w:bookmarkStart w:id="1" w:name="_Toc357066059"/>
      <w:bookmarkStart w:id="2" w:name="_Toc286305630"/>
      <w:bookmarkStart w:id="3" w:name="_Toc357066067"/>
      <w:bookmarkEnd w:id="0"/>
      <w:bookmarkEnd w:id="1"/>
      <w:bookmarkEnd w:id="2"/>
      <w:bookmarkEnd w:id="3"/>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0656"/>
      </w:tblGrid>
      <w:tr w:rsidR="00136B53" w:rsidRPr="009450A6" w14:paraId="55B84B32" w14:textId="77777777" w:rsidTr="00A37AD2">
        <w:trPr>
          <w:trHeight w:val="576"/>
        </w:trPr>
        <w:tc>
          <w:tcPr>
            <w:tcW w:w="10872" w:type="dxa"/>
            <w:tcBorders>
              <w:top w:val="single" w:sz="18" w:space="0" w:color="auto"/>
              <w:bottom w:val="single" w:sz="18" w:space="0" w:color="auto"/>
            </w:tcBorders>
            <w:vAlign w:val="center"/>
          </w:tcPr>
          <w:p w14:paraId="72AC43F7" w14:textId="77777777" w:rsidR="00136B53" w:rsidRPr="009450A6" w:rsidRDefault="00136B53" w:rsidP="00241EDD">
            <w:pPr>
              <w:pStyle w:val="Heading1"/>
              <w:suppressAutoHyphens/>
            </w:pPr>
            <w:bookmarkStart w:id="4" w:name="_Toc399935677"/>
            <w:bookmarkStart w:id="5" w:name="_Toc177131370"/>
            <w:r>
              <w:t>General Terms, conditions</w:t>
            </w:r>
            <w:r w:rsidR="00FB1BD8">
              <w:t>,</w:t>
            </w:r>
            <w:r>
              <w:t xml:space="preserve"> and Standards</w:t>
            </w:r>
            <w:bookmarkEnd w:id="4"/>
            <w:bookmarkEnd w:id="5"/>
            <w:r>
              <w:t xml:space="preserve"> </w:t>
            </w:r>
          </w:p>
        </w:tc>
      </w:tr>
    </w:tbl>
    <w:p w14:paraId="1A29AFBB" w14:textId="77777777" w:rsidR="003525B6" w:rsidRDefault="003525B6" w:rsidP="00A37AD2">
      <w:pPr>
        <w:tabs>
          <w:tab w:val="clear" w:pos="576"/>
          <w:tab w:val="clear" w:pos="864"/>
          <w:tab w:val="clear" w:pos="1296"/>
          <w:tab w:val="clear" w:pos="1728"/>
          <w:tab w:val="clear" w:pos="2160"/>
          <w:tab w:val="clear" w:pos="2592"/>
          <w:tab w:val="clear" w:pos="3024"/>
        </w:tabs>
        <w:suppressAutoHyphens/>
        <w:contextualSpacing/>
        <w:rPr>
          <w:rStyle w:val="Strong"/>
          <w:vanish w:val="0"/>
        </w:rPr>
      </w:pPr>
    </w:p>
    <w:p w14:paraId="4C47685B" w14:textId="77777777" w:rsidR="00136B53" w:rsidRPr="00015187" w:rsidRDefault="00A37AD2" w:rsidP="008D3EF0">
      <w:pPr>
        <w:tabs>
          <w:tab w:val="clear" w:pos="576"/>
          <w:tab w:val="clear" w:pos="864"/>
          <w:tab w:val="clear" w:pos="1296"/>
          <w:tab w:val="clear" w:pos="1728"/>
          <w:tab w:val="clear" w:pos="2160"/>
          <w:tab w:val="clear" w:pos="2592"/>
          <w:tab w:val="clear" w:pos="3024"/>
          <w:tab w:val="left" w:pos="540"/>
        </w:tabs>
        <w:suppressAutoHyphens/>
        <w:contextualSpacing/>
        <w:rPr>
          <w:rStyle w:val="Strong"/>
        </w:rPr>
      </w:pPr>
      <w:r w:rsidRPr="00015187">
        <w:rPr>
          <w:rStyle w:val="Strong"/>
        </w:rPr>
        <w:t>NOTE:  All paragraphs in section 1 are mandatory</w:t>
      </w:r>
      <w:r w:rsidR="002C6E95">
        <w:rPr>
          <w:rStyle w:val="Strong"/>
        </w:rPr>
        <w:t xml:space="preserve"> UNLESS SPECIFICALLY NOTED OTHERWISE</w:t>
      </w:r>
      <w:r w:rsidRPr="00015187">
        <w:rPr>
          <w:rStyle w:val="Strong"/>
        </w:rPr>
        <w:t>.  Do not delete without consulting legal counsel</w:t>
      </w:r>
    </w:p>
    <w:p w14:paraId="6A7B5993" w14:textId="77777777" w:rsidR="00136B53" w:rsidRPr="00453FC4" w:rsidRDefault="00136B53" w:rsidP="008D3EF0">
      <w:pPr>
        <w:tabs>
          <w:tab w:val="clear" w:pos="576"/>
          <w:tab w:val="clear" w:pos="864"/>
          <w:tab w:val="clear" w:pos="1296"/>
          <w:tab w:val="clear" w:pos="1728"/>
          <w:tab w:val="clear" w:pos="2160"/>
          <w:tab w:val="clear" w:pos="2592"/>
          <w:tab w:val="clear" w:pos="3024"/>
          <w:tab w:val="left" w:pos="360"/>
          <w:tab w:val="left" w:pos="540"/>
          <w:tab w:val="left" w:pos="720"/>
        </w:tabs>
        <w:rPr>
          <w:rFonts w:cs="Arial"/>
          <w:caps/>
          <w:vanish/>
          <w:szCs w:val="16"/>
        </w:rPr>
      </w:pPr>
    </w:p>
    <w:p w14:paraId="19285989" w14:textId="7EAC8E1B" w:rsidR="00136B53" w:rsidRPr="00211148" w:rsidRDefault="00136B53" w:rsidP="008D3EF0">
      <w:pPr>
        <w:pStyle w:val="Heading2"/>
        <w:keepNext w:val="0"/>
        <w:widowControl/>
        <w:tabs>
          <w:tab w:val="left" w:pos="540"/>
        </w:tabs>
        <w:suppressAutoHyphens/>
      </w:pPr>
      <w:bookmarkStart w:id="6" w:name="_Toc399935678"/>
      <w:bookmarkStart w:id="7" w:name="_Toc177131371"/>
      <w:r w:rsidRPr="00211148">
        <w:t xml:space="preserve">DEFINITIONS AND General Terms </w:t>
      </w:r>
      <w:r w:rsidR="006A3781" w:rsidRPr="00211148">
        <w:t>(</w:t>
      </w:r>
      <w:r w:rsidR="005F4F46" w:rsidRPr="00211148">
        <w:t>SMALL</w:t>
      </w:r>
      <w:r w:rsidR="006A3781" w:rsidRPr="00211148">
        <w:t xml:space="preserve">) </w:t>
      </w:r>
      <w:r w:rsidRPr="00211148">
        <w:t>(</w:t>
      </w:r>
      <w:r w:rsidR="001036AA">
        <w:t xml:space="preserve">OCT </w:t>
      </w:r>
      <w:r w:rsidR="00327ED9">
        <w:t>2023</w:t>
      </w:r>
      <w:r w:rsidRPr="00211148">
        <w:t>)</w:t>
      </w:r>
      <w:bookmarkEnd w:id="6"/>
      <w:bookmarkEnd w:id="7"/>
    </w:p>
    <w:p w14:paraId="3BFF9D49" w14:textId="77777777" w:rsidR="00136B53" w:rsidRPr="00211148" w:rsidRDefault="00136B53" w:rsidP="009178CE">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5841BC0E" w14:textId="77777777" w:rsidR="00136B53" w:rsidRDefault="00136B53" w:rsidP="009178CE">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211148">
        <w:rPr>
          <w:rFonts w:cs="Arial"/>
          <w:szCs w:val="16"/>
        </w:rPr>
        <w:t>Unless otherwise specifically noted, all terms and conditions set forth in this Lease shall be interpreted by reference to the following definitions, standards, and formulas:</w:t>
      </w:r>
    </w:p>
    <w:p w14:paraId="01DD91E1" w14:textId="77777777" w:rsidR="00A104FF" w:rsidRPr="00211148" w:rsidRDefault="00A104FF" w:rsidP="009178CE">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5922E340" w14:textId="77777777" w:rsidR="00327ED9" w:rsidRPr="00A12CD7" w:rsidRDefault="00327ED9" w:rsidP="00327ED9">
      <w:pPr>
        <w:pStyle w:val="ListParagraph"/>
        <w:numPr>
          <w:ilvl w:val="0"/>
          <w:numId w:val="87"/>
        </w:numPr>
        <w:suppressAutoHyphens/>
        <w:rPr>
          <w:rFonts w:ascii="Arial" w:hAnsi="Arial" w:cs="Arial"/>
          <w:sz w:val="16"/>
          <w:szCs w:val="16"/>
        </w:rPr>
      </w:pPr>
      <w:r w:rsidRPr="00587A46">
        <w:rPr>
          <w:rFonts w:ascii="Arial" w:hAnsi="Arial" w:cs="Arial"/>
          <w:sz w:val="16"/>
          <w:szCs w:val="16"/>
          <w:u w:val="single"/>
        </w:rPr>
        <w:t>Real Property Terms</w:t>
      </w:r>
      <w:r w:rsidRPr="00A12CD7">
        <w:rPr>
          <w:rFonts w:ascii="Arial" w:hAnsi="Arial" w:cs="Arial"/>
          <w:sz w:val="16"/>
          <w:szCs w:val="16"/>
        </w:rPr>
        <w:t>.</w:t>
      </w:r>
    </w:p>
    <w:p w14:paraId="5B8F09EC" w14:textId="77777777" w:rsidR="00A104FF" w:rsidRPr="00587A46" w:rsidRDefault="00A104FF" w:rsidP="004E7403">
      <w:pPr>
        <w:pStyle w:val="ListParagraph"/>
        <w:suppressAutoHyphens/>
        <w:ind w:left="547"/>
        <w:rPr>
          <w:rFonts w:ascii="Arial" w:hAnsi="Arial" w:cs="Arial"/>
          <w:sz w:val="16"/>
          <w:szCs w:val="16"/>
        </w:rPr>
      </w:pPr>
    </w:p>
    <w:p w14:paraId="2A7504DD" w14:textId="77777777" w:rsidR="00327ED9" w:rsidRPr="00587A46" w:rsidRDefault="00327ED9" w:rsidP="004E7403">
      <w:pPr>
        <w:pStyle w:val="ListParagraph"/>
        <w:numPr>
          <w:ilvl w:val="1"/>
          <w:numId w:val="87"/>
        </w:numPr>
        <w:suppressAutoHyphens/>
        <w:jc w:val="both"/>
        <w:rPr>
          <w:rFonts w:ascii="Arial" w:hAnsi="Arial" w:cs="Arial"/>
          <w:sz w:val="16"/>
          <w:szCs w:val="16"/>
        </w:rPr>
      </w:pPr>
      <w:r w:rsidRPr="00587A46">
        <w:rPr>
          <w:rFonts w:ascii="Arial" w:hAnsi="Arial" w:cs="Arial"/>
          <w:sz w:val="16"/>
          <w:szCs w:val="16"/>
        </w:rPr>
        <w:t>“ANSI/BOMA” is an acronym for American National Standards Institute/Building Owners and Managers Association.</w:t>
      </w:r>
    </w:p>
    <w:p w14:paraId="66485A5D" w14:textId="77777777" w:rsidR="00327ED9" w:rsidRPr="00587A46" w:rsidRDefault="00327ED9" w:rsidP="004E7403">
      <w:pPr>
        <w:pStyle w:val="ListParagraph"/>
        <w:suppressAutoHyphens/>
        <w:ind w:left="1094"/>
        <w:jc w:val="both"/>
        <w:rPr>
          <w:rFonts w:ascii="Arial" w:hAnsi="Arial" w:cs="Arial"/>
          <w:sz w:val="16"/>
          <w:szCs w:val="16"/>
        </w:rPr>
      </w:pPr>
    </w:p>
    <w:p w14:paraId="00BF97F4" w14:textId="77777777" w:rsidR="00327ED9" w:rsidRPr="00587A46" w:rsidRDefault="00327ED9" w:rsidP="004E7403">
      <w:pPr>
        <w:pStyle w:val="ListParagraph"/>
        <w:numPr>
          <w:ilvl w:val="1"/>
          <w:numId w:val="87"/>
        </w:numPr>
        <w:suppressAutoHyphens/>
        <w:jc w:val="both"/>
        <w:rPr>
          <w:rFonts w:ascii="Arial" w:hAnsi="Arial" w:cs="Arial"/>
          <w:sz w:val="16"/>
          <w:szCs w:val="16"/>
        </w:rPr>
      </w:pPr>
      <w:r w:rsidRPr="00587A46">
        <w:rPr>
          <w:rFonts w:ascii="Arial" w:hAnsi="Arial" w:cs="Arial"/>
          <w:sz w:val="16"/>
          <w:szCs w:val="16"/>
        </w:rPr>
        <w:t xml:space="preserve">“ANSI/BOMA Occupant Area” or “ABOA” means the measurement standard (Z65.1-2017) provided by ANSI/BOMA for Occupant Area, which is “the total aggregated area used by an Occupant before Load Factors are applied, consisting of Tenant Area and Tenant Ancillary Area.” The Method A – Multiple Load Factor Method shall apply. </w:t>
      </w:r>
    </w:p>
    <w:p w14:paraId="513509E9" w14:textId="77777777" w:rsidR="00327ED9" w:rsidRPr="00587A46" w:rsidRDefault="00327ED9" w:rsidP="004E7403">
      <w:pPr>
        <w:pStyle w:val="ListParagraph"/>
        <w:suppressAutoHyphens/>
        <w:ind w:left="1094"/>
        <w:jc w:val="both"/>
        <w:rPr>
          <w:rFonts w:ascii="Arial" w:hAnsi="Arial" w:cs="Arial"/>
          <w:sz w:val="16"/>
          <w:szCs w:val="16"/>
        </w:rPr>
      </w:pPr>
    </w:p>
    <w:p w14:paraId="7ACA182B" w14:textId="77777777" w:rsidR="00327ED9" w:rsidRPr="00587A46" w:rsidRDefault="00327ED9" w:rsidP="004E7403">
      <w:pPr>
        <w:pStyle w:val="ListParagraph"/>
        <w:numPr>
          <w:ilvl w:val="1"/>
          <w:numId w:val="87"/>
        </w:numPr>
        <w:suppressAutoHyphens/>
        <w:jc w:val="both"/>
        <w:rPr>
          <w:rFonts w:ascii="Arial" w:hAnsi="Arial" w:cs="Arial"/>
          <w:sz w:val="16"/>
          <w:szCs w:val="16"/>
        </w:rPr>
      </w:pPr>
      <w:r w:rsidRPr="00587A46">
        <w:rPr>
          <w:rFonts w:ascii="Arial" w:hAnsi="Arial" w:cs="Arial"/>
          <w:sz w:val="16"/>
          <w:szCs w:val="16"/>
        </w:rPr>
        <w:t>“Common Area Factor (CAF)” means a conversion factor determined and applied by the building owner to determine the rentable square feet for the leased space. The CAF is expressed as a percentage of the difference between the amount of rentable square feet (SF) and ABOA SF, divided by the ABOA SF.  The CAF shall be determined in accordance with the applicable ANSI/BOMA standard for the type of space to which the CAF shall apply.</w:t>
      </w:r>
    </w:p>
    <w:p w14:paraId="360E1DD6" w14:textId="77777777" w:rsidR="00327ED9" w:rsidRPr="00587A46" w:rsidRDefault="00327ED9" w:rsidP="004E7403">
      <w:pPr>
        <w:pStyle w:val="ListParagraph"/>
        <w:suppressAutoHyphens/>
        <w:ind w:left="1094"/>
        <w:jc w:val="both"/>
        <w:rPr>
          <w:rFonts w:ascii="Arial" w:hAnsi="Arial" w:cs="Arial"/>
          <w:sz w:val="16"/>
          <w:szCs w:val="16"/>
        </w:rPr>
      </w:pPr>
    </w:p>
    <w:p w14:paraId="7C55A8F6" w14:textId="77777777" w:rsidR="00327ED9" w:rsidRDefault="00327ED9" w:rsidP="004E7403">
      <w:pPr>
        <w:pStyle w:val="ListParagraph"/>
        <w:numPr>
          <w:ilvl w:val="1"/>
          <w:numId w:val="87"/>
        </w:numPr>
        <w:suppressAutoHyphens/>
        <w:jc w:val="both"/>
        <w:rPr>
          <w:rFonts w:ascii="Arial" w:hAnsi="Arial" w:cs="Arial"/>
          <w:sz w:val="16"/>
          <w:szCs w:val="16"/>
        </w:rPr>
      </w:pPr>
      <w:r w:rsidRPr="00587A46">
        <w:rPr>
          <w:rFonts w:ascii="Arial" w:hAnsi="Arial" w:cs="Arial"/>
          <w:sz w:val="16"/>
          <w:szCs w:val="16"/>
        </w:rPr>
        <w:t>“Rentable Space or Rentable Square Feet (RSF)” means the area for which a tenant is charged rent. It is determined by the building owner and may vary by city or by building within the same city. Rentable space may include a share of common areas such as elevator lobbies, building corridors, and floor service areas. Floor service areas typically include restrooms, janitor rooms, telephone closets, electrical closets, and mechanical rooms. Rentable space does not include vertical building penetrations and their enclosing walls, such as stairs, elevator shafts, and vertical ducts. To determine the RSF, the ABOA SF is multiplied by the sum of one (1) plus the CAF, for each type of space included in the premises.</w:t>
      </w:r>
    </w:p>
    <w:p w14:paraId="7D3FEF15" w14:textId="77777777" w:rsidR="00327ED9" w:rsidRPr="004E7403" w:rsidRDefault="00327ED9" w:rsidP="004E7403">
      <w:pPr>
        <w:pStyle w:val="ListParagraph"/>
        <w:jc w:val="both"/>
        <w:rPr>
          <w:rFonts w:ascii="Arial" w:hAnsi="Arial" w:cs="Arial"/>
          <w:sz w:val="16"/>
          <w:szCs w:val="12"/>
        </w:rPr>
      </w:pPr>
    </w:p>
    <w:p w14:paraId="4C97C2AC" w14:textId="7B52AB08" w:rsidR="00327ED9" w:rsidRPr="00A104FF" w:rsidRDefault="00327ED9" w:rsidP="004E7403">
      <w:pPr>
        <w:pStyle w:val="ListParagraph"/>
        <w:numPr>
          <w:ilvl w:val="1"/>
          <w:numId w:val="87"/>
        </w:numPr>
        <w:suppressAutoHyphens/>
        <w:jc w:val="both"/>
        <w:rPr>
          <w:rFonts w:cs="Arial"/>
          <w:szCs w:val="16"/>
        </w:rPr>
      </w:pPr>
      <w:r w:rsidRPr="00327ED9">
        <w:rPr>
          <w:rFonts w:ascii="Arial" w:hAnsi="Arial" w:cs="Arial"/>
          <w:sz w:val="16"/>
          <w:szCs w:val="16"/>
        </w:rPr>
        <w:t>“Space” means that part of the premises to which the Government has exclusive use, such as occupant area, or other types of space. Appurtenant areas (e.g., parking areas) to which the Government has rights under the lease are not included in the space.</w:t>
      </w:r>
    </w:p>
    <w:p w14:paraId="651AEFCA" w14:textId="77777777" w:rsidR="00136B53" w:rsidRPr="00211148" w:rsidRDefault="00136B53" w:rsidP="004E7403">
      <w:p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p>
    <w:p w14:paraId="556E0E52" w14:textId="77777777" w:rsidR="00BE1DE6" w:rsidRPr="00211148" w:rsidRDefault="00136B53" w:rsidP="008D3EF0">
      <w:pPr>
        <w:pStyle w:val="Heading2"/>
        <w:widowControl/>
        <w:tabs>
          <w:tab w:val="left" w:pos="540"/>
        </w:tabs>
        <w:suppressAutoHyphens/>
      </w:pPr>
      <w:bookmarkStart w:id="8" w:name="_Toc399935679"/>
      <w:bookmarkStart w:id="9" w:name="_Toc177131372"/>
      <w:r w:rsidRPr="00211148">
        <w:t>AUTHORIZED REPRESENTATIVES (</w:t>
      </w:r>
      <w:r w:rsidR="009954A5" w:rsidRPr="00211148">
        <w:t>OCT</w:t>
      </w:r>
      <w:r w:rsidR="002B3B13" w:rsidRPr="00211148">
        <w:t xml:space="preserve"> 2016</w:t>
      </w:r>
      <w:r w:rsidRPr="00211148">
        <w:t>)</w:t>
      </w:r>
      <w:bookmarkEnd w:id="8"/>
      <w:bookmarkEnd w:id="9"/>
    </w:p>
    <w:p w14:paraId="7A2835E1" w14:textId="77777777" w:rsidR="00BE1DE6" w:rsidRPr="00211148" w:rsidRDefault="00BE1DE6" w:rsidP="00BE1DE6">
      <w:pPr>
        <w:keepNext/>
        <w:tabs>
          <w:tab w:val="clear" w:pos="576"/>
          <w:tab w:val="clear" w:pos="864"/>
          <w:tab w:val="clear" w:pos="1296"/>
          <w:tab w:val="clear" w:pos="1728"/>
          <w:tab w:val="clear" w:pos="2160"/>
          <w:tab w:val="clear" w:pos="2592"/>
          <w:tab w:val="clear" w:pos="3024"/>
        </w:tabs>
        <w:suppressAutoHyphens/>
        <w:contextualSpacing/>
        <w:rPr>
          <w:rFonts w:cs="Arial"/>
          <w:szCs w:val="16"/>
        </w:rPr>
      </w:pPr>
    </w:p>
    <w:p w14:paraId="0C53FAC1" w14:textId="04CBBDF6" w:rsidR="004D6EAC" w:rsidRDefault="002B3B13" w:rsidP="00521848">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211148">
        <w:rPr>
          <w:rFonts w:cs="Arial"/>
          <w:szCs w:val="16"/>
        </w:rPr>
        <w:t>S</w:t>
      </w:r>
      <w:r w:rsidR="00136B53" w:rsidRPr="00211148">
        <w:rPr>
          <w:rFonts w:cs="Arial"/>
          <w:szCs w:val="16"/>
        </w:rPr>
        <w:t xml:space="preserve">ignatories to this Lease shall have full authority to bind their respective </w:t>
      </w:r>
      <w:r w:rsidR="006443FE" w:rsidRPr="00211148">
        <w:rPr>
          <w:rFonts w:cs="Arial"/>
          <w:szCs w:val="16"/>
        </w:rPr>
        <w:t>principals</w:t>
      </w:r>
      <w:r w:rsidR="00136B53" w:rsidRPr="00211148">
        <w:rPr>
          <w:rFonts w:cs="Arial"/>
          <w:szCs w:val="16"/>
        </w:rPr>
        <w:t xml:space="preserve"> </w:t>
      </w:r>
      <w:proofErr w:type="gramStart"/>
      <w:r w:rsidR="00136B53" w:rsidRPr="00211148">
        <w:rPr>
          <w:rFonts w:cs="Arial"/>
          <w:szCs w:val="16"/>
        </w:rPr>
        <w:t>with regard to</w:t>
      </w:r>
      <w:proofErr w:type="gramEnd"/>
      <w:r w:rsidR="00136B53" w:rsidRPr="00211148">
        <w:rPr>
          <w:rFonts w:cs="Arial"/>
          <w:szCs w:val="16"/>
        </w:rPr>
        <w:t xml:space="preserve"> all matters relating to this Lease.  No other persons shall be understood to have any authority to bind their respective </w:t>
      </w:r>
      <w:r w:rsidR="006443FE" w:rsidRPr="00211148">
        <w:rPr>
          <w:rFonts w:cs="Arial"/>
          <w:szCs w:val="16"/>
        </w:rPr>
        <w:t>principals</w:t>
      </w:r>
      <w:r w:rsidR="00136B53" w:rsidRPr="00211148">
        <w:rPr>
          <w:rFonts w:cs="Arial"/>
          <w:szCs w:val="16"/>
        </w:rPr>
        <w:t xml:space="preserve"> </w:t>
      </w:r>
      <w:r w:rsidR="000C10C3" w:rsidRPr="00211148">
        <w:rPr>
          <w:rFonts w:cs="Arial"/>
          <w:szCs w:val="16"/>
        </w:rPr>
        <w:t xml:space="preserve">except </w:t>
      </w:r>
      <w:r w:rsidR="00136B53" w:rsidRPr="00211148">
        <w:rPr>
          <w:rFonts w:cs="Arial"/>
          <w:szCs w:val="16"/>
        </w:rPr>
        <w:t xml:space="preserve">to the extent that such authority </w:t>
      </w:r>
      <w:r w:rsidR="000C10C3" w:rsidRPr="00211148">
        <w:rPr>
          <w:rFonts w:cs="Arial"/>
          <w:szCs w:val="16"/>
        </w:rPr>
        <w:t xml:space="preserve">may be explicitly delegated by notice to the other party, or to the extent that such authority </w:t>
      </w:r>
      <w:r w:rsidR="00136B53" w:rsidRPr="00211148">
        <w:rPr>
          <w:rFonts w:cs="Arial"/>
          <w:szCs w:val="16"/>
        </w:rPr>
        <w:t xml:space="preserve">is transferred by succession of interest.  The Government shall have the right to substitute its Lease </w:t>
      </w:r>
      <w:r w:rsidR="00B03FEC" w:rsidRPr="00211148">
        <w:rPr>
          <w:rFonts w:cs="Arial"/>
          <w:szCs w:val="16"/>
        </w:rPr>
        <w:t>Contracting Officer</w:t>
      </w:r>
      <w:r w:rsidR="00136B53" w:rsidRPr="00211148">
        <w:rPr>
          <w:rFonts w:cs="Arial"/>
          <w:szCs w:val="16"/>
        </w:rPr>
        <w:t xml:space="preserve"> (LCO) </w:t>
      </w:r>
      <w:r w:rsidR="000C10C3" w:rsidRPr="00211148">
        <w:rPr>
          <w:rFonts w:cs="Arial"/>
          <w:szCs w:val="16"/>
        </w:rPr>
        <w:t>by</w:t>
      </w:r>
      <w:r w:rsidR="00136B53" w:rsidRPr="00211148">
        <w:rPr>
          <w:rFonts w:cs="Arial"/>
          <w:szCs w:val="16"/>
        </w:rPr>
        <w:t xml:space="preserve"> notice </w:t>
      </w:r>
      <w:r w:rsidR="000C10C3" w:rsidRPr="00211148">
        <w:rPr>
          <w:rFonts w:cs="Arial"/>
          <w:szCs w:val="16"/>
        </w:rPr>
        <w:t>without an</w:t>
      </w:r>
      <w:r w:rsidR="00136B53" w:rsidRPr="00211148">
        <w:rPr>
          <w:rFonts w:cs="Arial"/>
          <w:szCs w:val="16"/>
        </w:rPr>
        <w:t xml:space="preserve"> express delegation by the prior LCO.</w:t>
      </w:r>
    </w:p>
    <w:p w14:paraId="0CC779AF" w14:textId="77777777" w:rsidR="002C6E95" w:rsidRPr="004D6EAC" w:rsidRDefault="002C6E95" w:rsidP="008D3EF0">
      <w:pPr>
        <w:tabs>
          <w:tab w:val="clear" w:pos="576"/>
          <w:tab w:val="clear" w:pos="864"/>
          <w:tab w:val="clear" w:pos="1296"/>
          <w:tab w:val="clear" w:pos="1728"/>
          <w:tab w:val="clear" w:pos="2160"/>
          <w:tab w:val="clear" w:pos="2592"/>
          <w:tab w:val="clear" w:pos="3024"/>
          <w:tab w:val="left" w:pos="540"/>
        </w:tabs>
        <w:suppressAutoHyphens/>
        <w:contextualSpacing/>
        <w:rPr>
          <w:rStyle w:val="Strong"/>
        </w:rPr>
      </w:pPr>
      <w:r w:rsidRPr="002C6E95">
        <w:rPr>
          <w:rStyle w:val="Strong"/>
          <w:b w:val="0"/>
        </w:rPr>
        <w:t>NOTE:  This paragraph may be deleted if the Lessor did not represent itself as a hubzone business</w:t>
      </w:r>
    </w:p>
    <w:p w14:paraId="3BCEC08B" w14:textId="77777777" w:rsidR="00A6664E" w:rsidRDefault="00A6664E" w:rsidP="00305227">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05BD7562" w14:textId="5E56208F" w:rsidR="00EC5FD4" w:rsidRPr="00211148" w:rsidRDefault="00136B53" w:rsidP="008D3EF0">
      <w:pPr>
        <w:pStyle w:val="Heading2"/>
        <w:widowControl/>
        <w:tabs>
          <w:tab w:val="clear" w:pos="720"/>
          <w:tab w:val="left" w:pos="540"/>
        </w:tabs>
        <w:suppressAutoHyphens/>
      </w:pPr>
      <w:bookmarkStart w:id="10" w:name="_Toc269307945"/>
      <w:bookmarkStart w:id="11" w:name="_Toc399935681"/>
      <w:bookmarkStart w:id="12" w:name="_Toc177131373"/>
      <w:r w:rsidRPr="00211148">
        <w:t>WAIVER OF RESTORATION (</w:t>
      </w:r>
      <w:r w:rsidR="009954A5" w:rsidRPr="00211148">
        <w:t>OCT</w:t>
      </w:r>
      <w:r w:rsidR="002B3B13" w:rsidRPr="00211148">
        <w:t xml:space="preserve"> </w:t>
      </w:r>
      <w:r w:rsidR="00992440">
        <w:t>2023</w:t>
      </w:r>
      <w:r w:rsidRPr="00211148">
        <w:t>)</w:t>
      </w:r>
      <w:bookmarkEnd w:id="10"/>
      <w:bookmarkEnd w:id="11"/>
      <w:bookmarkEnd w:id="12"/>
      <w:r w:rsidRPr="00211148">
        <w:t xml:space="preserve"> </w:t>
      </w:r>
    </w:p>
    <w:p w14:paraId="504CDEC2" w14:textId="77777777" w:rsidR="00136B53" w:rsidRPr="00211148" w:rsidRDefault="00136B53" w:rsidP="000C251E"/>
    <w:p w14:paraId="1BDB51F0" w14:textId="77777777" w:rsidR="00330579" w:rsidRDefault="00136B53" w:rsidP="000C251E">
      <w:r w:rsidRPr="00211148">
        <w:t xml:space="preserve">Lessor shall have no right to require the Government to restore the Premises upon </w:t>
      </w:r>
      <w:r w:rsidR="00D932B9">
        <w:t xml:space="preserve">expiration or earlier </w:t>
      </w:r>
      <w:r w:rsidRPr="00211148">
        <w:t xml:space="preserve">termination </w:t>
      </w:r>
      <w:r w:rsidR="00D932B9">
        <w:t xml:space="preserve">(full or partial) </w:t>
      </w:r>
      <w:r w:rsidRPr="00211148">
        <w:t>of the Lease, and waives all claims against the Government for</w:t>
      </w:r>
      <w:r w:rsidR="00330579">
        <w:t>:</w:t>
      </w:r>
    </w:p>
    <w:p w14:paraId="2FC17E47" w14:textId="77777777" w:rsidR="008D3EF0" w:rsidRDefault="008D3EF0" w:rsidP="000C251E"/>
    <w:p w14:paraId="48F9DD5C" w14:textId="64F51B3A" w:rsidR="008D3EF0" w:rsidRDefault="008D3EF0" w:rsidP="008D3EF0">
      <w:pPr>
        <w:tabs>
          <w:tab w:val="clear" w:pos="576"/>
          <w:tab w:val="left" w:pos="540"/>
        </w:tabs>
      </w:pPr>
      <w:r>
        <w:t>A.</w:t>
      </w:r>
      <w:r>
        <w:tab/>
        <w:t>W</w:t>
      </w:r>
      <w:r w:rsidR="00136B53" w:rsidRPr="00211148">
        <w:t xml:space="preserve">aste, </w:t>
      </w:r>
      <w:r w:rsidR="00330579">
        <w:t>or,</w:t>
      </w:r>
    </w:p>
    <w:p w14:paraId="0B7A9967" w14:textId="77777777" w:rsidR="001E114D" w:rsidRDefault="001E114D" w:rsidP="008D3EF0">
      <w:pPr>
        <w:tabs>
          <w:tab w:val="clear" w:pos="576"/>
          <w:tab w:val="left" w:pos="540"/>
        </w:tabs>
      </w:pPr>
    </w:p>
    <w:p w14:paraId="48A514A3" w14:textId="26EEA234" w:rsidR="00330579" w:rsidRDefault="008D3EF0" w:rsidP="00992440">
      <w:pPr>
        <w:tabs>
          <w:tab w:val="clear" w:pos="576"/>
          <w:tab w:val="left" w:pos="540"/>
        </w:tabs>
      </w:pPr>
      <w:r>
        <w:t>B.</w:t>
      </w:r>
      <w:r>
        <w:tab/>
        <w:t>D</w:t>
      </w:r>
      <w:r w:rsidR="00136B53" w:rsidRPr="00211148">
        <w:t>amages or restoration arising from or related to</w:t>
      </w:r>
      <w:r w:rsidR="00330579">
        <w:t>:</w:t>
      </w:r>
    </w:p>
    <w:p w14:paraId="2849A4EC" w14:textId="77777777" w:rsidR="008D3EF0" w:rsidRDefault="00330579" w:rsidP="000C251E">
      <w:r>
        <w:tab/>
      </w:r>
    </w:p>
    <w:p w14:paraId="2EF293FB" w14:textId="2691C918" w:rsidR="00330579" w:rsidRDefault="008D3EF0" w:rsidP="00F962EC">
      <w:pPr>
        <w:tabs>
          <w:tab w:val="clear" w:pos="576"/>
          <w:tab w:val="clear" w:pos="864"/>
          <w:tab w:val="left" w:pos="1080"/>
        </w:tabs>
        <w:ind w:left="1080" w:hanging="540"/>
      </w:pPr>
      <w:r>
        <w:t>1.</w:t>
      </w:r>
      <w:r>
        <w:tab/>
        <w:t>T</w:t>
      </w:r>
      <w:r w:rsidR="00136B53" w:rsidRPr="00211148">
        <w:t xml:space="preserve">he Government's normal and customary use of the Premises during the term of the Lease (including any extensions thereof), as well as </w:t>
      </w:r>
    </w:p>
    <w:p w14:paraId="41DC5B03" w14:textId="77777777" w:rsidR="008D3EF0" w:rsidRDefault="008D3EF0" w:rsidP="00F962EC">
      <w:pPr>
        <w:tabs>
          <w:tab w:val="clear" w:pos="576"/>
          <w:tab w:val="clear" w:pos="864"/>
          <w:tab w:val="left" w:pos="1080"/>
        </w:tabs>
        <w:ind w:left="1080" w:hanging="540"/>
      </w:pPr>
    </w:p>
    <w:p w14:paraId="2A5C992D" w14:textId="4755184B" w:rsidR="00330579" w:rsidRDefault="008D3EF0" w:rsidP="00F962EC">
      <w:pPr>
        <w:tabs>
          <w:tab w:val="clear" w:pos="576"/>
          <w:tab w:val="clear" w:pos="864"/>
          <w:tab w:val="left" w:pos="1080"/>
        </w:tabs>
        <w:ind w:left="1080" w:hanging="540"/>
      </w:pPr>
      <w:r>
        <w:t>2.</w:t>
      </w:r>
      <w:r>
        <w:tab/>
        <w:t>A</w:t>
      </w:r>
      <w:r w:rsidR="00136B53" w:rsidRPr="00211148">
        <w:t xml:space="preserve">ny initial or subsequent alteration to the Premises regardless of whether such alterations are performed by the Lessor or by the Government. </w:t>
      </w:r>
    </w:p>
    <w:p w14:paraId="1D7D1DDE" w14:textId="77777777" w:rsidR="00330579" w:rsidRDefault="00330579" w:rsidP="000C251E"/>
    <w:p w14:paraId="300A8E1F" w14:textId="3D6D19A2" w:rsidR="00396705" w:rsidRDefault="00136B53" w:rsidP="000C251E">
      <w:r w:rsidRPr="00211148">
        <w:t xml:space="preserve">At its sole option, the Government may abandon property in the Space following expiration </w:t>
      </w:r>
      <w:r w:rsidR="00D932B9">
        <w:t xml:space="preserve">or earlier termination (full or partial) </w:t>
      </w:r>
      <w:r w:rsidRPr="00211148">
        <w:t>of the Lease, in which case the property will become the property of the Lessor</w:t>
      </w:r>
      <w:r w:rsidR="00F52529" w:rsidRPr="00211148">
        <w:t>,</w:t>
      </w:r>
      <w:r w:rsidRPr="00211148">
        <w:t xml:space="preserve"> and the Government will be relieved of any liability in connection therewith.   </w:t>
      </w:r>
    </w:p>
    <w:p w14:paraId="1FFB0658" w14:textId="77777777" w:rsidR="00A37AD2" w:rsidRPr="00211148" w:rsidRDefault="00A37AD2" w:rsidP="000C251E"/>
    <w:p w14:paraId="7C2F1197" w14:textId="77777777" w:rsidR="00136B53" w:rsidRPr="00211148" w:rsidRDefault="002F34E0" w:rsidP="008D3EF0">
      <w:pPr>
        <w:pStyle w:val="Heading2"/>
        <w:widowControl/>
        <w:tabs>
          <w:tab w:val="left" w:pos="540"/>
        </w:tabs>
        <w:suppressAutoHyphens/>
      </w:pPr>
      <w:bookmarkStart w:id="13" w:name="_Toc426285076"/>
      <w:bookmarkStart w:id="14" w:name="_Toc399935683"/>
      <w:bookmarkStart w:id="15" w:name="_Toc177131374"/>
      <w:bookmarkEnd w:id="13"/>
      <w:r w:rsidRPr="00211148">
        <w:t xml:space="preserve">novation and </w:t>
      </w:r>
      <w:r w:rsidR="00136B53" w:rsidRPr="00211148">
        <w:t xml:space="preserve">CHANGE OF OWNERSHIP </w:t>
      </w:r>
      <w:r w:rsidR="006A3781" w:rsidRPr="00211148">
        <w:t>(</w:t>
      </w:r>
      <w:r w:rsidR="005F4F46" w:rsidRPr="00211148">
        <w:t>SMALL</w:t>
      </w:r>
      <w:r w:rsidR="006A3781" w:rsidRPr="00211148">
        <w:t xml:space="preserve">) </w:t>
      </w:r>
      <w:r w:rsidR="00136B53" w:rsidRPr="00211148">
        <w:t>(</w:t>
      </w:r>
      <w:r w:rsidR="009954A5" w:rsidRPr="00211148">
        <w:t>OCT</w:t>
      </w:r>
      <w:r w:rsidR="002B3B13" w:rsidRPr="00211148">
        <w:t xml:space="preserve"> 2016</w:t>
      </w:r>
      <w:r w:rsidR="00136B53" w:rsidRPr="00211148">
        <w:t>)</w:t>
      </w:r>
      <w:bookmarkEnd w:id="14"/>
      <w:bookmarkEnd w:id="15"/>
    </w:p>
    <w:p w14:paraId="34C2D3D4" w14:textId="77777777" w:rsidR="002F34E0" w:rsidRPr="00F962EC" w:rsidRDefault="002F34E0" w:rsidP="00A96EE9">
      <w:pPr>
        <w:keepNext/>
        <w:tabs>
          <w:tab w:val="clear" w:pos="576"/>
          <w:tab w:val="clear" w:pos="864"/>
          <w:tab w:val="clear" w:pos="1296"/>
          <w:tab w:val="clear" w:pos="1728"/>
          <w:tab w:val="clear" w:pos="2160"/>
          <w:tab w:val="clear" w:pos="2592"/>
          <w:tab w:val="clear" w:pos="3024"/>
        </w:tabs>
        <w:suppressAutoHyphens/>
        <w:contextualSpacing/>
        <w:rPr>
          <w:rFonts w:cs="Arial"/>
          <w:szCs w:val="24"/>
        </w:rPr>
      </w:pPr>
    </w:p>
    <w:p w14:paraId="31453D2A" w14:textId="77777777" w:rsidR="00EC5FD4" w:rsidRPr="00211148" w:rsidRDefault="00483146">
      <w:pPr>
        <w:pStyle w:val="NoSpacing"/>
      </w:pPr>
      <w:r w:rsidRPr="00211148">
        <w:t xml:space="preserve">Consistent with GSAM 570.115, in the event of a transfer of ownership of the leased premises or a change in the </w:t>
      </w:r>
      <w:r w:rsidR="002B3B13" w:rsidRPr="00211148">
        <w:t>L</w:t>
      </w:r>
      <w:r w:rsidRPr="00211148">
        <w:t>essor’s legal name, FAR 42.12 applies.</w:t>
      </w:r>
    </w:p>
    <w:p w14:paraId="4848433B" w14:textId="77777777" w:rsidR="00591C96" w:rsidRPr="00211148" w:rsidRDefault="00591C96" w:rsidP="00591C96">
      <w:pPr>
        <w:pStyle w:val="NoSpacing"/>
      </w:pPr>
    </w:p>
    <w:p w14:paraId="17481982" w14:textId="0F40ACF9" w:rsidR="00591C96" w:rsidRPr="00CD52A0" w:rsidRDefault="005F4F46" w:rsidP="008D3EF0">
      <w:pPr>
        <w:pStyle w:val="Heading2"/>
        <w:keepNext w:val="0"/>
        <w:widowControl/>
        <w:tabs>
          <w:tab w:val="clear" w:pos="720"/>
          <w:tab w:val="left" w:pos="540"/>
        </w:tabs>
        <w:suppressAutoHyphens/>
        <w:contextualSpacing/>
        <w:rPr>
          <w:highlight w:val="yellow"/>
        </w:rPr>
      </w:pPr>
      <w:bookmarkStart w:id="16" w:name="_Toc177131375"/>
      <w:r w:rsidRPr="00CD52A0">
        <w:rPr>
          <w:highlight w:val="yellow"/>
        </w:rPr>
        <w:t>asbestos (SMALL)</w:t>
      </w:r>
      <w:r w:rsidR="00591C96" w:rsidRPr="00CD52A0">
        <w:rPr>
          <w:highlight w:val="yellow"/>
        </w:rPr>
        <w:t xml:space="preserve"> (</w:t>
      </w:r>
      <w:r w:rsidR="00AB15E0" w:rsidRPr="00CD52A0">
        <w:rPr>
          <w:highlight w:val="yellow"/>
        </w:rPr>
        <w:t>SEP</w:t>
      </w:r>
      <w:r w:rsidR="00591C96" w:rsidRPr="00CD52A0">
        <w:rPr>
          <w:highlight w:val="yellow"/>
        </w:rPr>
        <w:t xml:space="preserve"> </w:t>
      </w:r>
      <w:r w:rsidR="00E251D5" w:rsidRPr="00CD52A0">
        <w:rPr>
          <w:highlight w:val="yellow"/>
        </w:rPr>
        <w:t>2021</w:t>
      </w:r>
      <w:r w:rsidR="00591C96" w:rsidRPr="00CD52A0">
        <w:rPr>
          <w:highlight w:val="yellow"/>
        </w:rPr>
        <w:t>)</w:t>
      </w:r>
      <w:bookmarkEnd w:id="16"/>
    </w:p>
    <w:p w14:paraId="4407595B" w14:textId="77777777" w:rsidR="00591C96" w:rsidRPr="00CD52A0" w:rsidRDefault="00591C96" w:rsidP="00591C96">
      <w:pPr>
        <w:pStyle w:val="NoSpacing"/>
        <w:rPr>
          <w:highlight w:val="yellow"/>
        </w:rPr>
      </w:pPr>
    </w:p>
    <w:p w14:paraId="68FBDCAF" w14:textId="783A06D8" w:rsidR="00591C96" w:rsidRDefault="00591C96" w:rsidP="00591C96">
      <w:pPr>
        <w:pStyle w:val="NoSpacing"/>
      </w:pPr>
      <w:r w:rsidRPr="00CD52A0">
        <w:rPr>
          <w:highlight w:val="yellow"/>
        </w:rPr>
        <w:lastRenderedPageBreak/>
        <w:t xml:space="preserve">The leased space shall be free of all asbestos containing materials, except undamaged asbestos flooring in the space or undamaged boiler or pipe insulation outside the space, in which case an asbestos management program conforming to Environmental Protection Agency guidance shall be implemented. The space shall be free of other hazardous materials and in compliance with applicable Federal, State, and local environmental laws and regulations. If asbestos abatement work is to be performed in the Space after occupancy, the Lessor shall </w:t>
      </w:r>
      <w:r w:rsidR="00E251D5" w:rsidRPr="00CD52A0">
        <w:rPr>
          <w:highlight w:val="yellow"/>
        </w:rPr>
        <w:t xml:space="preserve">provide relocation and </w:t>
      </w:r>
      <w:r w:rsidRPr="00CD52A0">
        <w:rPr>
          <w:highlight w:val="yellow"/>
        </w:rPr>
        <w:t xml:space="preserve">submit to the Government </w:t>
      </w:r>
      <w:r w:rsidR="00BA425F" w:rsidRPr="00CD52A0">
        <w:rPr>
          <w:highlight w:val="yellow"/>
        </w:rPr>
        <w:t>documentation that the abatement was done</w:t>
      </w:r>
      <w:r w:rsidRPr="00CD52A0">
        <w:rPr>
          <w:highlight w:val="yellow"/>
        </w:rPr>
        <w:t xml:space="preserve"> in accordance with OSHA, EPA, DOT, state, and local regulations and guidance</w:t>
      </w:r>
      <w:r w:rsidR="00BA425F" w:rsidRPr="00CD52A0">
        <w:rPr>
          <w:highlight w:val="yellow"/>
        </w:rPr>
        <w:t xml:space="preserve"> and that final clearance for re-occupancy was achieved</w:t>
      </w:r>
      <w:r w:rsidRPr="00CD52A0">
        <w:rPr>
          <w:highlight w:val="yellow"/>
        </w:rPr>
        <w:t>.</w:t>
      </w:r>
    </w:p>
    <w:p w14:paraId="4DB8B8B7" w14:textId="77777777" w:rsidR="00246AB4" w:rsidRPr="008D3EF0" w:rsidRDefault="00246AB4">
      <w:pPr>
        <w:tabs>
          <w:tab w:val="clear" w:pos="576"/>
          <w:tab w:val="clear" w:pos="864"/>
          <w:tab w:val="clear" w:pos="1296"/>
          <w:tab w:val="clear" w:pos="1728"/>
          <w:tab w:val="clear" w:pos="2160"/>
          <w:tab w:val="clear" w:pos="2592"/>
          <w:tab w:val="clear" w:pos="3024"/>
        </w:tabs>
        <w:jc w:val="left"/>
        <w:rPr>
          <w:rFonts w:cs="Arial"/>
          <w:bCs/>
          <w:szCs w:val="16"/>
        </w:rPr>
      </w:pP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0656"/>
      </w:tblGrid>
      <w:tr w:rsidR="00136B53" w:rsidRPr="009450A6" w14:paraId="21975A9C" w14:textId="77777777" w:rsidTr="00EC29F0">
        <w:trPr>
          <w:trHeight w:val="576"/>
        </w:trPr>
        <w:tc>
          <w:tcPr>
            <w:tcW w:w="10872" w:type="dxa"/>
            <w:tcBorders>
              <w:top w:val="single" w:sz="18" w:space="0" w:color="auto"/>
              <w:bottom w:val="single" w:sz="18" w:space="0" w:color="auto"/>
            </w:tcBorders>
            <w:vAlign w:val="center"/>
          </w:tcPr>
          <w:p w14:paraId="4293224A" w14:textId="77777777" w:rsidR="00136B53" w:rsidRPr="009450A6" w:rsidRDefault="00F06E28" w:rsidP="00241EDD">
            <w:pPr>
              <w:pStyle w:val="Heading1"/>
              <w:suppressAutoHyphens/>
            </w:pPr>
            <w:bookmarkStart w:id="17" w:name="_Toc399935695"/>
            <w:bookmarkStart w:id="18" w:name="_Toc177131376"/>
            <w:r w:rsidRPr="00F06E28">
              <w:t>Construction Standards and Shell Components</w:t>
            </w:r>
            <w:bookmarkEnd w:id="17"/>
            <w:bookmarkEnd w:id="18"/>
          </w:p>
        </w:tc>
      </w:tr>
    </w:tbl>
    <w:p w14:paraId="171F7DF3" w14:textId="77777777" w:rsidR="003160E3" w:rsidRPr="008D3EF0" w:rsidRDefault="003160E3" w:rsidP="00521848">
      <w:pPr>
        <w:pStyle w:val="Heading2"/>
        <w:numPr>
          <w:ilvl w:val="0"/>
          <w:numId w:val="0"/>
        </w:numPr>
        <w:rPr>
          <w:b w:val="0"/>
          <w:bCs/>
        </w:rPr>
      </w:pPr>
    </w:p>
    <w:p w14:paraId="2E2FA434" w14:textId="3399C36F" w:rsidR="00136B53" w:rsidRPr="00211148" w:rsidRDefault="00136B53" w:rsidP="008D3EF0">
      <w:pPr>
        <w:pStyle w:val="Heading2"/>
        <w:keepNext w:val="0"/>
        <w:widowControl/>
        <w:tabs>
          <w:tab w:val="clear" w:pos="720"/>
          <w:tab w:val="left" w:pos="540"/>
        </w:tabs>
        <w:suppressAutoHyphens/>
        <w:contextualSpacing/>
      </w:pPr>
      <w:bookmarkStart w:id="19" w:name="_Toc399935702"/>
      <w:bookmarkStart w:id="20" w:name="_Toc177131377"/>
      <w:r w:rsidRPr="00211148">
        <w:t xml:space="preserve">BUILDING SHELL REQUIREMENTS </w:t>
      </w:r>
      <w:r w:rsidR="003A4241" w:rsidRPr="00211148">
        <w:t>(</w:t>
      </w:r>
      <w:r w:rsidR="005F4F46" w:rsidRPr="00211148">
        <w:t>SMALL</w:t>
      </w:r>
      <w:r w:rsidR="003A4241" w:rsidRPr="00211148">
        <w:t xml:space="preserve">) </w:t>
      </w:r>
      <w:r w:rsidRPr="00211148">
        <w:t>(</w:t>
      </w:r>
      <w:r w:rsidR="009954A5" w:rsidRPr="00211148">
        <w:t>OCT</w:t>
      </w:r>
      <w:r w:rsidR="005B1EEA" w:rsidRPr="00211148">
        <w:t xml:space="preserve"> </w:t>
      </w:r>
      <w:r w:rsidR="00E42C74">
        <w:t>2019</w:t>
      </w:r>
      <w:r w:rsidRPr="00211148">
        <w:t>)</w:t>
      </w:r>
      <w:bookmarkEnd w:id="19"/>
      <w:bookmarkEnd w:id="20"/>
    </w:p>
    <w:p w14:paraId="74BB18F5" w14:textId="77777777" w:rsidR="00136B53" w:rsidRPr="00211148" w:rsidRDefault="00136B53" w:rsidP="00B52CDF">
      <w:pPr>
        <w:pStyle w:val="NoSpacing"/>
      </w:pPr>
    </w:p>
    <w:p w14:paraId="48B96670" w14:textId="77777777" w:rsidR="00136B53" w:rsidRPr="00211148" w:rsidRDefault="00136B53" w:rsidP="00F962EC">
      <w:pPr>
        <w:pStyle w:val="NoSpacing"/>
        <w:tabs>
          <w:tab w:val="clear" w:pos="576"/>
          <w:tab w:val="left" w:pos="540"/>
        </w:tabs>
        <w:ind w:left="540" w:hanging="540"/>
      </w:pPr>
      <w:r w:rsidRPr="00211148">
        <w:t>A.</w:t>
      </w:r>
      <w:r w:rsidRPr="00211148">
        <w:tab/>
        <w:t>The Building Shell shall be designed, constructed, and maintained in accordance with the standards set forth herein</w:t>
      </w:r>
      <w:r w:rsidR="0065084D" w:rsidRPr="00211148">
        <w:t xml:space="preserve"> and completed prior to acceptance of </w:t>
      </w:r>
      <w:r w:rsidR="008C1767" w:rsidRPr="00211148">
        <w:t>Space</w:t>
      </w:r>
      <w:r w:rsidRPr="00211148">
        <w:t xml:space="preserve">.  </w:t>
      </w:r>
    </w:p>
    <w:p w14:paraId="0B9BC536" w14:textId="77777777" w:rsidR="00136B53" w:rsidRPr="00211148" w:rsidRDefault="00136B53" w:rsidP="00F962EC">
      <w:pPr>
        <w:pStyle w:val="NoSpacing"/>
        <w:ind w:left="540" w:hanging="540"/>
      </w:pPr>
    </w:p>
    <w:p w14:paraId="71E95905" w14:textId="77777777" w:rsidR="00136B53" w:rsidRPr="00211148" w:rsidRDefault="00136B53" w:rsidP="00F962EC">
      <w:pPr>
        <w:pStyle w:val="NoSpacing"/>
        <w:tabs>
          <w:tab w:val="clear" w:pos="576"/>
          <w:tab w:val="left" w:pos="540"/>
        </w:tabs>
        <w:ind w:left="540" w:hanging="540"/>
      </w:pPr>
      <w:r w:rsidRPr="00211148">
        <w:t>B.</w:t>
      </w:r>
      <w:r w:rsidRPr="00211148">
        <w:tab/>
        <w:t xml:space="preserve">Base structure and </w:t>
      </w:r>
      <w:r w:rsidR="004007F2" w:rsidRPr="00211148">
        <w:t>Building</w:t>
      </w:r>
      <w:r w:rsidRPr="00211148">
        <w:t xml:space="preserve"> enclosure components shall be complete.  All common areas accessible by the Government, such as lobbies, fire egress corridors and stairwells, elevators, garages, and service areas, shall be complete.  Restrooms shall be complete and operational.  All newly installed </w:t>
      </w:r>
      <w:r w:rsidR="004007F2" w:rsidRPr="00211148">
        <w:t>Building</w:t>
      </w:r>
      <w:r w:rsidRPr="00211148">
        <w:t xml:space="preserve"> shell components, including but not limited to, heating, ventilation, and air conditioning (HVAC), electrical, ceilings, sprinklers, etc., shall be furnished, installed, and coordinated with </w:t>
      </w:r>
      <w:r w:rsidR="001C3F8C" w:rsidRPr="00211148">
        <w:t>TIs</w:t>
      </w:r>
      <w:r w:rsidRPr="00211148">
        <w:t xml:space="preserve">.  Circulation corridors are provided as part of the base </w:t>
      </w:r>
      <w:r w:rsidR="004007F2" w:rsidRPr="00211148">
        <w:t>Building</w:t>
      </w:r>
      <w:r w:rsidRPr="00211148">
        <w:t xml:space="preserve"> only on multi-tenanted floors where the corridor is common to more than one tenant.  On single tenant floors, only the fire egress corridor</w:t>
      </w:r>
      <w:r w:rsidR="003E56F6" w:rsidRPr="00211148">
        <w:t>(s)</w:t>
      </w:r>
      <w:r w:rsidRPr="00211148">
        <w:t xml:space="preserve"> necessary to meet code is provided as part of the shell.</w:t>
      </w:r>
    </w:p>
    <w:p w14:paraId="2008FBB2" w14:textId="77777777" w:rsidR="005B1EEA" w:rsidRPr="00211148" w:rsidRDefault="005B1EEA" w:rsidP="00F962EC">
      <w:pPr>
        <w:pStyle w:val="NoSpacing"/>
        <w:ind w:left="540" w:hanging="540"/>
      </w:pPr>
    </w:p>
    <w:p w14:paraId="13AC9E47" w14:textId="7C94995E" w:rsidR="005B1EEA" w:rsidRPr="00211148" w:rsidRDefault="005B1EEA" w:rsidP="00F962EC">
      <w:pPr>
        <w:pStyle w:val="NoSpacing"/>
        <w:tabs>
          <w:tab w:val="clear" w:pos="576"/>
          <w:tab w:val="left" w:pos="540"/>
        </w:tabs>
        <w:ind w:left="540" w:hanging="540"/>
      </w:pPr>
      <w:r w:rsidRPr="00211148">
        <w:t>C.</w:t>
      </w:r>
      <w:r w:rsidRPr="00211148">
        <w:tab/>
      </w:r>
      <w:r w:rsidR="00C14AE0" w:rsidRPr="00211148">
        <w:t xml:space="preserve">The Building Shell rental rate shall also include, but is not limited to, </w:t>
      </w:r>
      <w:r w:rsidR="00234B0C">
        <w:t xml:space="preserve">property financing (exclusive of TIs and BSAC), </w:t>
      </w:r>
      <w:r w:rsidR="00C14AE0" w:rsidRPr="00211148">
        <w:t xml:space="preserve">insurance, taxes, lease commission and management, in addition to profit, reserve costs and loan financing for the </w:t>
      </w:r>
      <w:proofErr w:type="gramStart"/>
      <w:r w:rsidR="00C14AE0" w:rsidRPr="00211148">
        <w:t>Building</w:t>
      </w:r>
      <w:proofErr w:type="gramEnd"/>
      <w:r w:rsidRPr="00211148">
        <w:t>.</w:t>
      </w:r>
    </w:p>
    <w:p w14:paraId="6040CFA0" w14:textId="77777777" w:rsidR="003160E3" w:rsidRDefault="003160E3" w:rsidP="00B52CDF">
      <w:pPr>
        <w:pStyle w:val="NoSpacing"/>
      </w:pPr>
    </w:p>
    <w:p w14:paraId="316A120E" w14:textId="77777777" w:rsidR="001F60EC" w:rsidRPr="00E80411" w:rsidRDefault="001F60EC" w:rsidP="008D3EF0">
      <w:pPr>
        <w:pStyle w:val="Heading2"/>
        <w:keepNext w:val="0"/>
        <w:widowControl/>
        <w:tabs>
          <w:tab w:val="clear" w:pos="720"/>
          <w:tab w:val="left" w:pos="540"/>
        </w:tabs>
        <w:suppressAutoHyphens/>
        <w:contextualSpacing/>
      </w:pPr>
      <w:bookmarkStart w:id="21" w:name="_Toc399935706"/>
      <w:bookmarkStart w:id="22" w:name="_Toc463531847"/>
      <w:bookmarkStart w:id="23" w:name="_Toc177131378"/>
      <w:r w:rsidRPr="00E80411">
        <w:t>MEANS OF EGRESS (</w:t>
      </w:r>
      <w:r>
        <w:t>MAY 2015</w:t>
      </w:r>
      <w:r w:rsidRPr="00E80411">
        <w:t>)</w:t>
      </w:r>
      <w:bookmarkEnd w:id="21"/>
      <w:bookmarkEnd w:id="22"/>
      <w:bookmarkEnd w:id="23"/>
      <w:r w:rsidRPr="00E80411">
        <w:t xml:space="preserve"> </w:t>
      </w:r>
    </w:p>
    <w:p w14:paraId="4D437043" w14:textId="77777777" w:rsidR="001F60EC" w:rsidRPr="006E1993" w:rsidRDefault="001F60EC" w:rsidP="001F60EC">
      <w:pPr>
        <w:pStyle w:val="NoSpacing"/>
      </w:pPr>
    </w:p>
    <w:p w14:paraId="2F3697A0" w14:textId="77777777" w:rsidR="001F60EC" w:rsidRPr="00DF5C40" w:rsidRDefault="001F60EC" w:rsidP="00F962EC">
      <w:pPr>
        <w:pStyle w:val="NoSpacing"/>
        <w:tabs>
          <w:tab w:val="clear" w:pos="576"/>
          <w:tab w:val="left" w:pos="540"/>
        </w:tabs>
        <w:ind w:left="540" w:hanging="540"/>
      </w:pPr>
      <w:r w:rsidRPr="006E1993">
        <w:t>A.</w:t>
      </w:r>
      <w:r w:rsidRPr="006E1993">
        <w:tab/>
      </w:r>
      <w:r>
        <w:t xml:space="preserve">Prior to occupancy, the Premises and any parking garage areas </w:t>
      </w:r>
      <w:r w:rsidRPr="00DF5C40">
        <w:t xml:space="preserve">shall meet </w:t>
      </w:r>
      <w:r>
        <w:t xml:space="preserve">or will be upgraded to meet either </w:t>
      </w:r>
      <w:r w:rsidRPr="00DF5C40">
        <w:t xml:space="preserve">the applicable egress requirements in the National Fire Protection Association, Life Safety Code (NFPA 101) or the International Code Council, International Building Code (IBC), </w:t>
      </w:r>
      <w:r>
        <w:t>each</w:t>
      </w:r>
      <w:r w:rsidRPr="00DF5C40">
        <w:t xml:space="preserve"> current as of the </w:t>
      </w:r>
      <w:r>
        <w:t>Lease Award Date, or use an alternative approach or method that achieves an equivalent level of safety deemed acceptable by the Government</w:t>
      </w:r>
      <w:r w:rsidRPr="00DF5C40">
        <w:t xml:space="preserve">.  </w:t>
      </w:r>
    </w:p>
    <w:p w14:paraId="5C63B46F" w14:textId="77777777" w:rsidR="001F60EC" w:rsidRPr="006E1993" w:rsidRDefault="001F60EC" w:rsidP="00F962EC">
      <w:pPr>
        <w:pStyle w:val="NoSpacing"/>
        <w:ind w:left="540" w:hanging="540"/>
      </w:pPr>
    </w:p>
    <w:p w14:paraId="780DE1F5" w14:textId="77777777" w:rsidR="001F60EC" w:rsidRPr="00DF5C40" w:rsidRDefault="001F60EC" w:rsidP="00F962EC">
      <w:pPr>
        <w:pStyle w:val="NoSpacing"/>
        <w:tabs>
          <w:tab w:val="clear" w:pos="576"/>
          <w:tab w:val="left" w:pos="540"/>
        </w:tabs>
        <w:ind w:left="540" w:hanging="540"/>
      </w:pPr>
      <w:r w:rsidRPr="006E1993">
        <w:t>B.</w:t>
      </w:r>
      <w:r w:rsidRPr="006E1993">
        <w:tab/>
      </w:r>
      <w:r>
        <w:t>The S</w:t>
      </w:r>
      <w:r w:rsidRPr="00DF5C40">
        <w:t>pace shall have unrestrict</w:t>
      </w:r>
      <w:r>
        <w:t>ed</w:t>
      </w:r>
      <w:r w:rsidRPr="00DF5C40">
        <w:t xml:space="preserve"> access to a minimum of two remote exits on each floor of Government occupancy.</w:t>
      </w:r>
    </w:p>
    <w:p w14:paraId="47A279D3" w14:textId="77777777" w:rsidR="001F60EC" w:rsidRPr="00DF5C40" w:rsidRDefault="001F60EC" w:rsidP="00F962EC">
      <w:pPr>
        <w:pStyle w:val="NoSpacing"/>
        <w:ind w:left="540" w:hanging="540"/>
      </w:pPr>
    </w:p>
    <w:p w14:paraId="3F287D60" w14:textId="77777777" w:rsidR="001F60EC" w:rsidRPr="00DF5C40" w:rsidRDefault="001F60EC" w:rsidP="00F962EC">
      <w:pPr>
        <w:pStyle w:val="NoSpacing"/>
        <w:tabs>
          <w:tab w:val="clear" w:pos="576"/>
          <w:tab w:val="left" w:pos="540"/>
        </w:tabs>
        <w:ind w:left="540" w:hanging="540"/>
      </w:pPr>
      <w:r w:rsidRPr="00DF5C40">
        <w:t>C.</w:t>
      </w:r>
      <w:r w:rsidRPr="00DF5C40">
        <w:tab/>
        <w:t xml:space="preserve">Interlocking or scissor stairs located on the floor(s) where </w:t>
      </w:r>
      <w:r w:rsidRPr="00B1105A">
        <w:t>Space</w:t>
      </w:r>
      <w:r w:rsidRPr="00DF5C40">
        <w:t xml:space="preserve"> is located shall only count as one exit stair.</w:t>
      </w:r>
    </w:p>
    <w:p w14:paraId="0F5EB108" w14:textId="77777777" w:rsidR="001F60EC" w:rsidRPr="00DF5C40" w:rsidRDefault="001F60EC" w:rsidP="00F962EC">
      <w:pPr>
        <w:pStyle w:val="NoSpacing"/>
        <w:ind w:left="540" w:hanging="540"/>
      </w:pPr>
    </w:p>
    <w:p w14:paraId="3EBA3BA0" w14:textId="77777777" w:rsidR="001F60EC" w:rsidRPr="00DF5C40" w:rsidRDefault="001F60EC" w:rsidP="00F962EC">
      <w:pPr>
        <w:pStyle w:val="NoSpacing"/>
        <w:tabs>
          <w:tab w:val="left" w:pos="540"/>
        </w:tabs>
        <w:ind w:left="540" w:hanging="540"/>
      </w:pPr>
      <w:r w:rsidRPr="00DF5C40">
        <w:t>D.</w:t>
      </w:r>
      <w:r w:rsidRPr="00DF5C40">
        <w:tab/>
        <w:t xml:space="preserve">A fire escape located on the floor(s) where </w:t>
      </w:r>
      <w:r w:rsidRPr="00B1105A">
        <w:t>Space</w:t>
      </w:r>
      <w:r w:rsidRPr="00DF5C40">
        <w:t xml:space="preserve"> is located shall not be counted as an approved exit stair.</w:t>
      </w:r>
    </w:p>
    <w:p w14:paraId="098E3A0D" w14:textId="77777777" w:rsidR="001F60EC" w:rsidRPr="00DF5C40" w:rsidRDefault="001F60EC" w:rsidP="00F962EC">
      <w:pPr>
        <w:pStyle w:val="NoSpacing"/>
        <w:ind w:left="540" w:hanging="540"/>
      </w:pPr>
    </w:p>
    <w:p w14:paraId="3055BECB" w14:textId="77777777" w:rsidR="001F60EC" w:rsidRPr="00DF5C40" w:rsidRDefault="001F60EC" w:rsidP="00F962EC">
      <w:pPr>
        <w:pStyle w:val="NoSpacing"/>
        <w:tabs>
          <w:tab w:val="clear" w:pos="576"/>
          <w:tab w:val="left" w:pos="540"/>
        </w:tabs>
        <w:ind w:left="540" w:hanging="540"/>
      </w:pPr>
      <w:r w:rsidRPr="00DF5C40">
        <w:t>E.</w:t>
      </w:r>
      <w:r w:rsidRPr="00DF5C40">
        <w:tab/>
        <w:t>Doors shall not be locked in the direction of egress unless equipped with special locking hardware in accordance with requirements of NFPA 101</w:t>
      </w:r>
      <w:r>
        <w:t xml:space="preserve"> </w:t>
      </w:r>
      <w:r w:rsidRPr="00DF5C40">
        <w:t>or the IBC.</w:t>
      </w:r>
    </w:p>
    <w:p w14:paraId="648542D1" w14:textId="77777777" w:rsidR="001F60EC" w:rsidRDefault="001F60EC" w:rsidP="00B52CDF">
      <w:pPr>
        <w:pStyle w:val="NoSpacing"/>
      </w:pPr>
    </w:p>
    <w:p w14:paraId="67613A4B" w14:textId="77777777" w:rsidR="00A37AD2" w:rsidRPr="00015187" w:rsidRDefault="0017402A" w:rsidP="008D3EF0">
      <w:pPr>
        <w:tabs>
          <w:tab w:val="clear" w:pos="576"/>
          <w:tab w:val="clear" w:pos="864"/>
          <w:tab w:val="clear" w:pos="1296"/>
          <w:tab w:val="clear" w:pos="1728"/>
          <w:tab w:val="clear" w:pos="2160"/>
          <w:tab w:val="clear" w:pos="2592"/>
          <w:tab w:val="clear" w:pos="3024"/>
          <w:tab w:val="left" w:pos="540"/>
        </w:tabs>
        <w:suppressAutoHyphens/>
        <w:contextualSpacing/>
        <w:rPr>
          <w:rStyle w:val="Strong"/>
          <w:b w:val="0"/>
        </w:rPr>
      </w:pPr>
      <w:r w:rsidRPr="00015187">
        <w:rPr>
          <w:rStyle w:val="Strong"/>
          <w:b w:val="0"/>
        </w:rPr>
        <w:t>note</w:t>
      </w:r>
      <w:r w:rsidR="00834A14" w:rsidRPr="00015187">
        <w:rPr>
          <w:rStyle w:val="Strong"/>
          <w:b w:val="0"/>
        </w:rPr>
        <w:t>: Delete this paragraph if not applicable</w:t>
      </w:r>
    </w:p>
    <w:p w14:paraId="18063E71" w14:textId="6462B526" w:rsidR="00136B53" w:rsidRPr="00211148" w:rsidRDefault="00136B53" w:rsidP="008D3EF0">
      <w:pPr>
        <w:pStyle w:val="Heading2"/>
        <w:keepNext w:val="0"/>
        <w:widowControl/>
        <w:tabs>
          <w:tab w:val="clear" w:pos="720"/>
          <w:tab w:val="left" w:pos="540"/>
        </w:tabs>
        <w:suppressAutoHyphens/>
        <w:contextualSpacing/>
      </w:pPr>
      <w:bookmarkStart w:id="24" w:name="_Toc399935707"/>
      <w:bookmarkStart w:id="25" w:name="_Toc177131379"/>
      <w:r w:rsidRPr="00211148">
        <w:t>AUTOMATIC FIRE SPRINKLER SYSTEM (</w:t>
      </w:r>
      <w:r w:rsidR="00992440">
        <w:t>OCT 2023</w:t>
      </w:r>
      <w:r w:rsidRPr="00211148">
        <w:t>)</w:t>
      </w:r>
      <w:bookmarkEnd w:id="24"/>
      <w:bookmarkEnd w:id="25"/>
    </w:p>
    <w:p w14:paraId="42963DCE" w14:textId="77777777" w:rsidR="00136B53" w:rsidRPr="00211148" w:rsidRDefault="00136B53" w:rsidP="00B52CDF">
      <w:pPr>
        <w:pStyle w:val="NoSpacing"/>
      </w:pPr>
    </w:p>
    <w:p w14:paraId="18CDEFFD" w14:textId="77777777" w:rsidR="00136B53" w:rsidRPr="008D3EF0" w:rsidRDefault="00786210" w:rsidP="00F962EC">
      <w:pPr>
        <w:pStyle w:val="NoSpacing"/>
        <w:tabs>
          <w:tab w:val="clear" w:pos="576"/>
          <w:tab w:val="left" w:pos="540"/>
        </w:tabs>
        <w:ind w:left="540" w:hanging="540"/>
        <w:rPr>
          <w:szCs w:val="16"/>
        </w:rPr>
      </w:pPr>
      <w:r w:rsidRPr="00211148">
        <w:t>A.</w:t>
      </w:r>
      <w:r w:rsidR="00136B53" w:rsidRPr="00211148">
        <w:tab/>
      </w:r>
      <w:r w:rsidR="0007261B" w:rsidRPr="00211148">
        <w:t xml:space="preserve">Any portion of the </w:t>
      </w:r>
      <w:r w:rsidR="00AE017F" w:rsidRPr="00211148">
        <w:t>Space</w:t>
      </w:r>
      <w:r w:rsidR="0007261B" w:rsidRPr="00211148">
        <w:t xml:space="preserve"> </w:t>
      </w:r>
      <w:r w:rsidR="00136B53" w:rsidRPr="00211148">
        <w:t xml:space="preserve">located below-grade, including parking garage areas, and all areas in a </w:t>
      </w:r>
      <w:r w:rsidR="0007261B" w:rsidRPr="00211148">
        <w:t xml:space="preserve">Building </w:t>
      </w:r>
      <w:r w:rsidR="00136B53" w:rsidRPr="00211148">
        <w:t xml:space="preserve">referred to as "hazardous areas" (defined in </w:t>
      </w:r>
      <w:r w:rsidR="00E6675F" w:rsidRPr="00211148">
        <w:t xml:space="preserve">National </w:t>
      </w:r>
      <w:r w:rsidR="00136B53" w:rsidRPr="00211148">
        <w:t xml:space="preserve">Fire Protection Association (NFPA) 101) that are located within the entire </w:t>
      </w:r>
      <w:r w:rsidR="00082E9B" w:rsidRPr="00211148">
        <w:t>Building</w:t>
      </w:r>
      <w:r w:rsidR="00136B53" w:rsidRPr="00211148">
        <w:t xml:space="preserve"> (including non-Government areas) shall be protected by an automatic fire sprinkler system or an equivalent level of safety.</w:t>
      </w:r>
    </w:p>
    <w:p w14:paraId="2F7C82D2" w14:textId="77777777" w:rsidR="00136B53" w:rsidRPr="00211148" w:rsidRDefault="00136B53" w:rsidP="00F962EC">
      <w:pPr>
        <w:pStyle w:val="NoSpacing"/>
        <w:suppressAutoHyphens/>
        <w:ind w:left="540" w:hanging="540"/>
      </w:pPr>
    </w:p>
    <w:p w14:paraId="56B377D2" w14:textId="4BA0E9DB" w:rsidR="00136B53" w:rsidRPr="00211148" w:rsidRDefault="00136B53" w:rsidP="00F962EC">
      <w:pPr>
        <w:pStyle w:val="NoSpacing"/>
        <w:tabs>
          <w:tab w:val="clear" w:pos="576"/>
          <w:tab w:val="left" w:pos="540"/>
        </w:tabs>
        <w:ind w:left="540" w:hanging="540"/>
      </w:pPr>
      <w:r w:rsidRPr="00211148">
        <w:t>B.</w:t>
      </w:r>
      <w:r w:rsidRPr="00211148">
        <w:tab/>
      </w:r>
      <w:r w:rsidR="0059440E" w:rsidRPr="00122CAC">
        <w:rPr>
          <w:rFonts w:cs="Arial"/>
          <w:szCs w:val="16"/>
        </w:rPr>
        <w:t xml:space="preserve">For Buildings in which any portion of the Space on or above the sixth floor, then, at a minimum, the </w:t>
      </w:r>
      <w:proofErr w:type="gramStart"/>
      <w:r w:rsidR="0059440E" w:rsidRPr="00122CAC">
        <w:rPr>
          <w:rFonts w:cs="Arial"/>
          <w:szCs w:val="16"/>
        </w:rPr>
        <w:t>Building</w:t>
      </w:r>
      <w:proofErr w:type="gramEnd"/>
      <w:r w:rsidR="0059440E" w:rsidRPr="00122CAC">
        <w:rPr>
          <w:rFonts w:cs="Arial"/>
          <w:szCs w:val="16"/>
        </w:rPr>
        <w:t xml:space="preserve"> up to and including the highest floor of Government occupancy shall be protected by an automatic fire sprinkler system or an equivalent level of safety</w:t>
      </w:r>
      <w:r w:rsidRPr="00211148">
        <w:t>.</w:t>
      </w:r>
    </w:p>
    <w:p w14:paraId="3E08A2B5" w14:textId="77777777" w:rsidR="00136B53" w:rsidRPr="00211148" w:rsidRDefault="00136B53" w:rsidP="00F962EC">
      <w:pPr>
        <w:pStyle w:val="NoSpacing"/>
        <w:ind w:left="540" w:hanging="540"/>
      </w:pPr>
    </w:p>
    <w:p w14:paraId="6C56D769" w14:textId="6F1A78C3" w:rsidR="00136B53" w:rsidRPr="00211148" w:rsidRDefault="00136B53" w:rsidP="00F962EC">
      <w:pPr>
        <w:pStyle w:val="NoSpacing"/>
        <w:tabs>
          <w:tab w:val="clear" w:pos="576"/>
          <w:tab w:val="left" w:pos="540"/>
        </w:tabs>
        <w:ind w:left="540" w:hanging="540"/>
      </w:pPr>
      <w:r w:rsidRPr="00211148">
        <w:t>C.</w:t>
      </w:r>
      <w:r w:rsidRPr="00211148">
        <w:tab/>
        <w:t xml:space="preserve">For </w:t>
      </w:r>
      <w:r w:rsidR="0007261B" w:rsidRPr="00211148">
        <w:t xml:space="preserve">Buildings </w:t>
      </w:r>
      <w:r w:rsidRPr="00211148">
        <w:t xml:space="preserve">in which </w:t>
      </w:r>
      <w:r w:rsidR="00A23D31" w:rsidRPr="00A23D31">
        <w:rPr>
          <w:rFonts w:cs="Arial"/>
          <w:szCs w:val="16"/>
        </w:rPr>
        <w:t>the Government occupies, either through this Lease or in combination with other Government Leases in the Building</w:t>
      </w:r>
      <w:r w:rsidR="00A23D31">
        <w:rPr>
          <w:rFonts w:cs="Arial"/>
          <w:szCs w:val="16"/>
        </w:rPr>
        <w:t xml:space="preserve"> </w:t>
      </w:r>
      <w:r w:rsidR="00A23D31" w:rsidRPr="00122CAC">
        <w:rPr>
          <w:rFonts w:cs="Arial"/>
          <w:szCs w:val="16"/>
        </w:rPr>
        <w:t>any portion of the Space is on or above the sixth floor, and lease of the Space will result, either individually or in combination with other Government Leases in the Building, in the Government leasing 35,000 or more ANSI/BOMA Occupant Area SF of Space in the Building, then the entire Building shall be protected throughout by an automatic fire sprinkler system or an equivalent level of safety</w:t>
      </w:r>
      <w:r w:rsidRPr="00211148">
        <w:t>.</w:t>
      </w:r>
    </w:p>
    <w:p w14:paraId="5A92D94B" w14:textId="77777777" w:rsidR="00136B53" w:rsidRPr="00211148" w:rsidRDefault="00136B53" w:rsidP="00F962EC">
      <w:pPr>
        <w:pStyle w:val="NoSpacing"/>
        <w:ind w:left="540" w:hanging="540"/>
      </w:pPr>
    </w:p>
    <w:p w14:paraId="4EA6FFB7" w14:textId="77777777" w:rsidR="00136B53" w:rsidRPr="00211148" w:rsidRDefault="00136B53" w:rsidP="00F962EC">
      <w:pPr>
        <w:pStyle w:val="NoSpacing"/>
        <w:tabs>
          <w:tab w:val="clear" w:pos="576"/>
          <w:tab w:val="left" w:pos="540"/>
        </w:tabs>
        <w:ind w:left="540" w:hanging="540"/>
      </w:pPr>
      <w:r w:rsidRPr="00211148">
        <w:t>D.</w:t>
      </w:r>
      <w:r w:rsidRPr="00211148">
        <w:tab/>
        <w:t xml:space="preserve">Automatic fire sprinkler system(s) shall be installed in accordance with </w:t>
      </w:r>
      <w:r w:rsidR="00267F9E" w:rsidRPr="00211148">
        <w:t xml:space="preserve">the requirements of </w:t>
      </w:r>
      <w:r w:rsidRPr="00211148">
        <w:t xml:space="preserve">NFPA 13, </w:t>
      </w:r>
      <w:r w:rsidR="00F06E28" w:rsidRPr="00211148">
        <w:t>Standard for the Installation of Sprinkler Systems</w:t>
      </w:r>
      <w:r w:rsidR="00E6675F" w:rsidRPr="00211148">
        <w:t xml:space="preserve"> that was in effect on the actual date of installation</w:t>
      </w:r>
      <w:r w:rsidR="00267F9E" w:rsidRPr="00211148">
        <w:rPr>
          <w:i/>
        </w:rPr>
        <w:t>.</w:t>
      </w:r>
    </w:p>
    <w:p w14:paraId="77ACF7C7" w14:textId="77777777" w:rsidR="00136B53" w:rsidRPr="00211148" w:rsidRDefault="00136B53" w:rsidP="00F962EC">
      <w:pPr>
        <w:pStyle w:val="NoSpacing"/>
        <w:ind w:left="540" w:hanging="540"/>
      </w:pPr>
    </w:p>
    <w:p w14:paraId="41AA8780" w14:textId="77777777" w:rsidR="00136B53" w:rsidRPr="00211148" w:rsidRDefault="00136B53" w:rsidP="00F962EC">
      <w:pPr>
        <w:pStyle w:val="NoSpacing"/>
        <w:tabs>
          <w:tab w:val="clear" w:pos="576"/>
          <w:tab w:val="left" w:pos="540"/>
        </w:tabs>
        <w:ind w:left="540" w:hanging="540"/>
      </w:pPr>
      <w:r w:rsidRPr="00211148">
        <w:t>E.</w:t>
      </w:r>
      <w:r w:rsidRPr="00211148">
        <w:tab/>
        <w:t xml:space="preserve"> Automatic fire sprinkler system(s) shall be maintained in accordance with the requirements </w:t>
      </w:r>
      <w:r w:rsidR="00267F9E" w:rsidRPr="00211148">
        <w:t>of</w:t>
      </w:r>
      <w:r w:rsidRPr="00211148">
        <w:t xml:space="preserve"> NFPA 25, </w:t>
      </w:r>
      <w:r w:rsidR="00F06E28" w:rsidRPr="00211148">
        <w:t>Standard for the Inspection, Testing, and Maintenance of Water-based Fire Protection Systems</w:t>
      </w:r>
      <w:r w:rsidRPr="00211148">
        <w:rPr>
          <w:i/>
        </w:rPr>
        <w:t xml:space="preserve"> </w:t>
      </w:r>
      <w:r w:rsidRPr="00211148">
        <w:t xml:space="preserve">(current as of the </w:t>
      </w:r>
      <w:r w:rsidR="0084170A" w:rsidRPr="00211148">
        <w:t>Lease</w:t>
      </w:r>
      <w:r w:rsidR="00161319" w:rsidRPr="00211148">
        <w:t xml:space="preserve"> Award Date</w:t>
      </w:r>
      <w:r w:rsidRPr="00211148">
        <w:t>).</w:t>
      </w:r>
    </w:p>
    <w:p w14:paraId="461D1D3B" w14:textId="77777777" w:rsidR="00136B53" w:rsidRPr="00211148" w:rsidRDefault="00136B53" w:rsidP="00F962EC">
      <w:pPr>
        <w:pStyle w:val="NoSpacing"/>
        <w:ind w:left="540" w:hanging="540"/>
      </w:pPr>
    </w:p>
    <w:p w14:paraId="65F73134" w14:textId="77777777" w:rsidR="00136B53" w:rsidRPr="00211148" w:rsidRDefault="00136B53" w:rsidP="00F962EC">
      <w:pPr>
        <w:pStyle w:val="NoSpacing"/>
        <w:tabs>
          <w:tab w:val="clear" w:pos="576"/>
          <w:tab w:val="left" w:pos="540"/>
        </w:tabs>
        <w:ind w:left="540" w:hanging="540"/>
      </w:pPr>
      <w:r w:rsidRPr="00211148">
        <w:t>F.</w:t>
      </w:r>
      <w:r w:rsidRPr="00211148">
        <w:tab/>
        <w:t>"Equivalent level of safety" means an alternative design or system (which may include automatic fire sprinkler systems), based upon fire protection engineering analysis, which achieves a level of safety equal to or greater than that provided by automatic fire sprinkler systems.</w:t>
      </w:r>
    </w:p>
    <w:p w14:paraId="572790C0" w14:textId="77777777" w:rsidR="00663C28" w:rsidRDefault="00663C28" w:rsidP="00B52CDF">
      <w:pPr>
        <w:pStyle w:val="NoSpacing"/>
      </w:pPr>
    </w:p>
    <w:p w14:paraId="23E8EF11" w14:textId="77777777" w:rsidR="00834A14" w:rsidRPr="00015187" w:rsidRDefault="00834A14" w:rsidP="008D3EF0">
      <w:pPr>
        <w:tabs>
          <w:tab w:val="clear" w:pos="576"/>
          <w:tab w:val="clear" w:pos="864"/>
          <w:tab w:val="clear" w:pos="1296"/>
          <w:tab w:val="clear" w:pos="1728"/>
          <w:tab w:val="clear" w:pos="2160"/>
          <w:tab w:val="clear" w:pos="2592"/>
          <w:tab w:val="clear" w:pos="3024"/>
          <w:tab w:val="left" w:pos="540"/>
        </w:tabs>
        <w:suppressAutoHyphens/>
        <w:contextualSpacing/>
        <w:rPr>
          <w:rStyle w:val="Strong"/>
          <w:rFonts w:cs="Arial"/>
        </w:rPr>
      </w:pPr>
      <w:r w:rsidRPr="00015187">
        <w:rPr>
          <w:rStyle w:val="Strong"/>
          <w:rFonts w:cs="Arial"/>
          <w:b w:val="0"/>
        </w:rPr>
        <w:t>NOTE:  Delete this paragraph if not applicable</w:t>
      </w:r>
    </w:p>
    <w:p w14:paraId="3A28266F" w14:textId="77777777" w:rsidR="00136B53" w:rsidRPr="00211148" w:rsidRDefault="00136B53" w:rsidP="008D3EF0">
      <w:pPr>
        <w:pStyle w:val="Heading2"/>
        <w:keepNext w:val="0"/>
        <w:widowControl/>
        <w:tabs>
          <w:tab w:val="clear" w:pos="720"/>
          <w:tab w:val="left" w:pos="540"/>
        </w:tabs>
        <w:suppressAutoHyphens/>
        <w:contextualSpacing/>
      </w:pPr>
      <w:bookmarkStart w:id="26" w:name="_Toc399935708"/>
      <w:bookmarkStart w:id="27" w:name="_Toc177131380"/>
      <w:r w:rsidRPr="00211148">
        <w:t>FIRE ALARM SYSTEM (</w:t>
      </w:r>
      <w:r w:rsidR="00023331" w:rsidRPr="00211148">
        <w:t>SEP</w:t>
      </w:r>
      <w:r w:rsidR="00FF2946" w:rsidRPr="00211148">
        <w:t xml:space="preserve"> 2013</w:t>
      </w:r>
      <w:r w:rsidRPr="00211148">
        <w:t>)</w:t>
      </w:r>
      <w:bookmarkEnd w:id="26"/>
      <w:bookmarkEnd w:id="27"/>
    </w:p>
    <w:p w14:paraId="31574033" w14:textId="77777777" w:rsidR="00136B53" w:rsidRPr="008D3EF0" w:rsidRDefault="00136B53" w:rsidP="00DF5C40">
      <w:pPr>
        <w:pStyle w:val="Heading2"/>
        <w:keepNext w:val="0"/>
        <w:widowControl/>
        <w:numPr>
          <w:ilvl w:val="0"/>
          <w:numId w:val="0"/>
        </w:numPr>
        <w:tabs>
          <w:tab w:val="clear" w:pos="720"/>
        </w:tabs>
        <w:suppressAutoHyphens/>
        <w:contextualSpacing/>
        <w:rPr>
          <w:b w:val="0"/>
          <w:bCs/>
        </w:rPr>
      </w:pPr>
    </w:p>
    <w:p w14:paraId="7B46B020" w14:textId="77777777" w:rsidR="00DB7B07" w:rsidRPr="00211148" w:rsidRDefault="00E6675F" w:rsidP="00F962EC">
      <w:pPr>
        <w:pStyle w:val="NoSpacing"/>
        <w:tabs>
          <w:tab w:val="clear" w:pos="576"/>
          <w:tab w:val="clear" w:pos="864"/>
          <w:tab w:val="left" w:pos="540"/>
        </w:tabs>
        <w:suppressAutoHyphens/>
        <w:ind w:left="540" w:hanging="540"/>
      </w:pPr>
      <w:r w:rsidRPr="00211148">
        <w:t>A.</w:t>
      </w:r>
      <w:r w:rsidRPr="00211148">
        <w:tab/>
      </w:r>
      <w:r w:rsidR="00136B53" w:rsidRPr="00211148">
        <w:t xml:space="preserve">A </w:t>
      </w:r>
      <w:r w:rsidR="004007F2" w:rsidRPr="00211148">
        <w:t>Building</w:t>
      </w:r>
      <w:r w:rsidR="00136B53" w:rsidRPr="00211148">
        <w:t xml:space="preserve">-wide fire alarm system shall be installed in the entire </w:t>
      </w:r>
      <w:r w:rsidR="00082E9B" w:rsidRPr="00211148">
        <w:t>Building</w:t>
      </w:r>
      <w:r w:rsidR="00136B53" w:rsidRPr="00211148">
        <w:t xml:space="preserve"> in which any portion of the </w:t>
      </w:r>
      <w:r w:rsidR="00FF2946" w:rsidRPr="00211148">
        <w:t>Space</w:t>
      </w:r>
      <w:r w:rsidR="00136B53" w:rsidRPr="00211148">
        <w:t xml:space="preserve"> is located on the 3</w:t>
      </w:r>
      <w:r w:rsidR="00136B53" w:rsidRPr="00211148">
        <w:rPr>
          <w:vertAlign w:val="superscript"/>
        </w:rPr>
        <w:t>rd</w:t>
      </w:r>
      <w:r w:rsidR="00136B53" w:rsidRPr="00211148">
        <w:t xml:space="preserve"> floor or higher.  </w:t>
      </w:r>
    </w:p>
    <w:p w14:paraId="61DFC664" w14:textId="77777777" w:rsidR="00136B53" w:rsidRPr="00211148" w:rsidRDefault="00136B53" w:rsidP="00F962EC">
      <w:pPr>
        <w:pStyle w:val="NoSpacing"/>
        <w:tabs>
          <w:tab w:val="clear" w:pos="864"/>
          <w:tab w:val="left" w:pos="540"/>
        </w:tabs>
        <w:suppressAutoHyphens/>
        <w:ind w:left="540" w:hanging="540"/>
      </w:pPr>
    </w:p>
    <w:p w14:paraId="60CAD373" w14:textId="77777777" w:rsidR="00DB7B07" w:rsidRPr="00211148" w:rsidRDefault="00E6675F" w:rsidP="00F962EC">
      <w:pPr>
        <w:pStyle w:val="NoSpacing"/>
        <w:tabs>
          <w:tab w:val="clear" w:pos="576"/>
          <w:tab w:val="clear" w:pos="864"/>
          <w:tab w:val="left" w:pos="540"/>
        </w:tabs>
        <w:suppressAutoHyphens/>
        <w:ind w:left="540" w:hanging="540"/>
        <w:rPr>
          <w:szCs w:val="16"/>
        </w:rPr>
      </w:pPr>
      <w:r w:rsidRPr="00211148">
        <w:rPr>
          <w:szCs w:val="16"/>
        </w:rPr>
        <w:t>B.</w:t>
      </w:r>
      <w:r w:rsidRPr="00211148">
        <w:rPr>
          <w:szCs w:val="16"/>
        </w:rPr>
        <w:tab/>
      </w:r>
      <w:r w:rsidR="00136B53" w:rsidRPr="00211148">
        <w:rPr>
          <w:szCs w:val="16"/>
        </w:rPr>
        <w:t xml:space="preserve">The fire alarm system shall be installed in accordance with </w:t>
      </w:r>
      <w:r w:rsidR="00227953" w:rsidRPr="00211148">
        <w:rPr>
          <w:szCs w:val="16"/>
        </w:rPr>
        <w:t xml:space="preserve">the requirements of </w:t>
      </w:r>
      <w:r w:rsidR="00136B53" w:rsidRPr="00211148">
        <w:rPr>
          <w:szCs w:val="16"/>
        </w:rPr>
        <w:t xml:space="preserve">NFPA 72, </w:t>
      </w:r>
      <w:r w:rsidR="00F06E28" w:rsidRPr="00211148">
        <w:rPr>
          <w:szCs w:val="16"/>
        </w:rPr>
        <w:t>National Fire Alarm and Signaling Code</w:t>
      </w:r>
      <w:r w:rsidR="00E834D4" w:rsidRPr="00211148">
        <w:rPr>
          <w:szCs w:val="16"/>
        </w:rPr>
        <w:t>,</w:t>
      </w:r>
      <w:r w:rsidR="00136B53" w:rsidRPr="00211148">
        <w:rPr>
          <w:i/>
          <w:szCs w:val="16"/>
        </w:rPr>
        <w:t xml:space="preserve"> </w:t>
      </w:r>
      <w:r w:rsidR="00F06E28" w:rsidRPr="00211148">
        <w:rPr>
          <w:szCs w:val="16"/>
        </w:rPr>
        <w:t>that was in effect on the actual date of installation</w:t>
      </w:r>
      <w:r w:rsidR="00456203" w:rsidRPr="00211148">
        <w:rPr>
          <w:szCs w:val="16"/>
        </w:rPr>
        <w:t>.</w:t>
      </w:r>
    </w:p>
    <w:p w14:paraId="601EDCE9" w14:textId="77777777" w:rsidR="00136B53" w:rsidRPr="00211148" w:rsidRDefault="00136B53" w:rsidP="00F962EC">
      <w:pPr>
        <w:pStyle w:val="NoSpacing"/>
        <w:tabs>
          <w:tab w:val="clear" w:pos="864"/>
          <w:tab w:val="left" w:pos="540"/>
        </w:tabs>
        <w:suppressAutoHyphens/>
        <w:ind w:left="540" w:hanging="540"/>
      </w:pPr>
    </w:p>
    <w:p w14:paraId="1B0DB355" w14:textId="77777777" w:rsidR="00E6675F" w:rsidRPr="00211148" w:rsidRDefault="00E6675F" w:rsidP="00F962EC">
      <w:pPr>
        <w:pStyle w:val="NoSpacing"/>
        <w:tabs>
          <w:tab w:val="clear" w:pos="576"/>
          <w:tab w:val="clear" w:pos="864"/>
          <w:tab w:val="left" w:pos="540"/>
        </w:tabs>
        <w:suppressAutoHyphens/>
        <w:ind w:left="540" w:hanging="540"/>
        <w:rPr>
          <w:szCs w:val="16"/>
        </w:rPr>
      </w:pPr>
      <w:r w:rsidRPr="00211148">
        <w:rPr>
          <w:szCs w:val="16"/>
        </w:rPr>
        <w:t>C.</w:t>
      </w:r>
      <w:r w:rsidRPr="00211148">
        <w:rPr>
          <w:szCs w:val="16"/>
        </w:rPr>
        <w:tab/>
        <w:t>The fire alarm system shall be maintained in accordance with the requirements of NFPA 72, National Fire Alarm and Signaling Code</w:t>
      </w:r>
      <w:r w:rsidRPr="00211148">
        <w:rPr>
          <w:i/>
          <w:szCs w:val="16"/>
        </w:rPr>
        <w:t xml:space="preserve"> </w:t>
      </w:r>
      <w:r w:rsidRPr="00211148">
        <w:rPr>
          <w:szCs w:val="16"/>
        </w:rPr>
        <w:t>(current as of the Lease Award Date).</w:t>
      </w:r>
    </w:p>
    <w:p w14:paraId="77A591CD" w14:textId="77777777" w:rsidR="00E6675F" w:rsidRPr="00211148" w:rsidRDefault="00E6675F" w:rsidP="00F962EC">
      <w:pPr>
        <w:pStyle w:val="NoSpacing"/>
        <w:tabs>
          <w:tab w:val="clear" w:pos="864"/>
          <w:tab w:val="left" w:pos="540"/>
        </w:tabs>
        <w:suppressAutoHyphens/>
        <w:ind w:left="540" w:hanging="540"/>
      </w:pPr>
    </w:p>
    <w:p w14:paraId="25D76215" w14:textId="77777777" w:rsidR="00DB7B07" w:rsidRPr="00211148" w:rsidRDefault="00E6675F" w:rsidP="00F962EC">
      <w:pPr>
        <w:pStyle w:val="NoSpacing"/>
        <w:tabs>
          <w:tab w:val="clear" w:pos="576"/>
          <w:tab w:val="clear" w:pos="864"/>
          <w:tab w:val="left" w:pos="540"/>
        </w:tabs>
        <w:suppressAutoHyphens/>
        <w:ind w:left="540" w:hanging="540"/>
        <w:rPr>
          <w:szCs w:val="16"/>
        </w:rPr>
      </w:pPr>
      <w:r w:rsidRPr="00211148">
        <w:t>D.</w:t>
      </w:r>
      <w:r w:rsidRPr="00211148">
        <w:tab/>
      </w:r>
      <w:r w:rsidR="008F32A8" w:rsidRPr="00211148">
        <w:t>The fire alarm system shall transmit a</w:t>
      </w:r>
      <w:r w:rsidR="003B7D69" w:rsidRPr="00211148">
        <w:t xml:space="preserve">ll fire </w:t>
      </w:r>
      <w:r w:rsidR="008F32A8" w:rsidRPr="00211148">
        <w:t xml:space="preserve">alarm </w:t>
      </w:r>
      <w:r w:rsidR="003B7D69" w:rsidRPr="00211148">
        <w:t xml:space="preserve">signals </w:t>
      </w:r>
      <w:r w:rsidR="008F32A8" w:rsidRPr="00211148">
        <w:t xml:space="preserve">to the local fire department via any of the following means: directly to the local fire department, to the </w:t>
      </w:r>
      <w:r w:rsidR="00161319" w:rsidRPr="00211148">
        <w:t>(</w:t>
      </w:r>
      <w:r w:rsidR="008F32A8" w:rsidRPr="00211148">
        <w:t>911</w:t>
      </w:r>
      <w:r w:rsidR="00161319" w:rsidRPr="00211148">
        <w:t>)</w:t>
      </w:r>
      <w:r w:rsidR="008F32A8" w:rsidRPr="00211148">
        <w:t xml:space="preserve"> public communication</w:t>
      </w:r>
      <w:r w:rsidR="00161319" w:rsidRPr="00211148">
        <w:t>s</w:t>
      </w:r>
      <w:r w:rsidR="008F32A8" w:rsidRPr="00211148">
        <w:t xml:space="preserve"> center, to a central station, to a remote supervising station, or to a proprietary supervising station</w:t>
      </w:r>
      <w:r w:rsidR="00136B53" w:rsidRPr="00211148">
        <w:rPr>
          <w:szCs w:val="16"/>
        </w:rPr>
        <w:t>.</w:t>
      </w:r>
    </w:p>
    <w:p w14:paraId="52DA75CD" w14:textId="77777777" w:rsidR="00136B53" w:rsidRPr="00211148" w:rsidRDefault="00136B53" w:rsidP="008D3EF0"/>
    <w:p w14:paraId="21E61FD4" w14:textId="77777777" w:rsidR="00DB7B07" w:rsidRPr="00211148" w:rsidRDefault="00E6675F" w:rsidP="00F962EC">
      <w:pPr>
        <w:pStyle w:val="NoSpacing"/>
        <w:tabs>
          <w:tab w:val="clear" w:pos="576"/>
          <w:tab w:val="clear" w:pos="864"/>
          <w:tab w:val="left" w:pos="540"/>
        </w:tabs>
        <w:suppressAutoHyphens/>
        <w:ind w:left="540" w:hanging="540"/>
      </w:pPr>
      <w:r w:rsidRPr="00211148">
        <w:t>E.</w:t>
      </w:r>
      <w:r w:rsidRPr="00211148">
        <w:tab/>
      </w:r>
      <w:r w:rsidR="00136B53" w:rsidRPr="00211148">
        <w:t xml:space="preserve">If </w:t>
      </w:r>
      <w:r w:rsidR="00FE02C3" w:rsidRPr="00211148">
        <w:t>the</w:t>
      </w:r>
      <w:r w:rsidR="00136B53" w:rsidRPr="00211148">
        <w:t xml:space="preserve"> </w:t>
      </w:r>
      <w:r w:rsidR="004007F2" w:rsidRPr="00211148">
        <w:t>Building</w:t>
      </w:r>
      <w:r w:rsidR="00136B53" w:rsidRPr="00211148">
        <w:t>’s fire alarm control unit is over 25 years old as of the date of award of this Lease, Lessor shall install a new fire alarm system in accordance with the requirements of NFPA 72, National Fire Alarm and Signaling Code (current as of the Lease</w:t>
      </w:r>
      <w:r w:rsidR="00161319" w:rsidRPr="00211148">
        <w:t xml:space="preserve"> Award Date</w:t>
      </w:r>
      <w:r w:rsidR="00136B53" w:rsidRPr="00211148">
        <w:t xml:space="preserve">), prior to Government acceptance and occupancy of the </w:t>
      </w:r>
      <w:r w:rsidR="00227953" w:rsidRPr="00211148">
        <w:t>Space</w:t>
      </w:r>
      <w:r w:rsidR="00136B53" w:rsidRPr="00211148">
        <w:t>.</w:t>
      </w:r>
    </w:p>
    <w:p w14:paraId="145FC024" w14:textId="77777777" w:rsidR="00136B53" w:rsidRDefault="00136B53" w:rsidP="00B52CDF">
      <w:pPr>
        <w:pStyle w:val="NoSpacing"/>
      </w:pPr>
    </w:p>
    <w:p w14:paraId="385ADA6E" w14:textId="77777777" w:rsidR="0017402A" w:rsidRPr="003525B6" w:rsidRDefault="0017402A" w:rsidP="008D3EF0">
      <w:pPr>
        <w:tabs>
          <w:tab w:val="clear" w:pos="576"/>
          <w:tab w:val="clear" w:pos="864"/>
          <w:tab w:val="clear" w:pos="1296"/>
          <w:tab w:val="clear" w:pos="1728"/>
          <w:tab w:val="clear" w:pos="2160"/>
          <w:tab w:val="clear" w:pos="2592"/>
          <w:tab w:val="clear" w:pos="3024"/>
          <w:tab w:val="left" w:pos="540"/>
        </w:tabs>
        <w:suppressAutoHyphens/>
        <w:contextualSpacing/>
        <w:rPr>
          <w:rStyle w:val="Strong"/>
        </w:rPr>
      </w:pPr>
      <w:r w:rsidRPr="003525B6">
        <w:rPr>
          <w:rStyle w:val="Strong"/>
        </w:rPr>
        <w:t xml:space="preserve">NOTE:  </w:t>
      </w:r>
      <w:r w:rsidR="00015187" w:rsidRPr="003525B6">
        <w:rPr>
          <w:rStyle w:val="Strong"/>
        </w:rPr>
        <w:t xml:space="preserve">DELETE THIS PARAGRAPH IF NOT APPLICABLE.  </w:t>
      </w:r>
    </w:p>
    <w:p w14:paraId="107A6E07" w14:textId="6BCCB098" w:rsidR="00136B53" w:rsidRPr="00211148" w:rsidRDefault="00136B53" w:rsidP="008D3EF0">
      <w:pPr>
        <w:pStyle w:val="Heading2"/>
        <w:keepNext w:val="0"/>
        <w:widowControl/>
        <w:tabs>
          <w:tab w:val="clear" w:pos="720"/>
          <w:tab w:val="left" w:pos="540"/>
        </w:tabs>
        <w:suppressAutoHyphens/>
        <w:contextualSpacing/>
      </w:pPr>
      <w:bookmarkStart w:id="28" w:name="_Toc399935710"/>
      <w:bookmarkStart w:id="29" w:name="_Toc177131381"/>
      <w:r w:rsidRPr="00211148">
        <w:t>ELEVATORS (</w:t>
      </w:r>
      <w:r w:rsidR="005F4F46" w:rsidRPr="00211148">
        <w:t>SMALL</w:t>
      </w:r>
      <w:r w:rsidRPr="00211148">
        <w:t>) (</w:t>
      </w:r>
      <w:r w:rsidR="009954A5" w:rsidRPr="00211148">
        <w:t>OCT</w:t>
      </w:r>
      <w:r w:rsidR="00667AB2" w:rsidRPr="00211148">
        <w:t xml:space="preserve"> </w:t>
      </w:r>
      <w:r w:rsidR="00EF37FD">
        <w:t>2020</w:t>
      </w:r>
      <w:r w:rsidRPr="00211148">
        <w:t>)</w:t>
      </w:r>
      <w:bookmarkEnd w:id="28"/>
      <w:bookmarkEnd w:id="29"/>
      <w:r w:rsidRPr="00211148">
        <w:t xml:space="preserve"> </w:t>
      </w:r>
    </w:p>
    <w:p w14:paraId="43DBC1A2" w14:textId="77777777" w:rsidR="00136B53" w:rsidRPr="00211148" w:rsidRDefault="00136B53" w:rsidP="00B52CDF">
      <w:pPr>
        <w:pStyle w:val="NoSpacing"/>
      </w:pPr>
    </w:p>
    <w:p w14:paraId="60A03B71" w14:textId="1A05E92C" w:rsidR="00136B53" w:rsidRPr="00211148" w:rsidRDefault="00136B53" w:rsidP="00F962EC">
      <w:pPr>
        <w:pStyle w:val="NoSpacing"/>
        <w:tabs>
          <w:tab w:val="clear" w:pos="576"/>
          <w:tab w:val="left" w:pos="540"/>
        </w:tabs>
        <w:ind w:left="540" w:hanging="540"/>
      </w:pPr>
      <w:r w:rsidRPr="00211148">
        <w:t>A.</w:t>
      </w:r>
      <w:r w:rsidRPr="00211148">
        <w:tab/>
        <w:t xml:space="preserve">The Lessor shall provide suitable passenger </w:t>
      </w:r>
      <w:r w:rsidR="00667AB2" w:rsidRPr="00211148">
        <w:t xml:space="preserve">elevator </w:t>
      </w:r>
      <w:r w:rsidRPr="00211148">
        <w:t xml:space="preserve">and, when required by the Government, freight elevator service to any </w:t>
      </w:r>
      <w:r w:rsidR="00295724" w:rsidRPr="00211148">
        <w:t xml:space="preserve">of the </w:t>
      </w:r>
      <w:r w:rsidR="001647E9" w:rsidRPr="00211148">
        <w:t>Premises</w:t>
      </w:r>
      <w:r w:rsidRPr="00211148">
        <w:t xml:space="preserve"> not having ground level access.  Service shall be available during the normal hours of operation specified in the in this Lease</w:t>
      </w:r>
      <w:r w:rsidR="005C7968">
        <w:t>.</w:t>
      </w:r>
    </w:p>
    <w:p w14:paraId="7E1544D9" w14:textId="77777777" w:rsidR="00786210" w:rsidRPr="00211148" w:rsidRDefault="00786210" w:rsidP="00F962EC">
      <w:pPr>
        <w:pStyle w:val="NoSpacing"/>
        <w:tabs>
          <w:tab w:val="clear" w:pos="576"/>
          <w:tab w:val="left" w:pos="540"/>
        </w:tabs>
        <w:ind w:left="540" w:hanging="540"/>
      </w:pPr>
    </w:p>
    <w:p w14:paraId="10FF4121" w14:textId="2363ABAE" w:rsidR="00136B53" w:rsidRPr="00211148" w:rsidRDefault="00136B53" w:rsidP="00F962EC">
      <w:pPr>
        <w:pStyle w:val="NoSpacing"/>
        <w:tabs>
          <w:tab w:val="clear" w:pos="576"/>
          <w:tab w:val="left" w:pos="540"/>
        </w:tabs>
        <w:ind w:left="540" w:hanging="540"/>
      </w:pPr>
      <w:r w:rsidRPr="00211148">
        <w:t>B.</w:t>
      </w:r>
      <w:r w:rsidRPr="00211148">
        <w:tab/>
      </w:r>
      <w:r w:rsidRPr="00211148">
        <w:rPr>
          <w:u w:val="single"/>
        </w:rPr>
        <w:t>Code</w:t>
      </w:r>
      <w:r w:rsidR="00F962EC">
        <w:t>.</w:t>
      </w:r>
      <w:r w:rsidRPr="00211148">
        <w:t xml:space="preserve">  Elevators shall conform to the requirements of the American Society of Mechanical Engineers ASME A17.1</w:t>
      </w:r>
      <w:r w:rsidR="008F41B6" w:rsidRPr="00211148">
        <w:t>/CSA B44</w:t>
      </w:r>
      <w:r w:rsidRPr="00211148">
        <w:t>, Safety Code for Elevators and Escalators</w:t>
      </w:r>
      <w:r w:rsidR="00EF37FD">
        <w:t xml:space="preserve"> that were in effect based on the elevator installation date code </w:t>
      </w:r>
      <w:proofErr w:type="gramStart"/>
      <w:r w:rsidR="00EF37FD">
        <w:t>year..</w:t>
      </w:r>
      <w:proofErr w:type="gramEnd"/>
      <w:r w:rsidR="003B7D69" w:rsidRPr="00211148">
        <w:t xml:space="preserve">  Elevators shall be provided with Phase I emergency recall operation and Phase II emergency in-car operation in accordance with ASME A17.1/CSA B44.  Fire alarm initiating devices (e.g., smoke detectors) used to initiate Phase I emergency recall operation shall be installed in accordance with the requirements of NFPA 72, </w:t>
      </w:r>
      <w:r w:rsidR="00F06E28" w:rsidRPr="00211148">
        <w:t>National Fire Alarm and Signaling Code</w:t>
      </w:r>
      <w:r w:rsidR="003B7D69" w:rsidRPr="00211148">
        <w:t xml:space="preserve">.  </w:t>
      </w:r>
      <w:r w:rsidRPr="00211148">
        <w:t>The elevators shall be inspected and maintained in accordance with the current edition of the ASME A17.2, Inspector’s Manual for Elevators.  Except for the reference to ASME A17.1 in ABAAS, Section F105.2.2, all elevators must meet ABAAS requirements for accessibility in Secti</w:t>
      </w:r>
      <w:r w:rsidR="00786210" w:rsidRPr="00211148">
        <w:t>ons 407, 408, and 409 of ABAAS.</w:t>
      </w:r>
    </w:p>
    <w:p w14:paraId="2B72520D" w14:textId="77777777" w:rsidR="00136B53" w:rsidRPr="00211148" w:rsidRDefault="00136B53" w:rsidP="00F962EC">
      <w:pPr>
        <w:pStyle w:val="NoSpacing"/>
        <w:tabs>
          <w:tab w:val="clear" w:pos="576"/>
          <w:tab w:val="left" w:pos="540"/>
        </w:tabs>
        <w:ind w:left="540" w:hanging="540"/>
      </w:pPr>
    </w:p>
    <w:p w14:paraId="5BC28600" w14:textId="30491E45" w:rsidR="00136B53" w:rsidRPr="00211148" w:rsidRDefault="00136B53" w:rsidP="00F962EC">
      <w:pPr>
        <w:pStyle w:val="NoSpacing"/>
        <w:tabs>
          <w:tab w:val="clear" w:pos="576"/>
          <w:tab w:val="left" w:pos="540"/>
        </w:tabs>
        <w:ind w:left="540" w:hanging="540"/>
      </w:pPr>
      <w:r w:rsidRPr="00211148">
        <w:t>C.</w:t>
      </w:r>
      <w:r w:rsidRPr="00211148">
        <w:tab/>
      </w:r>
      <w:r w:rsidRPr="00211148">
        <w:rPr>
          <w:u w:val="single"/>
        </w:rPr>
        <w:t>Safety Systems</w:t>
      </w:r>
      <w:r w:rsidR="00F962EC">
        <w:t>.</w:t>
      </w:r>
      <w:r w:rsidRPr="00211148">
        <w:t xml:space="preserve">  Elevators shall be equipped with telephones or other two-way emergency communication systems.  The system used shall be marked and shall reach an emergency communication location staffed 24 hours per day, 7 days per week.</w:t>
      </w:r>
    </w:p>
    <w:p w14:paraId="509BA091" w14:textId="77777777" w:rsidR="00F2161A" w:rsidRPr="00211148" w:rsidRDefault="00F2161A" w:rsidP="00B52CDF">
      <w:pPr>
        <w:pStyle w:val="NoSpacing"/>
      </w:pPr>
    </w:p>
    <w:p w14:paraId="7D6BAA19" w14:textId="2108929F" w:rsidR="00F2161A" w:rsidRPr="00211148" w:rsidRDefault="00F2161A" w:rsidP="008D3EF0">
      <w:pPr>
        <w:pStyle w:val="Heading2"/>
        <w:keepNext w:val="0"/>
        <w:widowControl/>
        <w:tabs>
          <w:tab w:val="clear" w:pos="720"/>
          <w:tab w:val="left" w:pos="540"/>
        </w:tabs>
        <w:suppressAutoHyphens/>
        <w:contextualSpacing/>
      </w:pPr>
      <w:bookmarkStart w:id="30" w:name="_Toc177131382"/>
      <w:r w:rsidRPr="00211148">
        <w:t>Accessibility (</w:t>
      </w:r>
      <w:r w:rsidR="00435D39">
        <w:t>OCT 2024</w:t>
      </w:r>
      <w:r w:rsidRPr="00211148">
        <w:t>)</w:t>
      </w:r>
      <w:bookmarkEnd w:id="30"/>
    </w:p>
    <w:p w14:paraId="26696F9A" w14:textId="77777777" w:rsidR="00F2161A" w:rsidRPr="00211148" w:rsidRDefault="00F2161A" w:rsidP="00F2161A">
      <w:pPr>
        <w:pStyle w:val="NoSpacing"/>
      </w:pPr>
    </w:p>
    <w:p w14:paraId="35EB3DCA" w14:textId="7C0650F1" w:rsidR="00F2161A" w:rsidRPr="00211148" w:rsidRDefault="00F2161A" w:rsidP="00F2161A">
      <w:pPr>
        <w:pStyle w:val="NoSpacing"/>
      </w:pPr>
      <w:r w:rsidRPr="00211148">
        <w:t xml:space="preserve">The </w:t>
      </w:r>
      <w:proofErr w:type="gramStart"/>
      <w:r w:rsidRPr="00211148">
        <w:t>Building</w:t>
      </w:r>
      <w:proofErr w:type="gramEnd"/>
      <w:r w:rsidRPr="00211148">
        <w:t>, leased Space, and areas serving the leased Space shall be accessible to persons with disabilities in accordance with the Architectural Barriers Act Accessibility Standard (ABAAS), Appendices C and D to 36 CFR Part 1191 (ABA Chapters 1 and 2, and Chapters 3 through 10)</w:t>
      </w:r>
      <w:r w:rsidR="00435D39">
        <w:rPr>
          <w:rFonts w:cs="Arial"/>
          <w:szCs w:val="16"/>
        </w:rPr>
        <w:t xml:space="preserve"> and 36 CFR 1190 to the extent applicable</w:t>
      </w:r>
      <w:r w:rsidRPr="00211148">
        <w:t>.  To the extent the standard</w:t>
      </w:r>
      <w:r w:rsidR="00435D39">
        <w:t>s</w:t>
      </w:r>
      <w:r w:rsidRPr="00211148">
        <w:t xml:space="preserve"> referenced in the preceding sentence conflicts with local accessibility requirements, the more stringent shall apply.</w:t>
      </w:r>
    </w:p>
    <w:p w14:paraId="1CAE35DE" w14:textId="77777777" w:rsidR="00136B53" w:rsidRDefault="00136B53" w:rsidP="00B52CDF">
      <w:pPr>
        <w:pStyle w:val="NoSpacing"/>
      </w:pPr>
    </w:p>
    <w:p w14:paraId="62554410" w14:textId="77777777" w:rsidR="00015187" w:rsidRPr="00CD52A0" w:rsidRDefault="00015187" w:rsidP="008D3EF0">
      <w:pPr>
        <w:pStyle w:val="NoSpacing"/>
        <w:tabs>
          <w:tab w:val="clear" w:pos="576"/>
          <w:tab w:val="left" w:pos="540"/>
        </w:tabs>
        <w:rPr>
          <w:rStyle w:val="Strong"/>
          <w:rFonts w:cs="Arial"/>
          <w:szCs w:val="16"/>
          <w:highlight w:val="yellow"/>
        </w:rPr>
      </w:pPr>
      <w:r w:rsidRPr="00CD52A0">
        <w:rPr>
          <w:rStyle w:val="Strong"/>
          <w:rFonts w:cs="Arial"/>
          <w:b w:val="0"/>
          <w:szCs w:val="16"/>
          <w:highlight w:val="yellow"/>
        </w:rPr>
        <w:t xml:space="preserve">Note: in lieu of drinking </w:t>
      </w:r>
      <w:proofErr w:type="gramStart"/>
      <w:r w:rsidRPr="00CD52A0">
        <w:rPr>
          <w:rStyle w:val="Strong"/>
          <w:rFonts w:cs="Arial"/>
          <w:b w:val="0"/>
          <w:szCs w:val="16"/>
          <w:highlight w:val="yellow"/>
        </w:rPr>
        <w:t>fountains</w:t>
      </w:r>
      <w:proofErr w:type="gramEnd"/>
      <w:r w:rsidRPr="00CD52A0">
        <w:rPr>
          <w:rStyle w:val="Strong"/>
          <w:rFonts w:cs="Arial"/>
          <w:b w:val="0"/>
          <w:szCs w:val="16"/>
          <w:highlight w:val="yellow"/>
        </w:rPr>
        <w:t xml:space="preserve"> the lessor may provide water coolers.  may be deleted in consultation with fema.  </w:t>
      </w:r>
    </w:p>
    <w:p w14:paraId="7C20FF69" w14:textId="16ECD202" w:rsidR="00136B53" w:rsidRPr="00CD52A0" w:rsidRDefault="00136B53" w:rsidP="008D3EF0">
      <w:pPr>
        <w:pStyle w:val="Heading2"/>
        <w:widowControl/>
        <w:tabs>
          <w:tab w:val="clear" w:pos="720"/>
          <w:tab w:val="left" w:pos="540"/>
        </w:tabs>
        <w:suppressAutoHyphens/>
        <w:contextualSpacing/>
        <w:rPr>
          <w:highlight w:val="yellow"/>
        </w:rPr>
      </w:pPr>
      <w:bookmarkStart w:id="31" w:name="_Toc399935725"/>
      <w:bookmarkStart w:id="32" w:name="_Toc177131383"/>
      <w:r w:rsidRPr="00CD52A0">
        <w:rPr>
          <w:highlight w:val="yellow"/>
        </w:rPr>
        <w:t>DRINKING FO</w:t>
      </w:r>
      <w:r w:rsidRPr="00CD52A0">
        <w:rPr>
          <w:rStyle w:val="Heading2Char"/>
          <w:highlight w:val="yellow"/>
        </w:rPr>
        <w:t>U</w:t>
      </w:r>
      <w:r w:rsidRPr="00CD52A0">
        <w:rPr>
          <w:highlight w:val="yellow"/>
        </w:rPr>
        <w:t>NTAINS (</w:t>
      </w:r>
      <w:r w:rsidR="009954A5" w:rsidRPr="00CD52A0">
        <w:rPr>
          <w:highlight w:val="yellow"/>
        </w:rPr>
        <w:t>OCT</w:t>
      </w:r>
      <w:r w:rsidR="00B16623" w:rsidRPr="00CD52A0">
        <w:rPr>
          <w:highlight w:val="yellow"/>
        </w:rPr>
        <w:t xml:space="preserve"> </w:t>
      </w:r>
      <w:r w:rsidR="0076388C" w:rsidRPr="00CD52A0">
        <w:rPr>
          <w:highlight w:val="yellow"/>
        </w:rPr>
        <w:t>2023</w:t>
      </w:r>
      <w:r w:rsidRPr="00CD52A0">
        <w:rPr>
          <w:highlight w:val="yellow"/>
        </w:rPr>
        <w:t>)</w:t>
      </w:r>
      <w:bookmarkEnd w:id="31"/>
      <w:bookmarkEnd w:id="32"/>
    </w:p>
    <w:p w14:paraId="18F36B0A" w14:textId="77777777" w:rsidR="00136B53" w:rsidRPr="00CD52A0" w:rsidRDefault="00136B53" w:rsidP="00647847">
      <w:pPr>
        <w:keepNext/>
        <w:rPr>
          <w:highlight w:val="yellow"/>
        </w:rPr>
      </w:pPr>
    </w:p>
    <w:p w14:paraId="4D5E16E7" w14:textId="168B87B0" w:rsidR="00B16623" w:rsidRPr="00211148" w:rsidRDefault="00136B53" w:rsidP="00B16623">
      <w:pPr>
        <w:tabs>
          <w:tab w:val="clear" w:pos="576"/>
          <w:tab w:val="clear" w:pos="864"/>
          <w:tab w:val="clear" w:pos="1296"/>
          <w:tab w:val="clear" w:pos="1728"/>
          <w:tab w:val="clear" w:pos="2160"/>
          <w:tab w:val="clear" w:pos="2592"/>
          <w:tab w:val="clear" w:pos="3024"/>
        </w:tabs>
        <w:autoSpaceDE w:val="0"/>
        <w:autoSpaceDN w:val="0"/>
        <w:adjustRightInd w:val="0"/>
      </w:pPr>
      <w:r w:rsidRPr="00CD52A0">
        <w:rPr>
          <w:highlight w:val="yellow"/>
        </w:rPr>
        <w:t xml:space="preserve">On each floor of Government-occupied </w:t>
      </w:r>
      <w:r w:rsidR="00B60932" w:rsidRPr="00CD52A0">
        <w:rPr>
          <w:highlight w:val="yellow"/>
        </w:rPr>
        <w:t>Space</w:t>
      </w:r>
      <w:r w:rsidRPr="00CD52A0">
        <w:rPr>
          <w:highlight w:val="yellow"/>
        </w:rPr>
        <w:t>, the Lessor shall provide drinking fountain</w:t>
      </w:r>
      <w:r w:rsidR="0076388C" w:rsidRPr="00CD52A0">
        <w:rPr>
          <w:highlight w:val="yellow"/>
        </w:rPr>
        <w:t>(</w:t>
      </w:r>
      <w:r w:rsidRPr="00CD52A0">
        <w:rPr>
          <w:highlight w:val="yellow"/>
        </w:rPr>
        <w:t>s</w:t>
      </w:r>
      <w:r w:rsidR="0076388C" w:rsidRPr="00CD52A0">
        <w:rPr>
          <w:highlight w:val="yellow"/>
        </w:rPr>
        <w:t>)</w:t>
      </w:r>
      <w:r w:rsidRPr="00CD52A0">
        <w:rPr>
          <w:highlight w:val="yellow"/>
        </w:rPr>
        <w:t xml:space="preserve"> with chilled potable water within 200 feet of travel from any Government-occupied area on the floor.  The fountain</w:t>
      </w:r>
      <w:r w:rsidR="0076388C" w:rsidRPr="00CD52A0">
        <w:rPr>
          <w:highlight w:val="yellow"/>
        </w:rPr>
        <w:t>(</w:t>
      </w:r>
      <w:r w:rsidRPr="00CD52A0">
        <w:rPr>
          <w:highlight w:val="yellow"/>
        </w:rPr>
        <w:t>s</w:t>
      </w:r>
      <w:r w:rsidR="0076388C" w:rsidRPr="00CD52A0">
        <w:rPr>
          <w:highlight w:val="yellow"/>
        </w:rPr>
        <w:t>)</w:t>
      </w:r>
      <w:r w:rsidRPr="00CD52A0">
        <w:rPr>
          <w:highlight w:val="yellow"/>
        </w:rPr>
        <w:t xml:space="preserve"> shall comply with Section F211 of the Architectural Barriers Act Accessibility Standard.</w:t>
      </w:r>
      <w:r w:rsidR="00B16623" w:rsidRPr="00CD52A0">
        <w:rPr>
          <w:highlight w:val="yellow"/>
        </w:rPr>
        <w:t xml:space="preserve"> </w:t>
      </w:r>
      <w:bookmarkStart w:id="33" w:name="_Hlk133243921"/>
      <w:r w:rsidR="0076388C" w:rsidRPr="00CD52A0">
        <w:rPr>
          <w:rFonts w:cs="Arial"/>
          <w:szCs w:val="16"/>
          <w:highlight w:val="yellow"/>
        </w:rPr>
        <w:t xml:space="preserve">The Lessor shall provide two separate drinking fountains per F211.2 or a single drinking fountain per the F211.2 Exception.  Either installation shall require compliance with 602.1 through 602.6 for the accessible fountain and 602.7 for the non-accessible fountain.  </w:t>
      </w:r>
      <w:bookmarkEnd w:id="33"/>
      <w:r w:rsidR="00B16623" w:rsidRPr="00CD52A0">
        <w:rPr>
          <w:highlight w:val="yellow"/>
        </w:rPr>
        <w:t>Potable is defined as water meeting current EPA primary drinking water standards or more stringent, applicable state or local regulations.  The Lessor shall serve as first responder to any occupant complaints about drinking water.  The Lessor shall promptly investigate any such complaints and implement the necessary controls to address the complaints and maintain potable water conditions.</w:t>
      </w:r>
    </w:p>
    <w:p w14:paraId="2DA18591" w14:textId="77777777" w:rsidR="00E50990" w:rsidRPr="00211148" w:rsidRDefault="00E50990" w:rsidP="00B52CDF">
      <w:pPr>
        <w:pStyle w:val="NoSpacing"/>
      </w:pPr>
    </w:p>
    <w:p w14:paraId="288DE9DD" w14:textId="241FFF85" w:rsidR="000C019F" w:rsidRPr="00211148" w:rsidRDefault="000C019F" w:rsidP="008D3EF0">
      <w:pPr>
        <w:pStyle w:val="Heading2"/>
        <w:widowControl/>
        <w:tabs>
          <w:tab w:val="clear" w:pos="720"/>
          <w:tab w:val="left" w:pos="540"/>
        </w:tabs>
        <w:suppressAutoHyphens/>
        <w:contextualSpacing/>
      </w:pPr>
      <w:r w:rsidRPr="00211148">
        <w:t xml:space="preserve"> </w:t>
      </w:r>
      <w:bookmarkStart w:id="34" w:name="_Toc399935726"/>
      <w:bookmarkStart w:id="35" w:name="_Toc177131384"/>
      <w:r w:rsidR="006B009B" w:rsidRPr="00211148">
        <w:t>Rest</w:t>
      </w:r>
      <w:r w:rsidRPr="00211148">
        <w:t xml:space="preserve">ROOMS </w:t>
      </w:r>
      <w:r w:rsidR="00BD3800" w:rsidRPr="00211148">
        <w:t>(</w:t>
      </w:r>
      <w:r w:rsidR="005F4F46" w:rsidRPr="00211148">
        <w:t>SMALL</w:t>
      </w:r>
      <w:r w:rsidR="00BD3800" w:rsidRPr="00211148">
        <w:t xml:space="preserve">) </w:t>
      </w:r>
      <w:r w:rsidRPr="00211148">
        <w:t>(</w:t>
      </w:r>
      <w:r w:rsidR="007547BC">
        <w:t xml:space="preserve">OCT </w:t>
      </w:r>
      <w:r w:rsidR="00B7629C">
        <w:t>2022</w:t>
      </w:r>
      <w:r w:rsidRPr="00211148">
        <w:t>)</w:t>
      </w:r>
      <w:bookmarkEnd w:id="34"/>
      <w:bookmarkEnd w:id="35"/>
    </w:p>
    <w:p w14:paraId="6751831F" w14:textId="77777777" w:rsidR="000C019F" w:rsidRPr="00211148" w:rsidRDefault="000C019F" w:rsidP="000C019F"/>
    <w:p w14:paraId="3D20332C" w14:textId="002B294F" w:rsidR="000C019F" w:rsidRDefault="007547BC" w:rsidP="00F962EC">
      <w:pPr>
        <w:pStyle w:val="NoSpacing"/>
        <w:tabs>
          <w:tab w:val="clear" w:pos="576"/>
          <w:tab w:val="left" w:pos="540"/>
        </w:tabs>
        <w:ind w:left="540" w:hanging="540"/>
      </w:pPr>
      <w:r>
        <w:t>A.</w:t>
      </w:r>
      <w:r>
        <w:tab/>
      </w:r>
      <w:r w:rsidR="000C019F" w:rsidRPr="00211148">
        <w:t xml:space="preserve">Separate </w:t>
      </w:r>
      <w:r w:rsidR="00F0069D" w:rsidRPr="00211148">
        <w:t xml:space="preserve">restroom </w:t>
      </w:r>
      <w:r w:rsidR="000C019F" w:rsidRPr="00211148">
        <w:t xml:space="preserve">facilities for men and women shall be provided in accordance with local code or ordinances, on each floor occupied by the Government in the </w:t>
      </w:r>
      <w:r w:rsidR="00082E9B" w:rsidRPr="00211148">
        <w:t>Building</w:t>
      </w:r>
      <w:r w:rsidR="000C019F" w:rsidRPr="00211148">
        <w:t xml:space="preserve">.  The facilities shall be located so that employees will not be required to travel more than </w:t>
      </w:r>
      <w:r w:rsidR="00B7629C">
        <w:t>5</w:t>
      </w:r>
      <w:r w:rsidR="00B7629C" w:rsidRPr="00211148">
        <w:t>00</w:t>
      </w:r>
      <w:r w:rsidR="00F57F18">
        <w:t xml:space="preserve"> </w:t>
      </w:r>
      <w:r w:rsidR="000C019F" w:rsidRPr="00211148">
        <w:t xml:space="preserve">feet, on one floor to reach the </w:t>
      </w:r>
      <w:r w:rsidR="00F0069D" w:rsidRPr="00211148">
        <w:t>restroom</w:t>
      </w:r>
      <w:r w:rsidR="00766A3D" w:rsidRPr="00211148">
        <w:t>s</w:t>
      </w:r>
      <w:r w:rsidR="000C019F" w:rsidRPr="00211148">
        <w:t xml:space="preserve">.  Each </w:t>
      </w:r>
      <w:r w:rsidR="00F0069D" w:rsidRPr="00211148">
        <w:t>rest</w:t>
      </w:r>
      <w:r w:rsidR="000C019F" w:rsidRPr="00211148">
        <w:t>room shall have sufficient water closets enclosed with stall partitions and doors, urinals (in men</w:t>
      </w:r>
      <w:r w:rsidR="005C7968">
        <w:t>’</w:t>
      </w:r>
      <w:r w:rsidR="000C019F" w:rsidRPr="00211148">
        <w:t>s room), and hot (set in accordance with applicable building codes) and cold water.  Water closets and urinals shall not be visible when the exterior door is open.</w:t>
      </w:r>
    </w:p>
    <w:p w14:paraId="3FA11192" w14:textId="77777777" w:rsidR="007547BC" w:rsidRDefault="007547BC" w:rsidP="00F962EC">
      <w:pPr>
        <w:pStyle w:val="NoSpacing"/>
        <w:ind w:left="540" w:hanging="540"/>
      </w:pPr>
    </w:p>
    <w:p w14:paraId="212BE1BC" w14:textId="39710E16" w:rsidR="007547BC" w:rsidRPr="00211148" w:rsidRDefault="007547BC" w:rsidP="00F962EC">
      <w:pPr>
        <w:pStyle w:val="NoSpacing"/>
        <w:tabs>
          <w:tab w:val="clear" w:pos="576"/>
          <w:tab w:val="left" w:pos="540"/>
        </w:tabs>
        <w:ind w:left="540" w:hanging="540"/>
        <w:rPr>
          <w:szCs w:val="16"/>
        </w:rPr>
      </w:pPr>
      <w:r>
        <w:rPr>
          <w:szCs w:val="16"/>
        </w:rPr>
        <w:t>B.</w:t>
      </w:r>
      <w:r>
        <w:rPr>
          <w:szCs w:val="16"/>
        </w:rPr>
        <w:tab/>
        <w:t>Restrooms must meet ABAAS requirements as stated under this Lease.</w:t>
      </w:r>
    </w:p>
    <w:p w14:paraId="175802F1" w14:textId="77777777" w:rsidR="001F4113" w:rsidRPr="00211148" w:rsidRDefault="001F4113" w:rsidP="001F4113"/>
    <w:p w14:paraId="267596DE" w14:textId="6947FEDC" w:rsidR="00136B53" w:rsidRPr="00CD52A0" w:rsidRDefault="00136B53" w:rsidP="008D3EF0">
      <w:pPr>
        <w:pStyle w:val="Heading2"/>
        <w:keepNext w:val="0"/>
        <w:widowControl/>
        <w:tabs>
          <w:tab w:val="clear" w:pos="720"/>
          <w:tab w:val="left" w:pos="540"/>
        </w:tabs>
        <w:suppressAutoHyphens/>
        <w:contextualSpacing/>
        <w:rPr>
          <w:highlight w:val="yellow"/>
        </w:rPr>
      </w:pPr>
      <w:bookmarkStart w:id="36" w:name="_Toc399935728"/>
      <w:bookmarkStart w:id="37" w:name="_Toc177131385"/>
      <w:r w:rsidRPr="00CD52A0">
        <w:rPr>
          <w:highlight w:val="yellow"/>
        </w:rPr>
        <w:t>HEATING</w:t>
      </w:r>
      <w:r w:rsidR="00827612" w:rsidRPr="00CD52A0">
        <w:rPr>
          <w:highlight w:val="yellow"/>
        </w:rPr>
        <w:t>,</w:t>
      </w:r>
      <w:r w:rsidRPr="00CD52A0">
        <w:rPr>
          <w:highlight w:val="yellow"/>
        </w:rPr>
        <w:t xml:space="preserve"> VENTILATION</w:t>
      </w:r>
      <w:r w:rsidR="00827612" w:rsidRPr="00CD52A0">
        <w:rPr>
          <w:highlight w:val="yellow"/>
        </w:rPr>
        <w:t>,</w:t>
      </w:r>
      <w:r w:rsidRPr="00CD52A0">
        <w:rPr>
          <w:highlight w:val="yellow"/>
        </w:rPr>
        <w:t xml:space="preserve"> AND AIR CONDITIONING </w:t>
      </w:r>
      <w:r w:rsidR="00296D56" w:rsidRPr="00CD52A0">
        <w:rPr>
          <w:highlight w:val="yellow"/>
        </w:rPr>
        <w:t xml:space="preserve">– shell </w:t>
      </w:r>
      <w:r w:rsidRPr="00CD52A0">
        <w:rPr>
          <w:highlight w:val="yellow"/>
        </w:rPr>
        <w:t>(</w:t>
      </w:r>
      <w:r w:rsidR="005C5E81" w:rsidRPr="00CD52A0">
        <w:rPr>
          <w:highlight w:val="yellow"/>
        </w:rPr>
        <w:t>FEMA</w:t>
      </w:r>
      <w:r w:rsidRPr="00CD52A0">
        <w:rPr>
          <w:highlight w:val="yellow"/>
        </w:rPr>
        <w:t>) (</w:t>
      </w:r>
      <w:r w:rsidR="009954A5" w:rsidRPr="00CD52A0">
        <w:rPr>
          <w:highlight w:val="yellow"/>
        </w:rPr>
        <w:t>OCT</w:t>
      </w:r>
      <w:r w:rsidR="00B16623" w:rsidRPr="00CD52A0">
        <w:rPr>
          <w:highlight w:val="yellow"/>
        </w:rPr>
        <w:t xml:space="preserve"> </w:t>
      </w:r>
      <w:r w:rsidR="003D500A" w:rsidRPr="00CD52A0">
        <w:rPr>
          <w:highlight w:val="yellow"/>
        </w:rPr>
        <w:t>2022</w:t>
      </w:r>
      <w:r w:rsidRPr="00CD52A0">
        <w:rPr>
          <w:highlight w:val="yellow"/>
        </w:rPr>
        <w:t>)</w:t>
      </w:r>
      <w:bookmarkEnd w:id="36"/>
      <w:bookmarkEnd w:id="37"/>
    </w:p>
    <w:p w14:paraId="082988C9" w14:textId="77777777" w:rsidR="00136B53" w:rsidRPr="00CD52A0" w:rsidRDefault="00136B53" w:rsidP="00B52CDF">
      <w:pPr>
        <w:pStyle w:val="NoSpacing"/>
        <w:rPr>
          <w:highlight w:val="yellow"/>
        </w:rPr>
      </w:pPr>
    </w:p>
    <w:p w14:paraId="3C713B18" w14:textId="09C9B3DD" w:rsidR="00136B53" w:rsidRPr="00CD52A0" w:rsidRDefault="008D3EF0" w:rsidP="00F962EC">
      <w:pPr>
        <w:pStyle w:val="NoSpacing"/>
        <w:tabs>
          <w:tab w:val="clear" w:pos="576"/>
          <w:tab w:val="left" w:pos="540"/>
        </w:tabs>
        <w:ind w:left="540" w:hanging="540"/>
        <w:rPr>
          <w:highlight w:val="yellow"/>
        </w:rPr>
      </w:pPr>
      <w:r w:rsidRPr="00CD52A0">
        <w:rPr>
          <w:highlight w:val="yellow"/>
        </w:rPr>
        <w:t>A.</w:t>
      </w:r>
      <w:r w:rsidRPr="00CD52A0">
        <w:rPr>
          <w:highlight w:val="yellow"/>
        </w:rPr>
        <w:tab/>
      </w:r>
      <w:r w:rsidR="00136B53" w:rsidRPr="00CD52A0">
        <w:rPr>
          <w:highlight w:val="yellow"/>
        </w:rPr>
        <w:t xml:space="preserve">Central HVAC systems shall be installed and operational, including, as appropriate, main and branch lines, VAV boxes, dampers, flex ducts, and diffusers, for an open office layout, including all </w:t>
      </w:r>
      <w:r w:rsidR="00F13604" w:rsidRPr="00CD52A0">
        <w:rPr>
          <w:highlight w:val="yellow"/>
        </w:rPr>
        <w:t>Building</w:t>
      </w:r>
      <w:r w:rsidR="00136B53" w:rsidRPr="00CD52A0">
        <w:rPr>
          <w:highlight w:val="yellow"/>
        </w:rPr>
        <w:t xml:space="preserve"> common areas.  Systems shall be designed with sufficient systems capacity to meet all requirements in this Lease; equipment shall be concealed.  Areas having excessive heat gain or heat </w:t>
      </w:r>
      <w:r w:rsidR="005C7968" w:rsidRPr="00CD52A0">
        <w:rPr>
          <w:highlight w:val="yellow"/>
        </w:rPr>
        <w:t>loss or</w:t>
      </w:r>
      <w:r w:rsidR="00136B53" w:rsidRPr="00CD52A0">
        <w:rPr>
          <w:highlight w:val="yellow"/>
        </w:rPr>
        <w:t xml:space="preserve"> affected by solar radiation at different times of the day, shall be independently controlled.  </w:t>
      </w:r>
    </w:p>
    <w:p w14:paraId="5EF4EAC6" w14:textId="77777777" w:rsidR="00136B53" w:rsidRPr="00CD52A0" w:rsidRDefault="00136B53" w:rsidP="00F962EC">
      <w:pPr>
        <w:pStyle w:val="NoSpacing"/>
        <w:tabs>
          <w:tab w:val="clear" w:pos="576"/>
          <w:tab w:val="left" w:pos="540"/>
        </w:tabs>
        <w:ind w:left="540" w:hanging="540"/>
        <w:rPr>
          <w:highlight w:val="yellow"/>
        </w:rPr>
      </w:pPr>
    </w:p>
    <w:p w14:paraId="74DF8CB6" w14:textId="655A0A08" w:rsidR="00136B53" w:rsidRPr="00CD52A0" w:rsidRDefault="008D3EF0" w:rsidP="00F962EC">
      <w:pPr>
        <w:pStyle w:val="NoSpacing"/>
        <w:tabs>
          <w:tab w:val="clear" w:pos="576"/>
          <w:tab w:val="left" w:pos="540"/>
        </w:tabs>
        <w:ind w:left="540" w:hanging="540"/>
        <w:rPr>
          <w:highlight w:val="yellow"/>
        </w:rPr>
      </w:pPr>
      <w:r w:rsidRPr="00CD52A0">
        <w:rPr>
          <w:highlight w:val="yellow"/>
        </w:rPr>
        <w:t>B.</w:t>
      </w:r>
      <w:r w:rsidRPr="00CD52A0">
        <w:rPr>
          <w:highlight w:val="yellow"/>
        </w:rPr>
        <w:tab/>
      </w:r>
      <w:r w:rsidR="00136B53" w:rsidRPr="00CD52A0">
        <w:rPr>
          <w:highlight w:val="yellow"/>
        </w:rPr>
        <w:t>Any ductwork to be reused and/or to remain in place shall be cleaned, tested, and demonstrated to be clean in accordance with the standards set forth by NADCA.  The cleaning, testing, and demonstration shall occur immediately prior to Government occupancy to avoid contamination from construction dust and other airborne particulates.</w:t>
      </w:r>
    </w:p>
    <w:p w14:paraId="3F2619B4" w14:textId="77777777" w:rsidR="00136B53" w:rsidRPr="00CD52A0" w:rsidRDefault="00136B53" w:rsidP="00F962EC">
      <w:pPr>
        <w:pStyle w:val="NoSpacing"/>
        <w:tabs>
          <w:tab w:val="clear" w:pos="576"/>
          <w:tab w:val="left" w:pos="540"/>
        </w:tabs>
        <w:ind w:left="540" w:hanging="540"/>
        <w:rPr>
          <w:highlight w:val="yellow"/>
        </w:rPr>
      </w:pPr>
    </w:p>
    <w:p w14:paraId="33B4E456" w14:textId="686F5E9C" w:rsidR="00B16623" w:rsidRPr="00CD52A0" w:rsidRDefault="008D3EF0" w:rsidP="00F962EC">
      <w:pPr>
        <w:pStyle w:val="NoSpacing"/>
        <w:tabs>
          <w:tab w:val="clear" w:pos="576"/>
          <w:tab w:val="left" w:pos="540"/>
        </w:tabs>
        <w:ind w:left="540" w:hanging="540"/>
        <w:rPr>
          <w:highlight w:val="yellow"/>
        </w:rPr>
      </w:pPr>
      <w:r w:rsidRPr="00CD52A0">
        <w:rPr>
          <w:highlight w:val="yellow"/>
        </w:rPr>
        <w:t>C</w:t>
      </w:r>
      <w:r w:rsidRPr="00CD52A0">
        <w:rPr>
          <w:highlight w:val="yellow"/>
        </w:rPr>
        <w:tab/>
      </w:r>
      <w:r w:rsidR="00B16623" w:rsidRPr="00CD52A0">
        <w:rPr>
          <w:highlight w:val="yellow"/>
        </w:rPr>
        <w:t xml:space="preserve">During working hours in periods of heating and cooling, ventilation shall be provided in accordance with the American National Standards Institute, </w:t>
      </w:r>
      <w:r w:rsidR="00B16623" w:rsidRPr="00CD52A0">
        <w:rPr>
          <w:rFonts w:cs="Arial"/>
          <w:szCs w:val="16"/>
          <w:highlight w:val="yellow"/>
        </w:rPr>
        <w:t>American Society of Heating, Refrigeration and Air-Conditioning Engineers (ANSI/ASHRAE)</w:t>
      </w:r>
      <w:r w:rsidR="00B16623" w:rsidRPr="00CD52A0">
        <w:rPr>
          <w:highlight w:val="yellow"/>
        </w:rPr>
        <w:t xml:space="preserve"> Standard 62.1, Ventilation for Acceptable Indoor </w:t>
      </w:r>
      <w:r w:rsidR="00B16623" w:rsidRPr="00CD52A0">
        <w:rPr>
          <w:highlight w:val="yellow"/>
        </w:rPr>
        <w:lastRenderedPageBreak/>
        <w:t>Air Quality</w:t>
      </w:r>
      <w:r w:rsidR="003D500A" w:rsidRPr="00CD52A0">
        <w:rPr>
          <w:highlight w:val="yellow"/>
        </w:rPr>
        <w:t>.</w:t>
      </w:r>
      <w:r w:rsidR="003D500A" w:rsidRPr="00CD52A0">
        <w:rPr>
          <w:rFonts w:cs="Arial"/>
          <w:szCs w:val="16"/>
          <w:highlight w:val="yellow"/>
        </w:rPr>
        <w:t xml:space="preserve">   Lessors must comply with: (a) the version of ASHRAE Standard 62.1 that corresponds with how the HVAC system was designed to perform, or (b) ASHRAE Standard 62.1-2004 – whichever is later.</w:t>
      </w:r>
    </w:p>
    <w:p w14:paraId="3DA877D5" w14:textId="77777777" w:rsidR="00B16623" w:rsidRPr="00CD52A0" w:rsidRDefault="00B16623" w:rsidP="00F962EC">
      <w:pPr>
        <w:pStyle w:val="NoSpacing"/>
        <w:tabs>
          <w:tab w:val="clear" w:pos="576"/>
          <w:tab w:val="left" w:pos="540"/>
        </w:tabs>
        <w:ind w:left="540" w:hanging="540"/>
        <w:rPr>
          <w:highlight w:val="yellow"/>
        </w:rPr>
      </w:pPr>
    </w:p>
    <w:p w14:paraId="0309EFE3" w14:textId="00AD1FC0" w:rsidR="00B16623" w:rsidRPr="00211148" w:rsidRDefault="008D3EF0" w:rsidP="00F962EC">
      <w:pPr>
        <w:pStyle w:val="NoSpacing"/>
        <w:tabs>
          <w:tab w:val="clear" w:pos="576"/>
          <w:tab w:val="left" w:pos="540"/>
        </w:tabs>
        <w:ind w:left="540" w:hanging="540"/>
      </w:pPr>
      <w:r w:rsidRPr="00CD52A0">
        <w:rPr>
          <w:highlight w:val="yellow"/>
        </w:rPr>
        <w:t>D.</w:t>
      </w:r>
      <w:r w:rsidRPr="00CD52A0">
        <w:rPr>
          <w:highlight w:val="yellow"/>
        </w:rPr>
        <w:tab/>
      </w:r>
      <w:r w:rsidR="00B16623" w:rsidRPr="00CD52A0">
        <w:rPr>
          <w:highlight w:val="yellow"/>
        </w:rPr>
        <w:t xml:space="preserve">Heating and air-conditioning air distribution systems (air handling units, VAV boxes, fan coil units, etc.) for the Space shall be equipped with particulate matter air filters that meet the </w:t>
      </w:r>
      <w:r w:rsidR="00B16623" w:rsidRPr="00CD52A0">
        <w:rPr>
          <w:rFonts w:cs="Arial"/>
          <w:szCs w:val="16"/>
          <w:highlight w:val="yellow"/>
        </w:rPr>
        <w:t>Minimum Efficiency Reporting Value</w:t>
      </w:r>
      <w:r w:rsidR="00B16623" w:rsidRPr="00CD52A0">
        <w:rPr>
          <w:highlight w:val="yellow"/>
        </w:rPr>
        <w:t xml:space="preserve"> (MERV) specified in the ANSI/ASHRAE Standard 62.1</w:t>
      </w:r>
      <w:r w:rsidR="00EC19A9" w:rsidRPr="00CD52A0">
        <w:rPr>
          <w:highlight w:val="yellow"/>
        </w:rPr>
        <w:t xml:space="preserve">, </w:t>
      </w:r>
      <w:r w:rsidR="0026591B" w:rsidRPr="00CD52A0">
        <w:rPr>
          <w:highlight w:val="yellow"/>
        </w:rPr>
        <w:t xml:space="preserve">version </w:t>
      </w:r>
      <w:r w:rsidR="00EC19A9" w:rsidRPr="00CD52A0">
        <w:rPr>
          <w:highlight w:val="yellow"/>
        </w:rPr>
        <w:t>referenced in the above sub-paragraph</w:t>
      </w:r>
      <w:r w:rsidR="00B16623" w:rsidRPr="00CD52A0">
        <w:rPr>
          <w:highlight w:val="yellow"/>
        </w:rPr>
        <w:t xml:space="preserve">. </w:t>
      </w:r>
      <w:r w:rsidR="003D500A" w:rsidRPr="00CD52A0">
        <w:rPr>
          <w:highlight w:val="yellow"/>
        </w:rPr>
        <w:t xml:space="preserve"> </w:t>
      </w:r>
      <w:bookmarkStart w:id="38" w:name="_Hlk106284417"/>
      <w:r w:rsidR="003D500A" w:rsidRPr="00CD52A0">
        <w:rPr>
          <w:rFonts w:cs="Arial"/>
          <w:szCs w:val="16"/>
          <w:highlight w:val="yellow"/>
        </w:rPr>
        <w:t>Where practicable, the Lessor is encouraged to use a MERV 13 air filter or the highest-level filter that is compatible with the HVAC system.</w:t>
      </w:r>
      <w:bookmarkEnd w:id="38"/>
      <w:r w:rsidR="003D500A" w:rsidRPr="00CD52A0">
        <w:rPr>
          <w:rFonts w:cs="Arial"/>
          <w:szCs w:val="16"/>
          <w:highlight w:val="yellow"/>
        </w:rPr>
        <w:t xml:space="preserve">  </w:t>
      </w:r>
      <w:r w:rsidR="00B16623" w:rsidRPr="00CD52A0">
        <w:rPr>
          <w:highlight w:val="yellow"/>
        </w:rPr>
        <w:t xml:space="preserve">Locations that do not meet the EPA National Ambient Air Quality Standards (NAAQS) for particulates (PM 10 or PM 2.5) must be equipped with additional filtration on outdoor air intakes as required in ANSI/ASHRAE Standard 62.1. NAAQS information can be found at </w:t>
      </w:r>
      <w:hyperlink r:id="rId13" w:history="1">
        <w:r w:rsidR="00BB7F6F" w:rsidRPr="00CD52A0">
          <w:rPr>
            <w:rStyle w:val="Hyperlink"/>
            <w:highlight w:val="yellow"/>
          </w:rPr>
          <w:t>https://www.epa.gov/green-book</w:t>
        </w:r>
      </w:hyperlink>
      <w:r w:rsidR="00B16623" w:rsidRPr="00CD52A0">
        <w:rPr>
          <w:rStyle w:val="Hyperlink"/>
          <w:highlight w:val="yellow"/>
        </w:rPr>
        <w:t>.</w:t>
      </w:r>
      <w:r w:rsidR="00B16623" w:rsidRPr="00211148">
        <w:rPr>
          <w:rStyle w:val="Hyperlink"/>
        </w:rPr>
        <w:t xml:space="preserve"> </w:t>
      </w:r>
    </w:p>
    <w:p w14:paraId="2F449236" w14:textId="77777777" w:rsidR="00E50990" w:rsidRPr="00211148" w:rsidRDefault="00E50990" w:rsidP="00F962EC">
      <w:pPr>
        <w:pStyle w:val="NoSpacing"/>
        <w:ind w:left="540" w:hanging="540"/>
      </w:pPr>
    </w:p>
    <w:p w14:paraId="74A9E4AD" w14:textId="77777777" w:rsidR="00136B53" w:rsidRPr="00211148" w:rsidRDefault="0017402A" w:rsidP="008D3EF0">
      <w:pPr>
        <w:tabs>
          <w:tab w:val="clear" w:pos="576"/>
          <w:tab w:val="left" w:pos="540"/>
        </w:tabs>
        <w:suppressAutoHyphens/>
        <w:jc w:val="left"/>
        <w:rPr>
          <w:rStyle w:val="Strong"/>
          <w:rFonts w:cs="Arial"/>
          <w:b w:val="0"/>
          <w:szCs w:val="16"/>
        </w:rPr>
      </w:pPr>
      <w:r>
        <w:rPr>
          <w:rStyle w:val="Strong"/>
          <w:rFonts w:cs="Arial"/>
          <w:b w:val="0"/>
          <w:szCs w:val="16"/>
        </w:rPr>
        <w:t xml:space="preserve">note: </w:t>
      </w:r>
      <w:r w:rsidR="00211148" w:rsidRPr="00211148">
        <w:rPr>
          <w:rStyle w:val="Strong"/>
          <w:rFonts w:cs="Arial"/>
          <w:b w:val="0"/>
          <w:szCs w:val="16"/>
        </w:rPr>
        <w:t>It is common for FEMA to perform their own installation of phone and it cabling, include this paragraph unless FEMA confirms that they will not install any cabling.</w:t>
      </w:r>
    </w:p>
    <w:p w14:paraId="34B6C77F" w14:textId="7FB88920" w:rsidR="00136B53" w:rsidRPr="00211148" w:rsidRDefault="00136B53" w:rsidP="008D3EF0">
      <w:pPr>
        <w:pStyle w:val="Heading2"/>
        <w:keepNext w:val="0"/>
        <w:widowControl/>
        <w:tabs>
          <w:tab w:val="clear" w:pos="720"/>
          <w:tab w:val="left" w:pos="540"/>
        </w:tabs>
        <w:suppressAutoHyphens/>
        <w:contextualSpacing/>
      </w:pPr>
      <w:bookmarkStart w:id="39" w:name="_Toc399935730"/>
      <w:bookmarkStart w:id="40" w:name="_Toc177131386"/>
      <w:r w:rsidRPr="00211148">
        <w:t>TELECOMMUNICATIONS:  LOCAL EXCHANGE ACCESS (</w:t>
      </w:r>
      <w:r w:rsidR="00BD0310">
        <w:t>SLAT</w:t>
      </w:r>
      <w:r w:rsidRPr="00211148">
        <w:t>) (</w:t>
      </w:r>
      <w:r w:rsidR="00BD0310">
        <w:t>OCT 2020</w:t>
      </w:r>
      <w:r w:rsidRPr="00211148">
        <w:t>)</w:t>
      </w:r>
      <w:bookmarkEnd w:id="39"/>
      <w:bookmarkEnd w:id="40"/>
    </w:p>
    <w:p w14:paraId="63101658" w14:textId="77777777" w:rsidR="00136B53" w:rsidRPr="00211148" w:rsidRDefault="00136B53" w:rsidP="00B52CDF">
      <w:pPr>
        <w:pStyle w:val="NoSpacing"/>
      </w:pPr>
    </w:p>
    <w:p w14:paraId="7B362B8C" w14:textId="77777777" w:rsidR="00136B53" w:rsidRPr="00211148" w:rsidRDefault="00136B53" w:rsidP="00F962EC">
      <w:pPr>
        <w:pStyle w:val="NoSpacing"/>
        <w:tabs>
          <w:tab w:val="clear" w:pos="576"/>
          <w:tab w:val="left" w:pos="540"/>
        </w:tabs>
        <w:ind w:left="540" w:hanging="540"/>
      </w:pPr>
      <w:r w:rsidRPr="00211148">
        <w:t>A.</w:t>
      </w:r>
      <w:r w:rsidRPr="00211148">
        <w:tab/>
        <w:t xml:space="preserve">The Government </w:t>
      </w:r>
      <w:r w:rsidR="002D7DBE" w:rsidRPr="00211148">
        <w:t>may elect</w:t>
      </w:r>
      <w:r w:rsidRPr="00211148">
        <w:t xml:space="preserve"> to contract its own telecommunications service in the </w:t>
      </w:r>
      <w:r w:rsidR="00B60932" w:rsidRPr="00211148">
        <w:t>Space</w:t>
      </w:r>
      <w:r w:rsidRPr="00211148">
        <w:t xml:space="preserve">.  </w:t>
      </w:r>
    </w:p>
    <w:p w14:paraId="6831842E" w14:textId="77777777" w:rsidR="00136B53" w:rsidRPr="00211148" w:rsidRDefault="00136B53" w:rsidP="00F962EC">
      <w:pPr>
        <w:pStyle w:val="NoSpacing"/>
        <w:tabs>
          <w:tab w:val="clear" w:pos="576"/>
          <w:tab w:val="left" w:pos="540"/>
        </w:tabs>
        <w:ind w:left="540" w:hanging="540"/>
      </w:pPr>
    </w:p>
    <w:p w14:paraId="4EA8CF52" w14:textId="77777777" w:rsidR="00136B53" w:rsidRPr="00211148" w:rsidRDefault="00136B53" w:rsidP="00F962EC">
      <w:pPr>
        <w:pStyle w:val="NoSpacing"/>
        <w:tabs>
          <w:tab w:val="clear" w:pos="576"/>
          <w:tab w:val="left" w:pos="540"/>
        </w:tabs>
        <w:ind w:left="540" w:hanging="540"/>
      </w:pPr>
      <w:r w:rsidRPr="00211148">
        <w:t>B.</w:t>
      </w:r>
      <w:r w:rsidRPr="00211148">
        <w:tab/>
        <w:t>The Lessor shall allow the Government’s designated telecommunications provider</w:t>
      </w:r>
      <w:r w:rsidR="008F5D3D" w:rsidRPr="00211148">
        <w:t xml:space="preserve">s access to utilize existing </w:t>
      </w:r>
      <w:r w:rsidR="00F13604" w:rsidRPr="00211148">
        <w:t>Building</w:t>
      </w:r>
      <w:r w:rsidRPr="00211148">
        <w:t xml:space="preserve"> wiring to connect its services to the Government’s </w:t>
      </w:r>
      <w:r w:rsidR="00B60932" w:rsidRPr="00211148">
        <w:t>Space</w:t>
      </w:r>
      <w:r w:rsidRPr="00211148">
        <w:t xml:space="preserve">, or, if existing </w:t>
      </w:r>
      <w:r w:rsidR="00F13604" w:rsidRPr="00211148">
        <w:t>Building</w:t>
      </w:r>
      <w:r w:rsidRPr="00211148">
        <w:t xml:space="preserve"> wiring is insufficient, the Lessor shall provide access from the point of entry into the </w:t>
      </w:r>
      <w:r w:rsidR="00082E9B" w:rsidRPr="00211148">
        <w:t>Building</w:t>
      </w:r>
      <w:r w:rsidRPr="00211148">
        <w:t xml:space="preserve"> to the Government’s floor </w:t>
      </w:r>
      <w:r w:rsidR="00B60932" w:rsidRPr="00211148">
        <w:t>Space</w:t>
      </w:r>
      <w:r w:rsidRPr="00211148">
        <w:t>, subject to any inherent limitations in the pathway involved.</w:t>
      </w:r>
    </w:p>
    <w:p w14:paraId="3D266B3C" w14:textId="77777777" w:rsidR="00136B53" w:rsidRPr="00211148" w:rsidRDefault="00136B53" w:rsidP="00F962EC">
      <w:pPr>
        <w:pStyle w:val="NoSpacing"/>
        <w:tabs>
          <w:tab w:val="clear" w:pos="576"/>
          <w:tab w:val="left" w:pos="540"/>
        </w:tabs>
        <w:ind w:left="540" w:hanging="540"/>
      </w:pPr>
    </w:p>
    <w:p w14:paraId="29C0437A" w14:textId="20C40468" w:rsidR="00CF795E" w:rsidRDefault="00136B53" w:rsidP="00F962EC">
      <w:pPr>
        <w:pStyle w:val="NoSpacing"/>
        <w:tabs>
          <w:tab w:val="clear" w:pos="576"/>
          <w:tab w:val="left" w:pos="540"/>
        </w:tabs>
        <w:ind w:left="540" w:hanging="540"/>
      </w:pPr>
      <w:r w:rsidRPr="00211148">
        <w:t>C.</w:t>
      </w:r>
      <w:r w:rsidRPr="00211148">
        <w:tab/>
        <w:t>The Lessor shall allow the Government’s designated telecommunications providers to affix telecommunications antennas</w:t>
      </w:r>
      <w:r w:rsidR="008F5D3D" w:rsidRPr="00211148">
        <w:t xml:space="preserve"> to roof, parapet, or </w:t>
      </w:r>
      <w:r w:rsidR="00F13604" w:rsidRPr="00211148">
        <w:t>Building</w:t>
      </w:r>
      <w:r w:rsidRPr="00211148">
        <w:t xml:space="preserve"> envelope (access from the antennas to the </w:t>
      </w:r>
      <w:r w:rsidR="002D7DBE" w:rsidRPr="00211148">
        <w:t>Premises</w:t>
      </w:r>
      <w:r w:rsidRPr="00211148">
        <w:t xml:space="preserve"> shall be provided) and to affix transmission devices in appropriate common areas </w:t>
      </w:r>
      <w:proofErr w:type="gramStart"/>
      <w:r w:rsidRPr="00211148">
        <w:t>so as to</w:t>
      </w:r>
      <w:proofErr w:type="gramEnd"/>
      <w:r w:rsidRPr="00211148">
        <w:t xml:space="preserve"> allow the use of </w:t>
      </w:r>
      <w:r w:rsidR="00EB478C" w:rsidRPr="00211148">
        <w:t>cellular</w:t>
      </w:r>
      <w:r w:rsidRPr="00211148">
        <w:t xml:space="preserve"> telephones and other emerging technologies.</w:t>
      </w:r>
      <w:r>
        <w:t xml:space="preserve">  </w:t>
      </w:r>
      <w:bookmarkStart w:id="41" w:name="_Toc357066127"/>
      <w:bookmarkEnd w:id="41"/>
    </w:p>
    <w:p w14:paraId="4FE9782F" w14:textId="77777777" w:rsidR="00CF795E" w:rsidRDefault="00CF795E">
      <w:pPr>
        <w:tabs>
          <w:tab w:val="clear" w:pos="576"/>
          <w:tab w:val="clear" w:pos="864"/>
          <w:tab w:val="clear" w:pos="1296"/>
          <w:tab w:val="clear" w:pos="1728"/>
          <w:tab w:val="clear" w:pos="2160"/>
          <w:tab w:val="clear" w:pos="2592"/>
          <w:tab w:val="clear" w:pos="3024"/>
        </w:tabs>
        <w:jc w:val="left"/>
      </w:pP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0656"/>
      </w:tblGrid>
      <w:tr w:rsidR="00136B53" w:rsidRPr="009450A6" w14:paraId="0B9B927D" w14:textId="77777777" w:rsidTr="00241EDD">
        <w:trPr>
          <w:trHeight w:val="576"/>
        </w:trPr>
        <w:tc>
          <w:tcPr>
            <w:tcW w:w="10872" w:type="dxa"/>
            <w:tcBorders>
              <w:top w:val="single" w:sz="18" w:space="0" w:color="auto"/>
              <w:bottom w:val="single" w:sz="18" w:space="0" w:color="auto"/>
            </w:tcBorders>
            <w:vAlign w:val="center"/>
          </w:tcPr>
          <w:p w14:paraId="4AB48D3F" w14:textId="77777777" w:rsidR="00136B53" w:rsidRPr="009450A6" w:rsidRDefault="00136B53" w:rsidP="00241EDD">
            <w:pPr>
              <w:pStyle w:val="Heading1"/>
              <w:suppressAutoHyphens/>
            </w:pPr>
            <w:bookmarkStart w:id="42" w:name="_Toc399935735"/>
            <w:bookmarkStart w:id="43" w:name="_Toc177131387"/>
            <w:r>
              <w:t>Design, construction, and post award activities</w:t>
            </w:r>
            <w:bookmarkEnd w:id="42"/>
            <w:bookmarkEnd w:id="43"/>
          </w:p>
        </w:tc>
      </w:tr>
    </w:tbl>
    <w:p w14:paraId="6A4F8EC3" w14:textId="77777777" w:rsidR="00136B53" w:rsidRPr="0016478A" w:rsidRDefault="00136B53"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bookmarkStart w:id="44" w:name="_Toc286305672"/>
      <w:bookmarkEnd w:id="44"/>
    </w:p>
    <w:p w14:paraId="0924C861" w14:textId="77777777" w:rsidR="00136B53" w:rsidRPr="00B43314" w:rsidRDefault="003C141A" w:rsidP="008D3EF0">
      <w:pPr>
        <w:tabs>
          <w:tab w:val="clear" w:pos="576"/>
          <w:tab w:val="clear" w:pos="864"/>
          <w:tab w:val="clear" w:pos="1296"/>
          <w:tab w:val="clear" w:pos="1728"/>
          <w:tab w:val="clear" w:pos="2160"/>
          <w:tab w:val="clear" w:pos="2592"/>
          <w:tab w:val="clear" w:pos="3024"/>
          <w:tab w:val="left" w:pos="540"/>
        </w:tabs>
        <w:suppressAutoHyphens/>
        <w:contextualSpacing/>
        <w:jc w:val="left"/>
        <w:rPr>
          <w:rFonts w:cs="Arial"/>
          <w:caps/>
          <w:vanish/>
          <w:color w:val="0000FF"/>
          <w:szCs w:val="16"/>
        </w:rPr>
      </w:pPr>
      <w:r>
        <w:rPr>
          <w:rFonts w:cs="Arial"/>
          <w:b/>
          <w:caps/>
          <w:vanish/>
          <w:color w:val="0000FF"/>
          <w:szCs w:val="16"/>
        </w:rPr>
        <w:t>note</w:t>
      </w:r>
      <w:r w:rsidR="00136B53" w:rsidRPr="00C050DB">
        <w:rPr>
          <w:rFonts w:cs="Arial"/>
          <w:b/>
          <w:caps/>
          <w:vanish/>
          <w:color w:val="0000FF"/>
          <w:szCs w:val="16"/>
        </w:rPr>
        <w:t>:</w:t>
      </w:r>
      <w:r w:rsidR="00136B53">
        <w:rPr>
          <w:rFonts w:cs="Arial"/>
          <w:caps/>
          <w:vanish/>
          <w:color w:val="0000FF"/>
          <w:szCs w:val="16"/>
        </w:rPr>
        <w:t xml:space="preserve"> </w:t>
      </w:r>
      <w:r w:rsidR="00C74136">
        <w:rPr>
          <w:rFonts w:cs="Arial"/>
          <w:caps/>
          <w:vanish/>
          <w:color w:val="0000FF"/>
          <w:szCs w:val="16"/>
        </w:rPr>
        <w:t>FOR FEMA LEASES, acquire a copy of the building’s certificate of occupancy or the local equivalent</w:t>
      </w:r>
    </w:p>
    <w:p w14:paraId="6327D62D" w14:textId="793B0C02" w:rsidR="00136B53" w:rsidRPr="00C74136" w:rsidRDefault="00136B53" w:rsidP="008D3EF0">
      <w:pPr>
        <w:pStyle w:val="Heading2"/>
        <w:keepNext w:val="0"/>
        <w:widowControl/>
        <w:tabs>
          <w:tab w:val="left" w:pos="540"/>
        </w:tabs>
        <w:suppressAutoHyphens/>
      </w:pPr>
      <w:bookmarkStart w:id="45" w:name="_Toc399935741"/>
      <w:bookmarkStart w:id="46" w:name="_Toc177131388"/>
      <w:r w:rsidRPr="00C74136">
        <w:t>ACCEPTANCE OF SPACE AND CERTIFICATE OF OCCUPANCY (</w:t>
      </w:r>
      <w:r w:rsidR="00EA409F">
        <w:t>SMALL</w:t>
      </w:r>
      <w:r w:rsidRPr="00C74136">
        <w:t>) (</w:t>
      </w:r>
      <w:r w:rsidR="00BD0310">
        <w:t xml:space="preserve">OCT </w:t>
      </w:r>
      <w:r w:rsidR="00064194">
        <w:t>2021</w:t>
      </w:r>
      <w:r w:rsidRPr="00C74136">
        <w:t>)</w:t>
      </w:r>
      <w:bookmarkEnd w:id="45"/>
      <w:bookmarkEnd w:id="46"/>
    </w:p>
    <w:p w14:paraId="0A506B3F" w14:textId="77777777" w:rsidR="00136B53" w:rsidRPr="00C74136" w:rsidRDefault="00136B53" w:rsidP="000E3921">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rPr>
      </w:pPr>
    </w:p>
    <w:p w14:paraId="4A2EFCC5" w14:textId="5BCD01ED" w:rsidR="00965672" w:rsidRPr="00C74136" w:rsidRDefault="00220B8E" w:rsidP="00F962EC">
      <w:pPr>
        <w:tabs>
          <w:tab w:val="clear" w:pos="576"/>
          <w:tab w:val="left" w:pos="540"/>
        </w:tabs>
        <w:ind w:left="540" w:hanging="540"/>
        <w:rPr>
          <w:rFonts w:cs="Arial"/>
          <w:szCs w:val="16"/>
        </w:rPr>
      </w:pPr>
      <w:r w:rsidRPr="00C74136">
        <w:rPr>
          <w:rFonts w:cs="Arial"/>
          <w:szCs w:val="16"/>
        </w:rPr>
        <w:t>A.</w:t>
      </w:r>
      <w:r w:rsidRPr="00C74136">
        <w:rPr>
          <w:rFonts w:cs="Arial"/>
          <w:szCs w:val="16"/>
        </w:rPr>
        <w:tab/>
      </w:r>
      <w:r w:rsidR="00BE1DE6" w:rsidRPr="00C74136">
        <w:rPr>
          <w:rFonts w:cs="Arial"/>
          <w:szCs w:val="16"/>
        </w:rPr>
        <w:t xml:space="preserve">The Government shall accept the Space only if the construction of </w:t>
      </w:r>
      <w:r w:rsidR="00BC3185" w:rsidRPr="00C74136">
        <w:rPr>
          <w:rFonts w:cs="Arial"/>
          <w:szCs w:val="16"/>
        </w:rPr>
        <w:t>B</w:t>
      </w:r>
      <w:r w:rsidR="00BE1DE6" w:rsidRPr="00C74136">
        <w:rPr>
          <w:rFonts w:cs="Arial"/>
          <w:szCs w:val="16"/>
        </w:rPr>
        <w:t>uilding shell and T</w:t>
      </w:r>
      <w:r w:rsidR="005C7968" w:rsidRPr="00C74136">
        <w:rPr>
          <w:rFonts w:cs="Arial"/>
          <w:szCs w:val="16"/>
        </w:rPr>
        <w:t>i</w:t>
      </w:r>
      <w:r w:rsidR="00BE1DE6" w:rsidRPr="00C74136">
        <w:rPr>
          <w:rFonts w:cs="Arial"/>
          <w:szCs w:val="16"/>
        </w:rPr>
        <w:t>s</w:t>
      </w:r>
      <w:r w:rsidR="00B208AB" w:rsidRPr="00C74136">
        <w:rPr>
          <w:rFonts w:cs="Arial"/>
          <w:szCs w:val="16"/>
        </w:rPr>
        <w:t>, as applicable,</w:t>
      </w:r>
      <w:r w:rsidR="00BE1DE6" w:rsidRPr="00C74136">
        <w:rPr>
          <w:rFonts w:cs="Arial"/>
          <w:szCs w:val="16"/>
        </w:rPr>
        <w:t xml:space="preserve"> conforming to this Lease and </w:t>
      </w:r>
      <w:r w:rsidR="00FD4759" w:rsidRPr="00C74136">
        <w:rPr>
          <w:rFonts w:cs="Arial"/>
          <w:szCs w:val="16"/>
        </w:rPr>
        <w:t>any layout drawings</w:t>
      </w:r>
      <w:r w:rsidR="00BE1DE6" w:rsidRPr="00C74136">
        <w:rPr>
          <w:rFonts w:cs="Arial"/>
          <w:szCs w:val="16"/>
        </w:rPr>
        <w:t xml:space="preserve"> is substantially complete</w:t>
      </w:r>
      <w:r w:rsidR="00AB65A5" w:rsidRPr="00C74136">
        <w:rPr>
          <w:rFonts w:cs="Arial"/>
          <w:szCs w:val="16"/>
        </w:rPr>
        <w:t xml:space="preserve">, as determined by the Lease Contracting Officer, </w:t>
      </w:r>
      <w:r w:rsidR="00BE1DE6" w:rsidRPr="00C74136">
        <w:rPr>
          <w:rFonts w:cs="Arial"/>
          <w:szCs w:val="16"/>
        </w:rPr>
        <w:t xml:space="preserve">and a </w:t>
      </w:r>
      <w:r w:rsidR="000A4560" w:rsidRPr="00C74136">
        <w:rPr>
          <w:rFonts w:cs="Arial"/>
          <w:szCs w:val="16"/>
        </w:rPr>
        <w:t>C</w:t>
      </w:r>
      <w:r w:rsidR="00BE1DE6" w:rsidRPr="00C74136">
        <w:rPr>
          <w:rFonts w:cs="Arial"/>
          <w:szCs w:val="16"/>
        </w:rPr>
        <w:t xml:space="preserve">ertificate of </w:t>
      </w:r>
      <w:r w:rsidR="000A4560" w:rsidRPr="00C74136">
        <w:rPr>
          <w:rFonts w:cs="Arial"/>
          <w:szCs w:val="16"/>
        </w:rPr>
        <w:t>O</w:t>
      </w:r>
      <w:r w:rsidR="00BE1DE6" w:rsidRPr="00C74136">
        <w:rPr>
          <w:rFonts w:cs="Arial"/>
          <w:szCs w:val="16"/>
        </w:rPr>
        <w:t xml:space="preserve">ccupancy </w:t>
      </w:r>
      <w:r w:rsidR="000D3D86" w:rsidRPr="00C74136">
        <w:rPr>
          <w:rFonts w:cs="Arial"/>
          <w:szCs w:val="16"/>
        </w:rPr>
        <w:t>(C of O)</w:t>
      </w:r>
      <w:r w:rsidR="00BE1DE6" w:rsidRPr="00C74136">
        <w:rPr>
          <w:rFonts w:cs="Arial"/>
          <w:szCs w:val="16"/>
        </w:rPr>
        <w:t xml:space="preserve"> has been issued.  The Space shall be considered substantially complete </w:t>
      </w:r>
      <w:r w:rsidR="006A4327" w:rsidRPr="00C74136">
        <w:rPr>
          <w:rFonts w:cs="Arial"/>
          <w:szCs w:val="16"/>
        </w:rPr>
        <w:t xml:space="preserve">only </w:t>
      </w:r>
      <w:r w:rsidR="00BE1DE6" w:rsidRPr="00C74136">
        <w:rPr>
          <w:rFonts w:cs="Arial"/>
          <w:szCs w:val="16"/>
        </w:rPr>
        <w:t xml:space="preserve">if the Space may be used for its intended purpose and completion of remaining work will not </w:t>
      </w:r>
      <w:r w:rsidR="006A4327" w:rsidRPr="00C74136">
        <w:rPr>
          <w:rFonts w:cs="Arial"/>
          <w:szCs w:val="16"/>
        </w:rPr>
        <w:t xml:space="preserve">interfere </w:t>
      </w:r>
      <w:r w:rsidR="00BE1DE6" w:rsidRPr="00C74136">
        <w:rPr>
          <w:rFonts w:cs="Arial"/>
          <w:szCs w:val="16"/>
        </w:rPr>
        <w:t>unreasonably with the Government</w:t>
      </w:r>
      <w:r w:rsidR="005C7968">
        <w:rPr>
          <w:rFonts w:cs="Arial"/>
          <w:szCs w:val="16"/>
        </w:rPr>
        <w:t>’</w:t>
      </w:r>
      <w:r w:rsidR="00BE1DE6" w:rsidRPr="00C74136">
        <w:rPr>
          <w:rFonts w:cs="Arial"/>
          <w:szCs w:val="16"/>
        </w:rPr>
        <w:t xml:space="preserve">s enjoyment of the Space.  </w:t>
      </w:r>
    </w:p>
    <w:p w14:paraId="07A3E3D7" w14:textId="77777777" w:rsidR="000A4560" w:rsidRPr="00C74136" w:rsidRDefault="000A4560" w:rsidP="00F962EC">
      <w:pPr>
        <w:tabs>
          <w:tab w:val="clear" w:pos="576"/>
          <w:tab w:val="left" w:pos="540"/>
        </w:tabs>
        <w:ind w:left="540" w:hanging="540"/>
        <w:rPr>
          <w:rFonts w:cs="Arial"/>
          <w:szCs w:val="16"/>
        </w:rPr>
      </w:pPr>
    </w:p>
    <w:p w14:paraId="35687384" w14:textId="550B60B3" w:rsidR="000A4560" w:rsidRDefault="001D6B0A" w:rsidP="00F962EC">
      <w:pPr>
        <w:tabs>
          <w:tab w:val="clear" w:pos="576"/>
          <w:tab w:val="left" w:pos="540"/>
        </w:tabs>
        <w:ind w:left="540" w:hanging="540"/>
        <w:rPr>
          <w:rFonts w:cs="Arial"/>
          <w:szCs w:val="16"/>
        </w:rPr>
      </w:pPr>
      <w:r w:rsidRPr="00C74136">
        <w:rPr>
          <w:rFonts w:cs="Arial"/>
          <w:szCs w:val="16"/>
        </w:rPr>
        <w:t>B</w:t>
      </w:r>
      <w:r w:rsidR="0098134E" w:rsidRPr="00C74136">
        <w:rPr>
          <w:rFonts w:cs="Arial"/>
          <w:szCs w:val="16"/>
        </w:rPr>
        <w:t>.</w:t>
      </w:r>
      <w:r w:rsidR="008D3EF0">
        <w:rPr>
          <w:rFonts w:cs="Arial"/>
          <w:szCs w:val="16"/>
        </w:rPr>
        <w:tab/>
      </w:r>
      <w:r w:rsidR="00BE6F1E" w:rsidRPr="00C74136">
        <w:rPr>
          <w:rFonts w:cs="Arial"/>
          <w:szCs w:val="16"/>
        </w:rPr>
        <w:t>The Lessor shall provide a valid C of O, issued by the local jurisdiction, for the intended use of the Government.  If the local jurisdiction does not issue C of O’s or if the C of O is not available, the Lessor may satisfy this condition by providing a report prepared by a licensed fire protection engineer that indicates the Space and Building are compliant with all applicable local codes and ordinances and all fire protection and life safety-related requirements of this Lease</w:t>
      </w:r>
      <w:r w:rsidR="00A104FF">
        <w:rPr>
          <w:rFonts w:cs="Arial"/>
          <w:szCs w:val="16"/>
        </w:rPr>
        <w:t>.</w:t>
      </w:r>
    </w:p>
    <w:p w14:paraId="37329FF8" w14:textId="2C2FB361" w:rsidR="00BE5086" w:rsidRDefault="00BE5086" w:rsidP="00F962EC">
      <w:pPr>
        <w:tabs>
          <w:tab w:val="clear" w:pos="576"/>
          <w:tab w:val="left" w:pos="540"/>
        </w:tabs>
        <w:ind w:left="540" w:hanging="540"/>
        <w:rPr>
          <w:rFonts w:cs="Arial"/>
          <w:szCs w:val="16"/>
        </w:rPr>
      </w:pPr>
    </w:p>
    <w:p w14:paraId="78750846" w14:textId="5437553C" w:rsidR="00BE5086" w:rsidRPr="008E71B8" w:rsidRDefault="00BE5086" w:rsidP="00F962EC">
      <w:pPr>
        <w:tabs>
          <w:tab w:val="clear" w:pos="576"/>
          <w:tab w:val="left" w:pos="540"/>
        </w:tabs>
        <w:ind w:left="540" w:hanging="540"/>
        <w:rPr>
          <w:rFonts w:cs="Arial"/>
          <w:szCs w:val="16"/>
        </w:rPr>
      </w:pPr>
      <w:bookmarkStart w:id="47" w:name="_Hlk76732418"/>
      <w:r>
        <w:t>C.</w:t>
      </w:r>
      <w:r>
        <w:tab/>
      </w:r>
      <w:bookmarkStart w:id="48" w:name="_Hlk77581344"/>
      <w:r w:rsidR="00064194">
        <w:t>If applicable, upon acceptance of the Space, the Government will issue lump sum payment to the Lessor after substantial completion, in accordance with invoicing procedures outlined under any lease amendment(s) authorizing such lump sum payment.  The Government shall not issue this payment in increments or as partial payments</w:t>
      </w:r>
      <w:bookmarkEnd w:id="48"/>
      <w:r>
        <w:t>.</w:t>
      </w:r>
      <w:bookmarkEnd w:id="47"/>
    </w:p>
    <w:p w14:paraId="25E67027" w14:textId="77777777" w:rsidR="00663C28" w:rsidRDefault="00663C28">
      <w:pPr>
        <w:tabs>
          <w:tab w:val="clear" w:pos="576"/>
          <w:tab w:val="clear" w:pos="864"/>
          <w:tab w:val="clear" w:pos="1296"/>
          <w:tab w:val="clear" w:pos="1728"/>
          <w:tab w:val="clear" w:pos="2160"/>
          <w:tab w:val="clear" w:pos="2592"/>
          <w:tab w:val="clear" w:pos="3024"/>
        </w:tabs>
        <w:jc w:val="left"/>
        <w:rPr>
          <w:rFonts w:cs="Arial"/>
          <w:szCs w:val="16"/>
        </w:rPr>
      </w:pP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0656"/>
      </w:tblGrid>
      <w:tr w:rsidR="00136B53" w:rsidRPr="009450A6" w14:paraId="2954F5BD" w14:textId="77777777" w:rsidTr="005047A0">
        <w:trPr>
          <w:trHeight w:val="576"/>
        </w:trPr>
        <w:tc>
          <w:tcPr>
            <w:tcW w:w="10872" w:type="dxa"/>
            <w:tcBorders>
              <w:top w:val="single" w:sz="18" w:space="0" w:color="auto"/>
              <w:bottom w:val="single" w:sz="18" w:space="0" w:color="auto"/>
            </w:tcBorders>
            <w:vAlign w:val="center"/>
          </w:tcPr>
          <w:p w14:paraId="14695E57" w14:textId="77777777" w:rsidR="00136B53" w:rsidRPr="00DD7F7A" w:rsidRDefault="00136B53" w:rsidP="00241EDD">
            <w:pPr>
              <w:pStyle w:val="Heading1"/>
              <w:suppressAutoHyphens/>
            </w:pPr>
            <w:bookmarkStart w:id="49" w:name="_Toc399935745"/>
            <w:bookmarkStart w:id="50" w:name="_Toc177131389"/>
            <w:r w:rsidRPr="00DD7F7A">
              <w:t>TENANT IMPROVEMENT</w:t>
            </w:r>
            <w:r>
              <w:t xml:space="preserve"> </w:t>
            </w:r>
            <w:r w:rsidR="00B2750C">
              <w:t xml:space="preserve">(TI) </w:t>
            </w:r>
            <w:r>
              <w:t>components</w:t>
            </w:r>
            <w:bookmarkEnd w:id="49"/>
            <w:bookmarkEnd w:id="50"/>
          </w:p>
        </w:tc>
      </w:tr>
    </w:tbl>
    <w:p w14:paraId="3B642E19" w14:textId="77777777" w:rsidR="00136B53" w:rsidRDefault="00136B53" w:rsidP="00943B10">
      <w:pPr>
        <w:pStyle w:val="NoSpacing"/>
        <w:rPr>
          <w:rFonts w:cs="Arial"/>
          <w:szCs w:val="16"/>
        </w:rPr>
      </w:pPr>
    </w:p>
    <w:p w14:paraId="0D495824" w14:textId="77777777" w:rsidR="00943B10" w:rsidRPr="001D6B0A" w:rsidRDefault="00D321A0" w:rsidP="00943B10">
      <w:pPr>
        <w:pStyle w:val="NoSpacing"/>
        <w:rPr>
          <w:rStyle w:val="Strong"/>
          <w:rFonts w:ascii="Arial Bold" w:hAnsi="Arial Bold" w:cs="Arial"/>
          <w:szCs w:val="16"/>
        </w:rPr>
      </w:pPr>
      <w:r>
        <w:rPr>
          <w:rStyle w:val="Strong"/>
          <w:rFonts w:ascii="Arial Bold" w:hAnsi="Arial Bold" w:cs="Arial"/>
          <w:szCs w:val="16"/>
        </w:rPr>
        <w:t>This section is not applicable to Typical FEMA disaster leases</w:t>
      </w:r>
    </w:p>
    <w:p w14:paraId="51C71580" w14:textId="77777777" w:rsidR="00D321A0" w:rsidRDefault="0053345D">
      <w:pPr>
        <w:tabs>
          <w:tab w:val="clear" w:pos="576"/>
          <w:tab w:val="clear" w:pos="864"/>
          <w:tab w:val="clear" w:pos="1296"/>
          <w:tab w:val="clear" w:pos="1728"/>
          <w:tab w:val="clear" w:pos="2160"/>
          <w:tab w:val="clear" w:pos="2592"/>
          <w:tab w:val="clear" w:pos="3024"/>
        </w:tabs>
        <w:jc w:val="left"/>
      </w:pPr>
      <w:r>
        <w:t>THIS SECTION DELETED</w:t>
      </w:r>
    </w:p>
    <w:p w14:paraId="5D90A0B9" w14:textId="77777777" w:rsidR="00663C28" w:rsidRDefault="00663C28">
      <w:pPr>
        <w:tabs>
          <w:tab w:val="clear" w:pos="576"/>
          <w:tab w:val="clear" w:pos="864"/>
          <w:tab w:val="clear" w:pos="1296"/>
          <w:tab w:val="clear" w:pos="1728"/>
          <w:tab w:val="clear" w:pos="2160"/>
          <w:tab w:val="clear" w:pos="2592"/>
          <w:tab w:val="clear" w:pos="3024"/>
        </w:tabs>
        <w:jc w:val="left"/>
      </w:pP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0656"/>
      </w:tblGrid>
      <w:tr w:rsidR="00136B53" w:rsidRPr="009450A6" w14:paraId="1AB62BC2" w14:textId="77777777" w:rsidTr="00241EDD">
        <w:trPr>
          <w:trHeight w:val="576"/>
        </w:trPr>
        <w:tc>
          <w:tcPr>
            <w:tcW w:w="10872" w:type="dxa"/>
            <w:tcBorders>
              <w:top w:val="single" w:sz="18" w:space="0" w:color="auto"/>
              <w:bottom w:val="single" w:sz="18" w:space="0" w:color="auto"/>
            </w:tcBorders>
            <w:vAlign w:val="center"/>
          </w:tcPr>
          <w:p w14:paraId="1072AF27" w14:textId="77777777" w:rsidR="00136B53" w:rsidRPr="009450A6" w:rsidRDefault="00136B53" w:rsidP="00241EDD">
            <w:pPr>
              <w:pStyle w:val="Heading1"/>
              <w:suppressAutoHyphens/>
            </w:pPr>
            <w:bookmarkStart w:id="51" w:name="_Toc399935764"/>
            <w:bookmarkStart w:id="52" w:name="_Toc177131390"/>
            <w:r w:rsidRPr="009450A6">
              <w:t>UTILITIES, SERVICES</w:t>
            </w:r>
            <w:r>
              <w:t xml:space="preserve">, </w:t>
            </w:r>
            <w:r w:rsidRPr="009450A6">
              <w:t xml:space="preserve">AND </w:t>
            </w:r>
            <w:r>
              <w:t>OBLIGATIONS DURING THE LEASE TERM</w:t>
            </w:r>
            <w:bookmarkEnd w:id="51"/>
            <w:bookmarkEnd w:id="52"/>
          </w:p>
        </w:tc>
      </w:tr>
    </w:tbl>
    <w:p w14:paraId="59B97AFB" w14:textId="77777777" w:rsidR="00136B53" w:rsidRPr="00C74136" w:rsidRDefault="00C74136"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C74136">
        <w:rPr>
          <w:rStyle w:val="Strong"/>
          <w:rFonts w:cs="Arial"/>
          <w:szCs w:val="16"/>
        </w:rPr>
        <w:t xml:space="preserve">all paragraphs in this section are considered mandatory unless specifically waived by FEMA.  </w:t>
      </w:r>
    </w:p>
    <w:p w14:paraId="3BAFD04B" w14:textId="77777777" w:rsidR="00FC0E16" w:rsidRPr="008D3EF0" w:rsidRDefault="00FC0E16" w:rsidP="008D3EF0">
      <w:pPr>
        <w:tabs>
          <w:tab w:val="clear" w:pos="576"/>
          <w:tab w:val="left" w:pos="540"/>
        </w:tabs>
        <w:jc w:val="left"/>
        <w:rPr>
          <w:rStyle w:val="Strong"/>
          <w:rFonts w:cs="Arial"/>
          <w:b w:val="0"/>
          <w:bCs/>
          <w:szCs w:val="16"/>
        </w:rPr>
      </w:pPr>
    </w:p>
    <w:p w14:paraId="62D6904E" w14:textId="77777777" w:rsidR="00FC0E16" w:rsidRDefault="00FC0E16" w:rsidP="008D3EF0">
      <w:pPr>
        <w:tabs>
          <w:tab w:val="clear" w:pos="576"/>
          <w:tab w:val="left" w:pos="540"/>
        </w:tabs>
        <w:jc w:val="left"/>
        <w:rPr>
          <w:rStyle w:val="Strong"/>
          <w:rFonts w:cs="Arial"/>
          <w:b w:val="0"/>
          <w:szCs w:val="16"/>
        </w:rPr>
      </w:pPr>
      <w:r w:rsidRPr="00216612">
        <w:rPr>
          <w:rStyle w:val="Strong"/>
          <w:rFonts w:cs="Arial"/>
          <w:szCs w:val="16"/>
        </w:rPr>
        <w:t>ACTION REQUIRED</w:t>
      </w:r>
      <w:r w:rsidRPr="00D95B48">
        <w:rPr>
          <w:rStyle w:val="Strong"/>
          <w:rFonts w:cs="Arial"/>
          <w:b w:val="0"/>
          <w:szCs w:val="16"/>
        </w:rPr>
        <w:t xml:space="preserve">: </w:t>
      </w:r>
      <w:r>
        <w:rPr>
          <w:rStyle w:val="Strong"/>
          <w:rFonts w:cs="Arial"/>
          <w:b w:val="0"/>
          <w:szCs w:val="16"/>
        </w:rPr>
        <w:t xml:space="preserve"> always attempt to negotiate a fully serviced lease which includes all services.  where necessary, strike through any services that will not be provided by the lessor.  delete corresponding paragraphs in section</w:t>
      </w:r>
      <w:r w:rsidR="00D625CB">
        <w:rPr>
          <w:rStyle w:val="Strong"/>
          <w:rFonts w:cs="Arial"/>
          <w:b w:val="0"/>
          <w:szCs w:val="16"/>
        </w:rPr>
        <w:t xml:space="preserve">s 1 Through </w:t>
      </w:r>
      <w:r>
        <w:rPr>
          <w:rStyle w:val="Strong"/>
          <w:rFonts w:cs="Arial"/>
          <w:b w:val="0"/>
          <w:szCs w:val="16"/>
        </w:rPr>
        <w:t xml:space="preserve">6 for services not provided.  </w:t>
      </w:r>
    </w:p>
    <w:p w14:paraId="5C6AEFFA" w14:textId="77777777" w:rsidR="00663C28" w:rsidRDefault="00663C28" w:rsidP="008D3EF0">
      <w:pPr>
        <w:tabs>
          <w:tab w:val="clear" w:pos="576"/>
          <w:tab w:val="left" w:pos="540"/>
        </w:tabs>
        <w:jc w:val="left"/>
        <w:rPr>
          <w:rStyle w:val="Strong"/>
          <w:rFonts w:cs="Arial"/>
          <w:b w:val="0"/>
          <w:szCs w:val="16"/>
        </w:rPr>
      </w:pPr>
    </w:p>
    <w:p w14:paraId="0D853C64" w14:textId="77777777" w:rsidR="00663C28" w:rsidRDefault="00663C28" w:rsidP="008D3EF0">
      <w:pPr>
        <w:pStyle w:val="Heading2"/>
        <w:tabs>
          <w:tab w:val="left" w:pos="540"/>
        </w:tabs>
        <w:jc w:val="left"/>
        <w:rPr>
          <w:rStyle w:val="Strong"/>
          <w:rFonts w:cs="Arial"/>
          <w:b/>
          <w:szCs w:val="16"/>
        </w:rPr>
      </w:pPr>
      <w:bookmarkStart w:id="53" w:name="_Toc177131391"/>
      <w:r>
        <w:t xml:space="preserve">FEMA LEASING SERVICES </w:t>
      </w:r>
      <w:r w:rsidRPr="00C74136">
        <w:t>(</w:t>
      </w:r>
      <w:r>
        <w:t>FEMA</w:t>
      </w:r>
      <w:r w:rsidRPr="00C74136">
        <w:t>) (</w:t>
      </w:r>
      <w:r>
        <w:t>AUG 2017</w:t>
      </w:r>
      <w:r w:rsidRPr="00C74136">
        <w:t>)</w:t>
      </w:r>
      <w:bookmarkEnd w:id="53"/>
    </w:p>
    <w:tbl>
      <w:tblPr>
        <w:tblW w:w="0" w:type="auto"/>
        <w:jc w:val="center"/>
        <w:tblLayout w:type="fixed"/>
        <w:tblLook w:val="0000" w:firstRow="0" w:lastRow="0" w:firstColumn="0" w:lastColumn="0" w:noHBand="0" w:noVBand="0"/>
      </w:tblPr>
      <w:tblGrid>
        <w:gridCol w:w="2160"/>
        <w:gridCol w:w="2160"/>
        <w:gridCol w:w="2160"/>
        <w:gridCol w:w="2160"/>
        <w:gridCol w:w="2160"/>
      </w:tblGrid>
      <w:tr w:rsidR="00FC0E16" w:rsidRPr="00C411CA" w14:paraId="4D8CD17C" w14:textId="77777777" w:rsidTr="007044DC">
        <w:trPr>
          <w:cantSplit/>
          <w:jc w:val="center"/>
        </w:trPr>
        <w:tc>
          <w:tcPr>
            <w:tcW w:w="10800" w:type="dxa"/>
            <w:gridSpan w:val="5"/>
            <w:tcBorders>
              <w:top w:val="single" w:sz="6" w:space="0" w:color="auto"/>
              <w:bottom w:val="single" w:sz="6" w:space="0" w:color="auto"/>
            </w:tcBorders>
          </w:tcPr>
          <w:p w14:paraId="4B6A7163" w14:textId="77777777" w:rsidR="00FC0E16" w:rsidRPr="00C411CA" w:rsidRDefault="00FC0E16" w:rsidP="007044DC">
            <w:pPr>
              <w:spacing w:before="60" w:after="60"/>
              <w:jc w:val="center"/>
              <w:rPr>
                <w:szCs w:val="16"/>
              </w:rPr>
            </w:pPr>
            <w:r w:rsidRPr="00C411CA">
              <w:rPr>
                <w:szCs w:val="16"/>
              </w:rPr>
              <w:t>SERVICES AND UTILITIES (To be provided by Lessor as part of rent)</w:t>
            </w:r>
          </w:p>
        </w:tc>
      </w:tr>
      <w:tr w:rsidR="00FC0E16" w:rsidRPr="00005A2C" w14:paraId="339229E5" w14:textId="77777777" w:rsidTr="007044DC">
        <w:trPr>
          <w:gridAfter w:val="1"/>
          <w:wAfter w:w="2160" w:type="dxa"/>
          <w:cantSplit/>
          <w:jc w:val="center"/>
        </w:trPr>
        <w:tc>
          <w:tcPr>
            <w:tcW w:w="2160" w:type="dxa"/>
          </w:tcPr>
          <w:p w14:paraId="2E4D58D1" w14:textId="77777777" w:rsidR="00FC0E16" w:rsidRPr="00005A2C" w:rsidRDefault="00FC0E16" w:rsidP="007044DC">
            <w:pPr>
              <w:tabs>
                <w:tab w:val="left" w:pos="288"/>
              </w:tabs>
              <w:spacing w:before="60"/>
            </w:pPr>
            <w:r>
              <w:rPr>
                <w:position w:val="-2"/>
              </w:rPr>
              <w:fldChar w:fldCharType="begin">
                <w:ffData>
                  <w:name w:val="Check1"/>
                  <w:enabled/>
                  <w:calcOnExit w:val="0"/>
                  <w:checkBox>
                    <w:sizeAuto/>
                    <w:default w:val="1"/>
                  </w:checkBox>
                </w:ffData>
              </w:fldChar>
            </w:r>
            <w:bookmarkStart w:id="54" w:name="Check1"/>
            <w:r>
              <w:rPr>
                <w:position w:val="-2"/>
              </w:rPr>
              <w:instrText xml:space="preserve"> FORMCHECKBOX </w:instrText>
            </w:r>
            <w:r>
              <w:rPr>
                <w:position w:val="-2"/>
              </w:rPr>
            </w:r>
            <w:r>
              <w:rPr>
                <w:position w:val="-2"/>
              </w:rPr>
              <w:fldChar w:fldCharType="separate"/>
            </w:r>
            <w:r>
              <w:rPr>
                <w:position w:val="-2"/>
              </w:rPr>
              <w:fldChar w:fldCharType="end"/>
            </w:r>
            <w:bookmarkEnd w:id="54"/>
            <w:r w:rsidRPr="00005A2C">
              <w:rPr>
                <w:sz w:val="12"/>
              </w:rPr>
              <w:tab/>
              <w:t>HEAT</w:t>
            </w:r>
          </w:p>
        </w:tc>
        <w:tc>
          <w:tcPr>
            <w:tcW w:w="2160" w:type="dxa"/>
          </w:tcPr>
          <w:p w14:paraId="68550A70" w14:textId="77777777" w:rsidR="00FC0E16" w:rsidRPr="00005A2C" w:rsidRDefault="00FC0E16" w:rsidP="007044DC">
            <w:pPr>
              <w:tabs>
                <w:tab w:val="left" w:pos="288"/>
              </w:tabs>
              <w:spacing w:before="60"/>
            </w:pPr>
            <w:r>
              <w:rPr>
                <w:position w:val="-2"/>
              </w:rPr>
              <w:fldChar w:fldCharType="begin">
                <w:ffData>
                  <w:name w:val="Check6"/>
                  <w:enabled/>
                  <w:calcOnExit w:val="0"/>
                  <w:checkBox>
                    <w:sizeAuto/>
                    <w:default w:val="1"/>
                  </w:checkBox>
                </w:ffData>
              </w:fldChar>
            </w:r>
            <w:bookmarkStart w:id="55" w:name="Check6"/>
            <w:r>
              <w:rPr>
                <w:position w:val="-2"/>
              </w:rPr>
              <w:instrText xml:space="preserve"> FORMCHECKBOX </w:instrText>
            </w:r>
            <w:r>
              <w:rPr>
                <w:position w:val="-2"/>
              </w:rPr>
            </w:r>
            <w:r>
              <w:rPr>
                <w:position w:val="-2"/>
              </w:rPr>
              <w:fldChar w:fldCharType="separate"/>
            </w:r>
            <w:r>
              <w:rPr>
                <w:position w:val="-2"/>
              </w:rPr>
              <w:fldChar w:fldCharType="end"/>
            </w:r>
            <w:bookmarkEnd w:id="55"/>
            <w:r w:rsidRPr="00005A2C">
              <w:rPr>
                <w:sz w:val="12"/>
              </w:rPr>
              <w:tab/>
              <w:t>TRASH REMOVAL</w:t>
            </w:r>
          </w:p>
        </w:tc>
        <w:tc>
          <w:tcPr>
            <w:tcW w:w="2160" w:type="dxa"/>
          </w:tcPr>
          <w:p w14:paraId="217E5397" w14:textId="77777777" w:rsidR="00FC0E16" w:rsidRPr="00005A2C" w:rsidRDefault="00FC0E16" w:rsidP="007044DC">
            <w:pPr>
              <w:tabs>
                <w:tab w:val="left" w:pos="288"/>
              </w:tabs>
              <w:spacing w:before="60"/>
            </w:pPr>
            <w:r>
              <w:rPr>
                <w:position w:val="-2"/>
              </w:rPr>
              <w:fldChar w:fldCharType="begin">
                <w:ffData>
                  <w:name w:val="Check11"/>
                  <w:enabled/>
                  <w:calcOnExit w:val="0"/>
                  <w:checkBox>
                    <w:sizeAuto/>
                    <w:default w:val="1"/>
                  </w:checkBox>
                </w:ffData>
              </w:fldChar>
            </w:r>
            <w:bookmarkStart w:id="56" w:name="Check11"/>
            <w:r>
              <w:rPr>
                <w:position w:val="-2"/>
              </w:rPr>
              <w:instrText xml:space="preserve"> FORMCHECKBOX </w:instrText>
            </w:r>
            <w:r>
              <w:rPr>
                <w:position w:val="-2"/>
              </w:rPr>
            </w:r>
            <w:r>
              <w:rPr>
                <w:position w:val="-2"/>
              </w:rPr>
              <w:fldChar w:fldCharType="separate"/>
            </w:r>
            <w:r>
              <w:rPr>
                <w:position w:val="-2"/>
              </w:rPr>
              <w:fldChar w:fldCharType="end"/>
            </w:r>
            <w:bookmarkEnd w:id="56"/>
            <w:r w:rsidRPr="00005A2C">
              <w:rPr>
                <w:sz w:val="12"/>
              </w:rPr>
              <w:tab/>
              <w:t>ELEVATOR SERVICE</w:t>
            </w:r>
          </w:p>
        </w:tc>
        <w:tc>
          <w:tcPr>
            <w:tcW w:w="2160" w:type="dxa"/>
          </w:tcPr>
          <w:p w14:paraId="065986B9" w14:textId="77777777" w:rsidR="00FC0E16" w:rsidRPr="00005A2C" w:rsidRDefault="00FC0E16" w:rsidP="007044DC">
            <w:pPr>
              <w:tabs>
                <w:tab w:val="left" w:pos="288"/>
              </w:tabs>
              <w:spacing w:before="60"/>
            </w:pPr>
            <w:r>
              <w:rPr>
                <w:position w:val="-2"/>
              </w:rPr>
              <w:fldChar w:fldCharType="begin">
                <w:ffData>
                  <w:name w:val="Check14"/>
                  <w:enabled/>
                  <w:calcOnExit w:val="0"/>
                  <w:checkBox>
                    <w:sizeAuto/>
                    <w:default w:val="1"/>
                  </w:checkBox>
                </w:ffData>
              </w:fldChar>
            </w:r>
            <w:bookmarkStart w:id="57" w:name="Check14"/>
            <w:r>
              <w:rPr>
                <w:position w:val="-2"/>
              </w:rPr>
              <w:instrText xml:space="preserve"> FORMCHECKBOX </w:instrText>
            </w:r>
            <w:r>
              <w:rPr>
                <w:position w:val="-2"/>
              </w:rPr>
            </w:r>
            <w:r>
              <w:rPr>
                <w:position w:val="-2"/>
              </w:rPr>
              <w:fldChar w:fldCharType="separate"/>
            </w:r>
            <w:r>
              <w:rPr>
                <w:position w:val="-2"/>
              </w:rPr>
              <w:fldChar w:fldCharType="end"/>
            </w:r>
            <w:bookmarkEnd w:id="57"/>
            <w:r w:rsidRPr="00005A2C">
              <w:rPr>
                <w:sz w:val="12"/>
              </w:rPr>
              <w:tab/>
              <w:t>INITIAL &amp; REPLACEMENT</w:t>
            </w:r>
          </w:p>
        </w:tc>
      </w:tr>
      <w:tr w:rsidR="00FC0E16" w:rsidRPr="00005A2C" w14:paraId="62431AE5" w14:textId="77777777" w:rsidTr="007044DC">
        <w:trPr>
          <w:gridAfter w:val="1"/>
          <w:wAfter w:w="2160" w:type="dxa"/>
          <w:cantSplit/>
          <w:jc w:val="center"/>
        </w:trPr>
        <w:tc>
          <w:tcPr>
            <w:tcW w:w="2160" w:type="dxa"/>
          </w:tcPr>
          <w:p w14:paraId="095E02FF" w14:textId="77777777" w:rsidR="00FC0E16" w:rsidRPr="00005A2C" w:rsidRDefault="00FC0E16" w:rsidP="007044DC">
            <w:pPr>
              <w:tabs>
                <w:tab w:val="left" w:pos="288"/>
              </w:tabs>
            </w:pPr>
            <w:r>
              <w:rPr>
                <w:position w:val="-2"/>
              </w:rPr>
              <w:fldChar w:fldCharType="begin">
                <w:ffData>
                  <w:name w:val="Check2"/>
                  <w:enabled/>
                  <w:calcOnExit w:val="0"/>
                  <w:checkBox>
                    <w:sizeAuto/>
                    <w:default w:val="1"/>
                  </w:checkBox>
                </w:ffData>
              </w:fldChar>
            </w:r>
            <w:bookmarkStart w:id="58" w:name="Check2"/>
            <w:r>
              <w:rPr>
                <w:position w:val="-2"/>
              </w:rPr>
              <w:instrText xml:space="preserve"> FORMCHECKBOX </w:instrText>
            </w:r>
            <w:r>
              <w:rPr>
                <w:position w:val="-2"/>
              </w:rPr>
            </w:r>
            <w:r>
              <w:rPr>
                <w:position w:val="-2"/>
              </w:rPr>
              <w:fldChar w:fldCharType="separate"/>
            </w:r>
            <w:r>
              <w:rPr>
                <w:position w:val="-2"/>
              </w:rPr>
              <w:fldChar w:fldCharType="end"/>
            </w:r>
            <w:bookmarkEnd w:id="58"/>
            <w:r w:rsidRPr="00005A2C">
              <w:rPr>
                <w:sz w:val="12"/>
              </w:rPr>
              <w:tab/>
              <w:t>ELECTRICITY</w:t>
            </w:r>
          </w:p>
        </w:tc>
        <w:tc>
          <w:tcPr>
            <w:tcW w:w="2160" w:type="dxa"/>
          </w:tcPr>
          <w:p w14:paraId="76A5AB14" w14:textId="77777777" w:rsidR="00FC0E16" w:rsidRPr="00005A2C" w:rsidRDefault="00FC0E16" w:rsidP="007044DC">
            <w:pPr>
              <w:tabs>
                <w:tab w:val="left" w:pos="288"/>
              </w:tabs>
              <w:ind w:left="288" w:hanging="288"/>
            </w:pPr>
            <w:r>
              <w:rPr>
                <w:position w:val="-2"/>
              </w:rPr>
              <w:fldChar w:fldCharType="begin">
                <w:ffData>
                  <w:name w:val="Check7"/>
                  <w:enabled/>
                  <w:calcOnExit w:val="0"/>
                  <w:checkBox>
                    <w:sizeAuto/>
                    <w:default w:val="1"/>
                  </w:checkBox>
                </w:ffData>
              </w:fldChar>
            </w:r>
            <w:bookmarkStart w:id="59" w:name="Check7"/>
            <w:r>
              <w:rPr>
                <w:position w:val="-2"/>
              </w:rPr>
              <w:instrText xml:space="preserve"> FORMCHECKBOX </w:instrText>
            </w:r>
            <w:r>
              <w:rPr>
                <w:position w:val="-2"/>
              </w:rPr>
            </w:r>
            <w:r>
              <w:rPr>
                <w:position w:val="-2"/>
              </w:rPr>
              <w:fldChar w:fldCharType="separate"/>
            </w:r>
            <w:r>
              <w:rPr>
                <w:position w:val="-2"/>
              </w:rPr>
              <w:fldChar w:fldCharType="end"/>
            </w:r>
            <w:bookmarkEnd w:id="59"/>
            <w:r w:rsidRPr="00005A2C">
              <w:rPr>
                <w:sz w:val="12"/>
              </w:rPr>
              <w:tab/>
              <w:t>CHILLED DRINKING WATER</w:t>
            </w:r>
          </w:p>
        </w:tc>
        <w:tc>
          <w:tcPr>
            <w:tcW w:w="2160" w:type="dxa"/>
          </w:tcPr>
          <w:p w14:paraId="4CA1122E" w14:textId="77777777" w:rsidR="00FC0E16" w:rsidRPr="00005A2C" w:rsidRDefault="00FC0E16" w:rsidP="007044DC">
            <w:pPr>
              <w:tabs>
                <w:tab w:val="left" w:pos="288"/>
              </w:tabs>
            </w:pPr>
            <w:r>
              <w:rPr>
                <w:position w:val="-2"/>
              </w:rPr>
              <w:fldChar w:fldCharType="begin">
                <w:ffData>
                  <w:name w:val="Check12"/>
                  <w:enabled/>
                  <w:calcOnExit w:val="0"/>
                  <w:checkBox>
                    <w:sizeAuto/>
                    <w:default w:val="1"/>
                  </w:checkBox>
                </w:ffData>
              </w:fldChar>
            </w:r>
            <w:bookmarkStart w:id="60" w:name="Check12"/>
            <w:r>
              <w:rPr>
                <w:position w:val="-2"/>
              </w:rPr>
              <w:instrText xml:space="preserve"> FORMCHECKBOX </w:instrText>
            </w:r>
            <w:r>
              <w:rPr>
                <w:position w:val="-2"/>
              </w:rPr>
            </w:r>
            <w:r>
              <w:rPr>
                <w:position w:val="-2"/>
              </w:rPr>
              <w:fldChar w:fldCharType="separate"/>
            </w:r>
            <w:r>
              <w:rPr>
                <w:position w:val="-2"/>
              </w:rPr>
              <w:fldChar w:fldCharType="end"/>
            </w:r>
            <w:bookmarkEnd w:id="60"/>
            <w:r w:rsidRPr="00005A2C">
              <w:rPr>
                <w:sz w:val="12"/>
              </w:rPr>
              <w:tab/>
              <w:t>WINDOW WASHING</w:t>
            </w:r>
          </w:p>
        </w:tc>
        <w:tc>
          <w:tcPr>
            <w:tcW w:w="2160" w:type="dxa"/>
          </w:tcPr>
          <w:p w14:paraId="5A43488C" w14:textId="77777777" w:rsidR="00FC0E16" w:rsidRPr="00005A2C" w:rsidRDefault="00FC0E16" w:rsidP="007044DC">
            <w:pPr>
              <w:tabs>
                <w:tab w:val="left" w:pos="288"/>
              </w:tabs>
            </w:pPr>
            <w:r w:rsidRPr="00005A2C">
              <w:rPr>
                <w:sz w:val="12"/>
              </w:rPr>
              <w:tab/>
              <w:t>LAMPS, TUBES &amp; BALLASTS</w:t>
            </w:r>
          </w:p>
        </w:tc>
      </w:tr>
      <w:tr w:rsidR="00FC0E16" w:rsidRPr="00005A2C" w14:paraId="73C3AB89" w14:textId="77777777" w:rsidTr="007044DC">
        <w:trPr>
          <w:gridAfter w:val="2"/>
          <w:wAfter w:w="4320" w:type="dxa"/>
          <w:cantSplit/>
          <w:jc w:val="center"/>
        </w:trPr>
        <w:tc>
          <w:tcPr>
            <w:tcW w:w="2160" w:type="dxa"/>
          </w:tcPr>
          <w:p w14:paraId="436B9C95" w14:textId="77777777" w:rsidR="00FC0E16" w:rsidRPr="00005A2C" w:rsidRDefault="00FC0E16" w:rsidP="007044DC">
            <w:pPr>
              <w:tabs>
                <w:tab w:val="left" w:pos="288"/>
              </w:tabs>
              <w:ind w:left="288" w:hanging="288"/>
            </w:pPr>
            <w:r>
              <w:rPr>
                <w:position w:val="-2"/>
              </w:rPr>
              <w:fldChar w:fldCharType="begin">
                <w:ffData>
                  <w:name w:val="Check3"/>
                  <w:enabled/>
                  <w:calcOnExit w:val="0"/>
                  <w:checkBox>
                    <w:sizeAuto/>
                    <w:default w:val="1"/>
                  </w:checkBox>
                </w:ffData>
              </w:fldChar>
            </w:r>
            <w:bookmarkStart w:id="61" w:name="Check3"/>
            <w:r>
              <w:rPr>
                <w:position w:val="-2"/>
              </w:rPr>
              <w:instrText xml:space="preserve"> FORMCHECKBOX </w:instrText>
            </w:r>
            <w:r>
              <w:rPr>
                <w:position w:val="-2"/>
              </w:rPr>
            </w:r>
            <w:r>
              <w:rPr>
                <w:position w:val="-2"/>
              </w:rPr>
              <w:fldChar w:fldCharType="separate"/>
            </w:r>
            <w:r>
              <w:rPr>
                <w:position w:val="-2"/>
              </w:rPr>
              <w:fldChar w:fldCharType="end"/>
            </w:r>
            <w:bookmarkEnd w:id="61"/>
            <w:r w:rsidRPr="00005A2C">
              <w:rPr>
                <w:sz w:val="12"/>
              </w:rPr>
              <w:tab/>
              <w:t>POWER (Special Equip.)</w:t>
            </w:r>
          </w:p>
        </w:tc>
        <w:tc>
          <w:tcPr>
            <w:tcW w:w="2160" w:type="dxa"/>
          </w:tcPr>
          <w:p w14:paraId="1262CE5B" w14:textId="77777777" w:rsidR="00FC0E16" w:rsidRPr="00005A2C" w:rsidRDefault="00FC0E16" w:rsidP="007044DC">
            <w:pPr>
              <w:tabs>
                <w:tab w:val="left" w:pos="288"/>
              </w:tabs>
            </w:pPr>
            <w:r>
              <w:rPr>
                <w:position w:val="-2"/>
              </w:rPr>
              <w:fldChar w:fldCharType="begin">
                <w:ffData>
                  <w:name w:val="Check8"/>
                  <w:enabled/>
                  <w:calcOnExit w:val="0"/>
                  <w:checkBox>
                    <w:sizeAuto/>
                    <w:default w:val="1"/>
                  </w:checkBox>
                </w:ffData>
              </w:fldChar>
            </w:r>
            <w:bookmarkStart w:id="62" w:name="Check8"/>
            <w:r>
              <w:rPr>
                <w:position w:val="-2"/>
              </w:rPr>
              <w:instrText xml:space="preserve"> FORMCHECKBOX </w:instrText>
            </w:r>
            <w:r>
              <w:rPr>
                <w:position w:val="-2"/>
              </w:rPr>
            </w:r>
            <w:r>
              <w:rPr>
                <w:position w:val="-2"/>
              </w:rPr>
              <w:fldChar w:fldCharType="separate"/>
            </w:r>
            <w:r>
              <w:rPr>
                <w:position w:val="-2"/>
              </w:rPr>
              <w:fldChar w:fldCharType="end"/>
            </w:r>
            <w:bookmarkEnd w:id="62"/>
            <w:r w:rsidRPr="00005A2C">
              <w:rPr>
                <w:sz w:val="12"/>
              </w:rPr>
              <w:tab/>
              <w:t>AIR CONDITIONING</w:t>
            </w:r>
          </w:p>
        </w:tc>
        <w:tc>
          <w:tcPr>
            <w:tcW w:w="2160" w:type="dxa"/>
          </w:tcPr>
          <w:p w14:paraId="739344CF" w14:textId="77777777" w:rsidR="00FC0E16" w:rsidRPr="00005A2C" w:rsidRDefault="00FC0E16" w:rsidP="007044DC">
            <w:pPr>
              <w:tabs>
                <w:tab w:val="left" w:pos="288"/>
                <w:tab w:val="left" w:pos="1008"/>
                <w:tab w:val="right" w:pos="1872"/>
              </w:tabs>
              <w:spacing w:before="40"/>
            </w:pPr>
            <w:r w:rsidRPr="00005A2C">
              <w:rPr>
                <w:sz w:val="12"/>
              </w:rPr>
              <w:tab/>
              <w:t>Frequency</w:t>
            </w:r>
            <w:r w:rsidRPr="00005A2C">
              <w:rPr>
                <w:sz w:val="12"/>
              </w:rPr>
              <w:tab/>
            </w:r>
            <w:r w:rsidRPr="00005A2C">
              <w:rPr>
                <w:u w:val="single"/>
              </w:rPr>
              <w:fldChar w:fldCharType="begin">
                <w:ffData>
                  <w:name w:val="Text8"/>
                  <w:enabled/>
                  <w:calcOnExit w:val="0"/>
                  <w:textInput>
                    <w:default w:val="__________"/>
                  </w:textInput>
                </w:ffData>
              </w:fldChar>
            </w:r>
            <w:r w:rsidRPr="00005A2C">
              <w:rPr>
                <w:u w:val="single"/>
              </w:rPr>
              <w:instrText xml:space="preserve"> FORMTEXT </w:instrText>
            </w:r>
            <w:r w:rsidRPr="00005A2C">
              <w:rPr>
                <w:u w:val="single"/>
              </w:rPr>
            </w:r>
            <w:r w:rsidRPr="00005A2C">
              <w:rPr>
                <w:u w:val="single"/>
              </w:rPr>
              <w:fldChar w:fldCharType="separate"/>
            </w:r>
            <w:r w:rsidRPr="00005A2C">
              <w:rPr>
                <w:noProof/>
                <w:u w:val="single"/>
              </w:rPr>
              <w:t>__________</w:t>
            </w:r>
            <w:r w:rsidRPr="00005A2C">
              <w:rPr>
                <w:u w:val="single"/>
              </w:rPr>
              <w:fldChar w:fldCharType="end"/>
            </w:r>
          </w:p>
        </w:tc>
      </w:tr>
      <w:tr w:rsidR="00FC0E16" w:rsidRPr="00005A2C" w14:paraId="15BA83D3" w14:textId="77777777" w:rsidTr="007044DC">
        <w:trPr>
          <w:gridAfter w:val="2"/>
          <w:wAfter w:w="4320" w:type="dxa"/>
          <w:cantSplit/>
          <w:jc w:val="center"/>
        </w:trPr>
        <w:tc>
          <w:tcPr>
            <w:tcW w:w="2160" w:type="dxa"/>
          </w:tcPr>
          <w:p w14:paraId="3498AE2A" w14:textId="77777777" w:rsidR="00FC0E16" w:rsidRPr="00005A2C" w:rsidRDefault="00FC0E16" w:rsidP="007044DC">
            <w:pPr>
              <w:tabs>
                <w:tab w:val="left" w:pos="288"/>
                <w:tab w:val="right" w:pos="2448"/>
              </w:tabs>
            </w:pPr>
            <w:r>
              <w:rPr>
                <w:position w:val="-2"/>
              </w:rPr>
              <w:fldChar w:fldCharType="begin">
                <w:ffData>
                  <w:name w:val="Check4"/>
                  <w:enabled/>
                  <w:calcOnExit w:val="0"/>
                  <w:checkBox>
                    <w:sizeAuto/>
                    <w:default w:val="1"/>
                  </w:checkBox>
                </w:ffData>
              </w:fldChar>
            </w:r>
            <w:bookmarkStart w:id="63" w:name="Check4"/>
            <w:r>
              <w:rPr>
                <w:position w:val="-2"/>
              </w:rPr>
              <w:instrText xml:space="preserve"> FORMCHECKBOX </w:instrText>
            </w:r>
            <w:r>
              <w:rPr>
                <w:position w:val="-2"/>
              </w:rPr>
            </w:r>
            <w:r>
              <w:rPr>
                <w:position w:val="-2"/>
              </w:rPr>
              <w:fldChar w:fldCharType="separate"/>
            </w:r>
            <w:r>
              <w:rPr>
                <w:position w:val="-2"/>
              </w:rPr>
              <w:fldChar w:fldCharType="end"/>
            </w:r>
            <w:bookmarkEnd w:id="63"/>
            <w:r w:rsidRPr="00005A2C">
              <w:rPr>
                <w:sz w:val="12"/>
              </w:rPr>
              <w:tab/>
              <w:t>WATER (Hot &amp; Cold)</w:t>
            </w:r>
          </w:p>
        </w:tc>
        <w:tc>
          <w:tcPr>
            <w:tcW w:w="2160" w:type="dxa"/>
          </w:tcPr>
          <w:p w14:paraId="605E63C9" w14:textId="77777777" w:rsidR="00FC0E16" w:rsidRPr="00005A2C" w:rsidRDefault="00FC0E16" w:rsidP="007044DC">
            <w:pPr>
              <w:tabs>
                <w:tab w:val="left" w:pos="288"/>
              </w:tabs>
            </w:pPr>
            <w:r>
              <w:rPr>
                <w:position w:val="-2"/>
              </w:rPr>
              <w:fldChar w:fldCharType="begin">
                <w:ffData>
                  <w:name w:val="Check9"/>
                  <w:enabled/>
                  <w:calcOnExit w:val="0"/>
                  <w:checkBox>
                    <w:sizeAuto/>
                    <w:default w:val="1"/>
                  </w:checkBox>
                </w:ffData>
              </w:fldChar>
            </w:r>
            <w:bookmarkStart w:id="64" w:name="Check9"/>
            <w:r>
              <w:rPr>
                <w:position w:val="-2"/>
              </w:rPr>
              <w:instrText xml:space="preserve"> FORMCHECKBOX </w:instrText>
            </w:r>
            <w:r>
              <w:rPr>
                <w:position w:val="-2"/>
              </w:rPr>
            </w:r>
            <w:r>
              <w:rPr>
                <w:position w:val="-2"/>
              </w:rPr>
              <w:fldChar w:fldCharType="separate"/>
            </w:r>
            <w:r>
              <w:rPr>
                <w:position w:val="-2"/>
              </w:rPr>
              <w:fldChar w:fldCharType="end"/>
            </w:r>
            <w:bookmarkEnd w:id="64"/>
            <w:r w:rsidRPr="00005A2C">
              <w:rPr>
                <w:sz w:val="12"/>
              </w:rPr>
              <w:tab/>
              <w:t>TOILET SUPPLIES</w:t>
            </w:r>
          </w:p>
        </w:tc>
        <w:tc>
          <w:tcPr>
            <w:tcW w:w="2160" w:type="dxa"/>
          </w:tcPr>
          <w:p w14:paraId="202710C1" w14:textId="77777777" w:rsidR="00FC0E16" w:rsidRPr="00005A2C" w:rsidRDefault="00FC0E16" w:rsidP="007044DC">
            <w:pPr>
              <w:tabs>
                <w:tab w:val="left" w:pos="288"/>
              </w:tabs>
            </w:pPr>
            <w:r>
              <w:rPr>
                <w:position w:val="-2"/>
              </w:rPr>
              <w:fldChar w:fldCharType="begin">
                <w:ffData>
                  <w:name w:val="Check13"/>
                  <w:enabled/>
                  <w:calcOnExit w:val="0"/>
                  <w:checkBox>
                    <w:sizeAuto/>
                    <w:default w:val="1"/>
                  </w:checkBox>
                </w:ffData>
              </w:fldChar>
            </w:r>
            <w:bookmarkStart w:id="65" w:name="Check13"/>
            <w:r>
              <w:rPr>
                <w:position w:val="-2"/>
              </w:rPr>
              <w:instrText xml:space="preserve"> FORMCHECKBOX </w:instrText>
            </w:r>
            <w:r>
              <w:rPr>
                <w:position w:val="-2"/>
              </w:rPr>
            </w:r>
            <w:r>
              <w:rPr>
                <w:position w:val="-2"/>
              </w:rPr>
              <w:fldChar w:fldCharType="separate"/>
            </w:r>
            <w:r>
              <w:rPr>
                <w:position w:val="-2"/>
              </w:rPr>
              <w:fldChar w:fldCharType="end"/>
            </w:r>
            <w:bookmarkEnd w:id="65"/>
            <w:r w:rsidRPr="00005A2C">
              <w:rPr>
                <w:sz w:val="12"/>
              </w:rPr>
              <w:tab/>
              <w:t>CARPET CLEANING</w:t>
            </w:r>
          </w:p>
        </w:tc>
      </w:tr>
      <w:tr w:rsidR="00FC0E16" w:rsidRPr="00005A2C" w14:paraId="44724F9B" w14:textId="77777777" w:rsidTr="007044DC">
        <w:trPr>
          <w:gridAfter w:val="2"/>
          <w:wAfter w:w="4320" w:type="dxa"/>
          <w:cantSplit/>
          <w:jc w:val="center"/>
        </w:trPr>
        <w:tc>
          <w:tcPr>
            <w:tcW w:w="2160" w:type="dxa"/>
          </w:tcPr>
          <w:p w14:paraId="2F5FE29C" w14:textId="77777777" w:rsidR="00FC0E16" w:rsidRPr="00005A2C" w:rsidRDefault="00FC0E16" w:rsidP="007044DC">
            <w:pPr>
              <w:tabs>
                <w:tab w:val="left" w:pos="288"/>
              </w:tabs>
              <w:spacing w:after="60"/>
            </w:pPr>
            <w:r>
              <w:rPr>
                <w:position w:val="-2"/>
              </w:rPr>
              <w:lastRenderedPageBreak/>
              <w:fldChar w:fldCharType="begin">
                <w:ffData>
                  <w:name w:val="Check5"/>
                  <w:enabled/>
                  <w:calcOnExit w:val="0"/>
                  <w:checkBox>
                    <w:sizeAuto/>
                    <w:default w:val="1"/>
                  </w:checkBox>
                </w:ffData>
              </w:fldChar>
            </w:r>
            <w:bookmarkStart w:id="66" w:name="Check5"/>
            <w:r>
              <w:rPr>
                <w:position w:val="-2"/>
              </w:rPr>
              <w:instrText xml:space="preserve"> FORMCHECKBOX </w:instrText>
            </w:r>
            <w:r>
              <w:rPr>
                <w:position w:val="-2"/>
              </w:rPr>
            </w:r>
            <w:r>
              <w:rPr>
                <w:position w:val="-2"/>
              </w:rPr>
              <w:fldChar w:fldCharType="separate"/>
            </w:r>
            <w:r>
              <w:rPr>
                <w:position w:val="-2"/>
              </w:rPr>
              <w:fldChar w:fldCharType="end"/>
            </w:r>
            <w:bookmarkEnd w:id="66"/>
            <w:r w:rsidRPr="00005A2C">
              <w:rPr>
                <w:sz w:val="12"/>
              </w:rPr>
              <w:tab/>
              <w:t>SNOW REMOVAL</w:t>
            </w:r>
          </w:p>
        </w:tc>
        <w:tc>
          <w:tcPr>
            <w:tcW w:w="2160" w:type="dxa"/>
          </w:tcPr>
          <w:p w14:paraId="0C8553EA" w14:textId="77777777" w:rsidR="00FC0E16" w:rsidRPr="00005A2C" w:rsidRDefault="00FC0E16" w:rsidP="007044DC">
            <w:pPr>
              <w:tabs>
                <w:tab w:val="left" w:pos="288"/>
              </w:tabs>
              <w:spacing w:after="60"/>
            </w:pPr>
            <w:r>
              <w:rPr>
                <w:position w:val="-2"/>
              </w:rPr>
              <w:fldChar w:fldCharType="begin">
                <w:ffData>
                  <w:name w:val="Check10"/>
                  <w:enabled/>
                  <w:calcOnExit w:val="0"/>
                  <w:checkBox>
                    <w:sizeAuto/>
                    <w:default w:val="1"/>
                  </w:checkBox>
                </w:ffData>
              </w:fldChar>
            </w:r>
            <w:bookmarkStart w:id="67" w:name="Check10"/>
            <w:r>
              <w:rPr>
                <w:position w:val="-2"/>
              </w:rPr>
              <w:instrText xml:space="preserve"> FORMCHECKBOX </w:instrText>
            </w:r>
            <w:r>
              <w:rPr>
                <w:position w:val="-2"/>
              </w:rPr>
            </w:r>
            <w:r>
              <w:rPr>
                <w:position w:val="-2"/>
              </w:rPr>
              <w:fldChar w:fldCharType="separate"/>
            </w:r>
            <w:r>
              <w:rPr>
                <w:position w:val="-2"/>
              </w:rPr>
              <w:fldChar w:fldCharType="end"/>
            </w:r>
            <w:bookmarkEnd w:id="67"/>
            <w:r w:rsidRPr="00005A2C">
              <w:rPr>
                <w:sz w:val="12"/>
              </w:rPr>
              <w:tab/>
              <w:t>JANITORIAL SERV. &amp; SUPP.</w:t>
            </w:r>
          </w:p>
        </w:tc>
        <w:tc>
          <w:tcPr>
            <w:tcW w:w="2160" w:type="dxa"/>
          </w:tcPr>
          <w:p w14:paraId="71F0F84B" w14:textId="77777777" w:rsidR="00FC0E16" w:rsidRPr="00005A2C" w:rsidRDefault="00FC0E16" w:rsidP="007044DC">
            <w:pPr>
              <w:tabs>
                <w:tab w:val="left" w:pos="288"/>
                <w:tab w:val="left" w:pos="1008"/>
                <w:tab w:val="right" w:pos="1872"/>
              </w:tabs>
              <w:spacing w:before="40" w:after="60"/>
            </w:pPr>
            <w:r w:rsidRPr="00005A2C">
              <w:rPr>
                <w:sz w:val="12"/>
              </w:rPr>
              <w:tab/>
              <w:t>Frequency</w:t>
            </w:r>
            <w:r w:rsidRPr="00005A2C">
              <w:rPr>
                <w:sz w:val="12"/>
              </w:rPr>
              <w:tab/>
            </w:r>
            <w:r w:rsidRPr="00005A2C">
              <w:rPr>
                <w:u w:val="single"/>
              </w:rPr>
              <w:fldChar w:fldCharType="begin">
                <w:ffData>
                  <w:name w:val="Text8"/>
                  <w:enabled/>
                  <w:calcOnExit w:val="0"/>
                  <w:textInput>
                    <w:default w:val="__________"/>
                  </w:textInput>
                </w:ffData>
              </w:fldChar>
            </w:r>
            <w:r w:rsidRPr="00005A2C">
              <w:rPr>
                <w:u w:val="single"/>
              </w:rPr>
              <w:instrText xml:space="preserve"> FORMTEXT </w:instrText>
            </w:r>
            <w:r w:rsidRPr="00005A2C">
              <w:rPr>
                <w:u w:val="single"/>
              </w:rPr>
            </w:r>
            <w:r w:rsidRPr="00005A2C">
              <w:rPr>
                <w:u w:val="single"/>
              </w:rPr>
              <w:fldChar w:fldCharType="separate"/>
            </w:r>
            <w:r w:rsidRPr="00005A2C">
              <w:rPr>
                <w:noProof/>
                <w:u w:val="single"/>
              </w:rPr>
              <w:t>__________</w:t>
            </w:r>
            <w:r w:rsidRPr="00005A2C">
              <w:rPr>
                <w:u w:val="single"/>
              </w:rPr>
              <w:fldChar w:fldCharType="end"/>
            </w:r>
          </w:p>
        </w:tc>
      </w:tr>
    </w:tbl>
    <w:p w14:paraId="7064B89C" w14:textId="77777777" w:rsidR="00FC0E16" w:rsidRPr="004049DB" w:rsidRDefault="00FC0E16" w:rsidP="00D321A0">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rPr>
      </w:pPr>
    </w:p>
    <w:p w14:paraId="630B2790" w14:textId="20F3F2E4" w:rsidR="00136B53" w:rsidRPr="00CD52A0" w:rsidRDefault="00136B53" w:rsidP="008D3EF0">
      <w:pPr>
        <w:pStyle w:val="Heading2"/>
        <w:keepNext w:val="0"/>
        <w:widowControl/>
        <w:tabs>
          <w:tab w:val="clear" w:pos="720"/>
          <w:tab w:val="left" w:pos="540"/>
        </w:tabs>
        <w:suppressAutoHyphens/>
        <w:rPr>
          <w:highlight w:val="yellow"/>
        </w:rPr>
      </w:pPr>
      <w:bookmarkStart w:id="68" w:name="_Toc399935769"/>
      <w:bookmarkStart w:id="69" w:name="_Toc177131392"/>
      <w:r w:rsidRPr="00CD52A0">
        <w:rPr>
          <w:highlight w:val="yellow"/>
        </w:rPr>
        <w:t xml:space="preserve">HEATING AND AIR CONDITIONING </w:t>
      </w:r>
      <w:r w:rsidR="007A53A2" w:rsidRPr="00CD52A0">
        <w:rPr>
          <w:highlight w:val="yellow"/>
        </w:rPr>
        <w:t>(</w:t>
      </w:r>
      <w:r w:rsidR="005F4F46" w:rsidRPr="00CD52A0">
        <w:rPr>
          <w:highlight w:val="yellow"/>
        </w:rPr>
        <w:t>SMALL</w:t>
      </w:r>
      <w:r w:rsidR="007A53A2" w:rsidRPr="00CD52A0">
        <w:rPr>
          <w:highlight w:val="yellow"/>
        </w:rPr>
        <w:t xml:space="preserve">) </w:t>
      </w:r>
      <w:r w:rsidRPr="00CD52A0">
        <w:rPr>
          <w:highlight w:val="yellow"/>
        </w:rPr>
        <w:t>(</w:t>
      </w:r>
      <w:r w:rsidR="009954A5" w:rsidRPr="00CD52A0">
        <w:rPr>
          <w:highlight w:val="yellow"/>
        </w:rPr>
        <w:t>OCT</w:t>
      </w:r>
      <w:r w:rsidR="0055228F" w:rsidRPr="00CD52A0">
        <w:rPr>
          <w:highlight w:val="yellow"/>
        </w:rPr>
        <w:t xml:space="preserve"> </w:t>
      </w:r>
      <w:r w:rsidR="005F79CC" w:rsidRPr="00CD52A0">
        <w:rPr>
          <w:highlight w:val="yellow"/>
        </w:rPr>
        <w:t>202</w:t>
      </w:r>
      <w:r w:rsidR="005328E5" w:rsidRPr="00CD52A0">
        <w:rPr>
          <w:highlight w:val="yellow"/>
        </w:rPr>
        <w:t>4</w:t>
      </w:r>
      <w:r w:rsidRPr="00CD52A0">
        <w:rPr>
          <w:highlight w:val="yellow"/>
        </w:rPr>
        <w:t>)</w:t>
      </w:r>
      <w:bookmarkEnd w:id="68"/>
      <w:bookmarkEnd w:id="69"/>
    </w:p>
    <w:p w14:paraId="3DF9B8EC" w14:textId="77777777" w:rsidR="00136B53" w:rsidRPr="00CD52A0" w:rsidRDefault="00136B53" w:rsidP="002265DA">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highlight w:val="yellow"/>
        </w:rPr>
      </w:pPr>
    </w:p>
    <w:p w14:paraId="30380802" w14:textId="690DC348" w:rsidR="00136B53" w:rsidRPr="00CD52A0" w:rsidRDefault="00136B53" w:rsidP="00F962EC">
      <w:pPr>
        <w:pStyle w:val="BodyText1"/>
        <w:numPr>
          <w:ilvl w:val="0"/>
          <w:numId w:val="22"/>
        </w:num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highlight w:val="yellow"/>
        </w:rPr>
      </w:pPr>
      <w:r w:rsidRPr="00CD52A0">
        <w:rPr>
          <w:rFonts w:cs="Arial"/>
          <w:szCs w:val="16"/>
          <w:highlight w:val="yellow"/>
        </w:rPr>
        <w:t xml:space="preserve">In all office areas, temperatures shall conform to local commercial equivalent temperature levels and operating practices </w:t>
      </w:r>
      <w:proofErr w:type="gramStart"/>
      <w:r w:rsidRPr="00CD52A0">
        <w:rPr>
          <w:rFonts w:cs="Arial"/>
          <w:szCs w:val="16"/>
          <w:highlight w:val="yellow"/>
        </w:rPr>
        <w:t>in order to</w:t>
      </w:r>
      <w:proofErr w:type="gramEnd"/>
      <w:r w:rsidRPr="00CD52A0">
        <w:rPr>
          <w:rFonts w:cs="Arial"/>
          <w:szCs w:val="16"/>
          <w:highlight w:val="yellow"/>
        </w:rPr>
        <w:t xml:space="preserve"> maximize tenant satisfaction.</w:t>
      </w:r>
      <w:r w:rsidR="00243E73" w:rsidRPr="00CD52A0">
        <w:rPr>
          <w:rFonts w:cs="Arial"/>
          <w:szCs w:val="16"/>
          <w:highlight w:val="yellow"/>
        </w:rPr>
        <w:t xml:space="preserve">  </w:t>
      </w:r>
      <w:r w:rsidR="005F79CC" w:rsidRPr="00CD52A0">
        <w:rPr>
          <w:rFonts w:cs="Arial"/>
          <w:szCs w:val="16"/>
          <w:highlight w:val="yellow"/>
        </w:rPr>
        <w:t xml:space="preserve">Thermostats shall be set to maintain temperatures of 72 degrees F (+/- 3 degrees) during the heating season and 75 degrees F (+/- 3 degrees) during the cooling season.  </w:t>
      </w:r>
      <w:r w:rsidRPr="00CD52A0">
        <w:rPr>
          <w:rFonts w:cs="Arial"/>
          <w:szCs w:val="16"/>
          <w:highlight w:val="yellow"/>
        </w:rPr>
        <w:t xml:space="preserve">These temperatures shall be maintained throughout the leased </w:t>
      </w:r>
      <w:r w:rsidR="0049256E" w:rsidRPr="00CD52A0">
        <w:rPr>
          <w:rFonts w:cs="Arial"/>
          <w:szCs w:val="16"/>
          <w:highlight w:val="yellow"/>
        </w:rPr>
        <w:t>P</w:t>
      </w:r>
      <w:r w:rsidRPr="00CD52A0">
        <w:rPr>
          <w:rFonts w:cs="Arial"/>
          <w:szCs w:val="16"/>
          <w:highlight w:val="yellow"/>
        </w:rPr>
        <w:t xml:space="preserve">remises and service areas, regardless of outside temperatures, during the hours of operation specified in the </w:t>
      </w:r>
      <w:r w:rsidR="0084170A" w:rsidRPr="00CD52A0">
        <w:rPr>
          <w:rFonts w:cs="Arial"/>
          <w:szCs w:val="16"/>
          <w:highlight w:val="yellow"/>
        </w:rPr>
        <w:t>Lease</w:t>
      </w:r>
      <w:r w:rsidRPr="00CD52A0">
        <w:rPr>
          <w:rFonts w:cs="Arial"/>
          <w:szCs w:val="16"/>
          <w:highlight w:val="yellow"/>
        </w:rPr>
        <w:t>. The Lessor shall perform any necessary systems start-up required to meet the commercially equivalent temperature levels prior to the first hour of each day’s operation.</w:t>
      </w:r>
      <w:r w:rsidR="00243E73" w:rsidRPr="00CD52A0">
        <w:rPr>
          <w:szCs w:val="16"/>
          <w:highlight w:val="yellow"/>
        </w:rPr>
        <w:t xml:space="preserve">  </w:t>
      </w:r>
      <w:bookmarkStart w:id="70" w:name="_Hlk106286785"/>
      <w:r w:rsidR="005F79CC" w:rsidRPr="00CD52A0">
        <w:rPr>
          <w:rFonts w:cs="Arial"/>
          <w:szCs w:val="16"/>
          <w:highlight w:val="yellow"/>
        </w:rPr>
        <w:t>At all times, the dew point shall be maintained below 55 degrees F in occupied spaces, and below 60 degrees F in unoccupied spaces.</w:t>
      </w:r>
      <w:bookmarkEnd w:id="70"/>
    </w:p>
    <w:p w14:paraId="7097F922" w14:textId="77777777" w:rsidR="00136B53" w:rsidRPr="00C74136" w:rsidRDefault="00136B53" w:rsidP="00F962EC">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p>
    <w:p w14:paraId="007DBCFF" w14:textId="71AC6B9D" w:rsidR="00136B53" w:rsidRPr="006B4D98" w:rsidRDefault="00136B53" w:rsidP="00F962EC">
      <w:pPr>
        <w:pStyle w:val="BodyText1"/>
        <w:numPr>
          <w:ilvl w:val="0"/>
          <w:numId w:val="22"/>
        </w:num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r w:rsidRPr="00CD52A0">
        <w:rPr>
          <w:rFonts w:cs="Arial"/>
          <w:szCs w:val="16"/>
          <w:highlight w:val="yellow"/>
        </w:rPr>
        <w:t xml:space="preserve">During </w:t>
      </w:r>
      <w:r w:rsidR="00A104FF" w:rsidRPr="00CD52A0">
        <w:rPr>
          <w:rFonts w:cs="Arial"/>
          <w:szCs w:val="16"/>
          <w:highlight w:val="yellow"/>
        </w:rPr>
        <w:t>non-working</w:t>
      </w:r>
      <w:r w:rsidRPr="00CD52A0">
        <w:rPr>
          <w:rFonts w:cs="Arial"/>
          <w:szCs w:val="16"/>
          <w:highlight w:val="yellow"/>
        </w:rPr>
        <w:t xml:space="preserve"> hours, heating temperatures shall be set no higher than 55</w:t>
      </w:r>
      <w:r w:rsidR="005328E5" w:rsidRPr="00CD52A0">
        <w:rPr>
          <w:rFonts w:cs="Arial"/>
          <w:szCs w:val="16"/>
          <w:highlight w:val="yellow"/>
        </w:rPr>
        <w:t xml:space="preserve"> degrees</w:t>
      </w:r>
      <w:r w:rsidRPr="00CD52A0">
        <w:rPr>
          <w:rFonts w:cs="Arial"/>
          <w:szCs w:val="16"/>
          <w:highlight w:val="yellow"/>
        </w:rPr>
        <w:t xml:space="preserve"> F, and air conditioning shall not be provided except as necessary to return </w:t>
      </w:r>
      <w:r w:rsidR="00B60932" w:rsidRPr="00CD52A0">
        <w:rPr>
          <w:rFonts w:cs="Arial"/>
          <w:szCs w:val="16"/>
          <w:highlight w:val="yellow"/>
        </w:rPr>
        <w:t>Space</w:t>
      </w:r>
      <w:r w:rsidRPr="00CD52A0">
        <w:rPr>
          <w:rFonts w:cs="Arial"/>
          <w:szCs w:val="16"/>
          <w:highlight w:val="yellow"/>
        </w:rPr>
        <w:t xml:space="preserve"> temperatures to a suitable level for the beginning of working hours.</w:t>
      </w:r>
      <w:r w:rsidR="002C5F69" w:rsidRPr="006B4D98">
        <w:rPr>
          <w:rFonts w:cs="Arial"/>
          <w:szCs w:val="16"/>
        </w:rPr>
        <w:t xml:space="preserve">  </w:t>
      </w:r>
      <w:r w:rsidRPr="006B4D98">
        <w:rPr>
          <w:rFonts w:cs="Arial"/>
          <w:szCs w:val="16"/>
        </w:rPr>
        <w:t>Thermostats shall be secured from manual operation by key or locked cage. </w:t>
      </w:r>
      <w:r w:rsidRPr="006B4D98">
        <w:rPr>
          <w:szCs w:val="16"/>
        </w:rPr>
        <w:t> </w:t>
      </w:r>
      <w:r w:rsidRPr="006B4D98">
        <w:rPr>
          <w:rFonts w:cs="Arial"/>
          <w:szCs w:val="16"/>
        </w:rPr>
        <w:t>A key shall be provided to the Government’s designated representative.</w:t>
      </w:r>
    </w:p>
    <w:p w14:paraId="0543EE8D" w14:textId="77777777" w:rsidR="00136B53" w:rsidRPr="00C74136" w:rsidRDefault="00136B53" w:rsidP="00F962EC">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p>
    <w:p w14:paraId="1A23399E" w14:textId="1B7244F8" w:rsidR="00136B53" w:rsidRPr="00CD52A0" w:rsidRDefault="00136B53" w:rsidP="00F962EC">
      <w:pPr>
        <w:pStyle w:val="BodyText1"/>
        <w:numPr>
          <w:ilvl w:val="0"/>
          <w:numId w:val="22"/>
        </w:num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highlight w:val="yellow"/>
        </w:rPr>
      </w:pPr>
      <w:r w:rsidRPr="00CD52A0">
        <w:rPr>
          <w:rFonts w:cs="Arial"/>
          <w:szCs w:val="16"/>
          <w:highlight w:val="yellow"/>
        </w:rPr>
        <w:t xml:space="preserve">Warehouse or </w:t>
      </w:r>
      <w:r w:rsidR="00A86BC7" w:rsidRPr="00CD52A0">
        <w:rPr>
          <w:rFonts w:cs="Arial"/>
          <w:szCs w:val="16"/>
          <w:highlight w:val="yellow"/>
        </w:rPr>
        <w:t>g</w:t>
      </w:r>
      <w:r w:rsidRPr="00CD52A0">
        <w:rPr>
          <w:rFonts w:cs="Arial"/>
          <w:szCs w:val="16"/>
          <w:highlight w:val="yellow"/>
        </w:rPr>
        <w:t>arage areas require heating and ventilation only.</w:t>
      </w:r>
      <w:r w:rsidR="00243E73" w:rsidRPr="00CD52A0">
        <w:rPr>
          <w:rFonts w:cs="Arial"/>
          <w:szCs w:val="16"/>
          <w:highlight w:val="yellow"/>
        </w:rPr>
        <w:t xml:space="preserve">  </w:t>
      </w:r>
      <w:r w:rsidRPr="00CD52A0">
        <w:rPr>
          <w:rFonts w:cs="Arial"/>
          <w:szCs w:val="16"/>
          <w:highlight w:val="yellow"/>
        </w:rPr>
        <w:t xml:space="preserve">Cooling of this </w:t>
      </w:r>
      <w:r w:rsidR="00B60932" w:rsidRPr="00CD52A0">
        <w:rPr>
          <w:rFonts w:cs="Arial"/>
          <w:szCs w:val="16"/>
          <w:highlight w:val="yellow"/>
        </w:rPr>
        <w:t>Space</w:t>
      </w:r>
      <w:r w:rsidRPr="00CD52A0">
        <w:rPr>
          <w:rFonts w:cs="Arial"/>
          <w:szCs w:val="16"/>
          <w:highlight w:val="yellow"/>
        </w:rPr>
        <w:t xml:space="preserve"> is not required.</w:t>
      </w:r>
      <w:r w:rsidR="00243E73" w:rsidRPr="00CD52A0">
        <w:rPr>
          <w:rFonts w:cs="Arial"/>
          <w:szCs w:val="16"/>
          <w:highlight w:val="yellow"/>
        </w:rPr>
        <w:t xml:space="preserve">  </w:t>
      </w:r>
      <w:r w:rsidRPr="00CD52A0">
        <w:rPr>
          <w:rFonts w:cs="Arial"/>
          <w:szCs w:val="16"/>
          <w:highlight w:val="yellow"/>
        </w:rPr>
        <w:t xml:space="preserve">Temperature of </w:t>
      </w:r>
      <w:r w:rsidR="00A86BC7" w:rsidRPr="00CD52A0">
        <w:rPr>
          <w:rFonts w:cs="Arial"/>
          <w:szCs w:val="16"/>
          <w:highlight w:val="yellow"/>
        </w:rPr>
        <w:t>w</w:t>
      </w:r>
      <w:r w:rsidRPr="00CD52A0">
        <w:rPr>
          <w:rFonts w:cs="Arial"/>
          <w:szCs w:val="16"/>
          <w:highlight w:val="yellow"/>
        </w:rPr>
        <w:t xml:space="preserve">arehouse or </w:t>
      </w:r>
      <w:r w:rsidR="00A86BC7" w:rsidRPr="00CD52A0">
        <w:rPr>
          <w:rFonts w:cs="Arial"/>
          <w:szCs w:val="16"/>
          <w:highlight w:val="yellow"/>
        </w:rPr>
        <w:t>g</w:t>
      </w:r>
      <w:r w:rsidRPr="00CD52A0">
        <w:rPr>
          <w:rFonts w:cs="Arial"/>
          <w:szCs w:val="16"/>
          <w:highlight w:val="yellow"/>
        </w:rPr>
        <w:t>arage areas shall be maintained at a minimum of 50</w:t>
      </w:r>
      <w:r w:rsidR="005328E5" w:rsidRPr="00CD52A0">
        <w:rPr>
          <w:rFonts w:cs="Arial"/>
          <w:szCs w:val="16"/>
          <w:highlight w:val="yellow"/>
        </w:rPr>
        <w:t xml:space="preserve"> degrees</w:t>
      </w:r>
      <w:r w:rsidRPr="00CD52A0">
        <w:rPr>
          <w:rFonts w:cs="Arial"/>
          <w:szCs w:val="16"/>
          <w:highlight w:val="yellow"/>
        </w:rPr>
        <w:t xml:space="preserve"> F.</w:t>
      </w:r>
    </w:p>
    <w:p w14:paraId="5466242F" w14:textId="77777777" w:rsidR="00136B53" w:rsidRPr="00C74136" w:rsidRDefault="00136B53" w:rsidP="00F962EC">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p>
    <w:p w14:paraId="6D870B58" w14:textId="77777777" w:rsidR="00136B53" w:rsidRPr="00C74136" w:rsidRDefault="00136B53" w:rsidP="00F962EC">
      <w:pPr>
        <w:pStyle w:val="BodyText1"/>
        <w:numPr>
          <w:ilvl w:val="0"/>
          <w:numId w:val="22"/>
        </w:num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r w:rsidRPr="00CD52A0">
        <w:rPr>
          <w:rFonts w:cs="Arial"/>
          <w:szCs w:val="16"/>
          <w:highlight w:val="yellow"/>
        </w:rPr>
        <w:t>The Lessor shall conduct HVAC system balancing after any HVAC system alterations during the term of the Lease</w:t>
      </w:r>
      <w:r w:rsidRPr="00C74136">
        <w:rPr>
          <w:rFonts w:cs="Arial"/>
          <w:szCs w:val="16"/>
        </w:rPr>
        <w:t xml:space="preserve"> and shall make a reasonable attempt to schedule major construction outside of office hours.</w:t>
      </w:r>
    </w:p>
    <w:p w14:paraId="70CB1ADD" w14:textId="77777777" w:rsidR="00136B53" w:rsidRPr="00C74136" w:rsidRDefault="00136B53" w:rsidP="00F962EC">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p>
    <w:p w14:paraId="3AD27FB4" w14:textId="77777777" w:rsidR="00136B53" w:rsidRPr="00C74136" w:rsidRDefault="00136B53" w:rsidP="00F962EC">
      <w:pPr>
        <w:pStyle w:val="BodyText1"/>
        <w:numPr>
          <w:ilvl w:val="0"/>
          <w:numId w:val="22"/>
        </w:num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r w:rsidRPr="00C74136">
        <w:rPr>
          <w:rFonts w:cs="Arial"/>
          <w:szCs w:val="16"/>
        </w:rPr>
        <w:t>Normal HVAC systems’ maintenance shall not disrupt tenant operations.</w:t>
      </w:r>
    </w:p>
    <w:p w14:paraId="3879FA20" w14:textId="77777777" w:rsidR="00136B53" w:rsidRDefault="00136B53" w:rsidP="00F962EC">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rPr>
      </w:pPr>
    </w:p>
    <w:p w14:paraId="3A7D8062" w14:textId="57D5BB38" w:rsidR="0017402A" w:rsidRPr="00BD0310" w:rsidRDefault="00FA0114" w:rsidP="00F962EC">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Style w:val="Strong"/>
          <w:rFonts w:cs="Arial"/>
          <w:b w:val="0"/>
        </w:rPr>
      </w:pPr>
      <w:r>
        <w:rPr>
          <w:rStyle w:val="Strong"/>
          <w:rFonts w:cs="Arial"/>
          <w:szCs w:val="16"/>
        </w:rPr>
        <w:t>ACTION REQUIRED:</w:t>
      </w:r>
      <w:r w:rsidRPr="00FA0114">
        <w:rPr>
          <w:rStyle w:val="Strong"/>
          <w:rFonts w:cs="Arial"/>
          <w:szCs w:val="16"/>
        </w:rPr>
        <w:t xml:space="preserve">  </w:t>
      </w:r>
      <w:r w:rsidR="0017402A" w:rsidRPr="00FA0114">
        <w:rPr>
          <w:rStyle w:val="Strong"/>
          <w:rFonts w:cs="Arial"/>
          <w:b w:val="0"/>
          <w:szCs w:val="16"/>
        </w:rPr>
        <w:t xml:space="preserve">Optional sub-paragraph.  Discuss with fema if they will have a server room that requires 24/7 cooling.  </w:t>
      </w:r>
      <w:r w:rsidR="00CC5434" w:rsidRPr="00FA0114">
        <w:rPr>
          <w:rStyle w:val="Strong"/>
          <w:rFonts w:cs="Arial"/>
          <w:b w:val="0"/>
          <w:szCs w:val="16"/>
        </w:rPr>
        <w:t>if required, insert temperature specified by fema i</w:t>
      </w:r>
      <w:r w:rsidR="003457CF" w:rsidRPr="00FA0114">
        <w:rPr>
          <w:rStyle w:val="Strong"/>
          <w:rFonts w:cs="Arial"/>
          <w:b w:val="0"/>
          <w:szCs w:val="16"/>
        </w:rPr>
        <w:t>.</w:t>
      </w:r>
      <w:r w:rsidR="00CC5434" w:rsidRPr="00FA0114">
        <w:rPr>
          <w:rStyle w:val="Strong"/>
          <w:rFonts w:cs="Arial"/>
          <w:b w:val="0"/>
          <w:szCs w:val="16"/>
        </w:rPr>
        <w:t>t</w:t>
      </w:r>
      <w:r w:rsidR="003457CF" w:rsidRPr="00FA0114">
        <w:rPr>
          <w:rStyle w:val="Strong"/>
          <w:rFonts w:cs="Arial"/>
          <w:b w:val="0"/>
          <w:szCs w:val="16"/>
        </w:rPr>
        <w:t>.</w:t>
      </w:r>
      <w:r w:rsidR="00CC5434" w:rsidRPr="00BD0310">
        <w:rPr>
          <w:rStyle w:val="Strong"/>
          <w:rFonts w:cs="Arial"/>
          <w:b w:val="0"/>
          <w:szCs w:val="16"/>
        </w:rPr>
        <w:t xml:space="preserve"> reps</w:t>
      </w:r>
      <w:r w:rsidR="0053345D" w:rsidRPr="00BD0310">
        <w:rPr>
          <w:rStyle w:val="Strong"/>
          <w:rFonts w:cs="Arial"/>
          <w:b w:val="0"/>
          <w:szCs w:val="16"/>
        </w:rPr>
        <w:t xml:space="preserve">.  </w:t>
      </w:r>
    </w:p>
    <w:p w14:paraId="19581B17" w14:textId="7CEA4BD7" w:rsidR="009107B4" w:rsidRPr="00F962EC" w:rsidRDefault="009F412E" w:rsidP="00F962EC">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pacing w:val="-3"/>
          <w:szCs w:val="16"/>
        </w:rPr>
      </w:pPr>
      <w:r>
        <w:rPr>
          <w:rFonts w:cs="Arial"/>
          <w:szCs w:val="16"/>
        </w:rPr>
        <w:t>F</w:t>
      </w:r>
      <w:r w:rsidR="008B5B45" w:rsidRPr="00C74136">
        <w:rPr>
          <w:rFonts w:cs="Arial"/>
          <w:szCs w:val="16"/>
        </w:rPr>
        <w:t>.</w:t>
      </w:r>
      <w:r w:rsidR="008B5B45" w:rsidRPr="00C74136">
        <w:rPr>
          <w:rFonts w:cs="Arial"/>
          <w:szCs w:val="16"/>
        </w:rPr>
        <w:tab/>
      </w:r>
      <w:r w:rsidR="00297575" w:rsidRPr="00C74136">
        <w:rPr>
          <w:rFonts w:cs="Arial"/>
          <w:szCs w:val="16"/>
        </w:rPr>
        <w:t>The</w:t>
      </w:r>
      <w:r w:rsidR="008B5B45" w:rsidRPr="00C74136">
        <w:rPr>
          <w:rFonts w:cs="Arial"/>
          <w:szCs w:val="16"/>
        </w:rPr>
        <w:t xml:space="preserve"> </w:t>
      </w:r>
      <w:r w:rsidR="00297575" w:rsidRPr="00C74136">
        <w:rPr>
          <w:rFonts w:cs="Arial"/>
          <w:szCs w:val="16"/>
        </w:rPr>
        <w:t>Space</w:t>
      </w:r>
      <w:r w:rsidR="007F2886" w:rsidRPr="00C74136">
        <w:rPr>
          <w:rFonts w:cs="Arial"/>
          <w:szCs w:val="16"/>
        </w:rPr>
        <w:t xml:space="preserve"> </w:t>
      </w:r>
      <w:r w:rsidR="00297575" w:rsidRPr="00C74136">
        <w:rPr>
          <w:rFonts w:cs="Arial"/>
          <w:szCs w:val="16"/>
        </w:rPr>
        <w:t xml:space="preserve">shall have a Server room which </w:t>
      </w:r>
      <w:r w:rsidR="008B5B45" w:rsidRPr="00C74136">
        <w:rPr>
          <w:rFonts w:cs="Arial"/>
          <w:szCs w:val="16"/>
        </w:rPr>
        <w:t xml:space="preserve">shall </w:t>
      </w:r>
      <w:proofErr w:type="gramStart"/>
      <w:r w:rsidR="008B5B45" w:rsidRPr="00C74136">
        <w:rPr>
          <w:rFonts w:cs="Arial"/>
          <w:szCs w:val="16"/>
        </w:rPr>
        <w:t>receive cooling at all times</w:t>
      </w:r>
      <w:proofErr w:type="gramEnd"/>
      <w:r w:rsidR="008B5B45" w:rsidRPr="00C74136">
        <w:rPr>
          <w:rFonts w:cs="Arial"/>
          <w:szCs w:val="16"/>
        </w:rPr>
        <w:t xml:space="preserve"> (24 </w:t>
      </w:r>
      <w:r w:rsidR="00A104FF" w:rsidRPr="00C74136">
        <w:rPr>
          <w:rFonts w:cs="Arial"/>
          <w:szCs w:val="16"/>
        </w:rPr>
        <w:t>hrs.</w:t>
      </w:r>
      <w:r w:rsidR="008B5B45" w:rsidRPr="00C74136">
        <w:rPr>
          <w:rFonts w:cs="Arial"/>
          <w:szCs w:val="16"/>
        </w:rPr>
        <w:t xml:space="preserve"> a day, 365 days a year</w:t>
      </w:r>
      <w:r w:rsidR="007F2886" w:rsidRPr="00C74136">
        <w:rPr>
          <w:rFonts w:cs="Arial"/>
          <w:szCs w:val="16"/>
        </w:rPr>
        <w:t xml:space="preserve">). The temperature of this room shall be maintained at </w:t>
      </w:r>
      <w:r w:rsidR="00D625CB" w:rsidRPr="00042788">
        <w:rPr>
          <w:rFonts w:cs="Arial"/>
          <w:b/>
          <w:color w:val="ED0000"/>
          <w:szCs w:val="16"/>
        </w:rPr>
        <w:t>___</w:t>
      </w:r>
      <w:r w:rsidR="007F2886" w:rsidRPr="00C74136">
        <w:rPr>
          <w:rFonts w:cs="Arial"/>
          <w:szCs w:val="16"/>
        </w:rPr>
        <w:t xml:space="preserve"> degrees F, with humidity control not to exceed 60% relative humidity, regardless of outside temperature or seasonal changes.  </w:t>
      </w:r>
      <w:r w:rsidR="007F2886" w:rsidRPr="00C74136">
        <w:rPr>
          <w:rFonts w:cs="Arial"/>
          <w:spacing w:val="-3"/>
          <w:szCs w:val="16"/>
        </w:rPr>
        <w:t xml:space="preserve">Notwithstanding the foregoing, Lessor shall provide this service at no additional cost to the Government if the Lessor provides this service to other tenants in the </w:t>
      </w:r>
      <w:proofErr w:type="gramStart"/>
      <w:r w:rsidR="007F2886" w:rsidRPr="00C74136">
        <w:rPr>
          <w:rFonts w:cs="Arial"/>
          <w:spacing w:val="-3"/>
          <w:szCs w:val="16"/>
        </w:rPr>
        <w:t>Building</w:t>
      </w:r>
      <w:proofErr w:type="gramEnd"/>
      <w:r w:rsidR="007F2886" w:rsidRPr="00C74136">
        <w:rPr>
          <w:rFonts w:cs="Arial"/>
          <w:spacing w:val="-3"/>
          <w:szCs w:val="16"/>
        </w:rPr>
        <w:t xml:space="preserve"> at no additional charge.</w:t>
      </w:r>
    </w:p>
    <w:p w14:paraId="5C7A09A3" w14:textId="6ECD287F" w:rsidR="00FA0114" w:rsidRDefault="00FA0114" w:rsidP="00FA0114">
      <w:pPr>
        <w:rPr>
          <w:rFonts w:cs="Arial"/>
          <w:caps/>
          <w:vanish/>
          <w:color w:val="0000FF"/>
          <w:szCs w:val="16"/>
        </w:rPr>
      </w:pPr>
      <w:r>
        <w:rPr>
          <w:rStyle w:val="Strong"/>
          <w:rFonts w:cs="Arial"/>
          <w:szCs w:val="16"/>
        </w:rPr>
        <w:t xml:space="preserve">ACTION REQUIRED: </w:t>
      </w:r>
      <w:r>
        <w:rPr>
          <w:rFonts w:cs="Arial"/>
          <w:b/>
          <w:caps/>
          <w:vanish/>
          <w:color w:val="0000FF"/>
          <w:szCs w:val="16"/>
        </w:rPr>
        <w:t xml:space="preserve"> </w:t>
      </w:r>
      <w:r>
        <w:rPr>
          <w:rFonts w:cs="Arial"/>
          <w:caps/>
          <w:vanish/>
          <w:color w:val="0000FF"/>
          <w:szCs w:val="16"/>
        </w:rPr>
        <w:t>Delete for leases that are net of janitorial services.</w:t>
      </w:r>
    </w:p>
    <w:p w14:paraId="07057F7B" w14:textId="1CED446A" w:rsidR="00FA0114" w:rsidRDefault="00FA0114" w:rsidP="00FA0114">
      <w:pPr>
        <w:pStyle w:val="BodyText1"/>
        <w:tabs>
          <w:tab w:val="clear" w:pos="576"/>
          <w:tab w:val="clear" w:pos="864"/>
          <w:tab w:val="clear" w:pos="1296"/>
          <w:tab w:val="clear" w:pos="1728"/>
          <w:tab w:val="clear" w:pos="2160"/>
          <w:tab w:val="clear" w:pos="2592"/>
          <w:tab w:val="clear" w:pos="3024"/>
        </w:tabs>
        <w:suppressAutoHyphens/>
        <w:ind w:left="0" w:firstLine="0"/>
        <w:contextualSpacing/>
        <w:rPr>
          <w:rStyle w:val="Strong"/>
          <w:rFonts w:cs="Arial"/>
          <w:szCs w:val="16"/>
        </w:rPr>
      </w:pPr>
      <w:r w:rsidRPr="002A0FD5">
        <w:rPr>
          <w:rFonts w:cs="Arial"/>
          <w:b/>
          <w:caps/>
          <w:vanish/>
          <w:color w:val="0000FF"/>
          <w:szCs w:val="16"/>
        </w:rPr>
        <w:t>ACTION REQUIRED</w:t>
      </w:r>
      <w:r w:rsidRPr="002A0FD5">
        <w:rPr>
          <w:rFonts w:cs="Arial"/>
          <w:caps/>
          <w:vanish/>
          <w:color w:val="0000FF"/>
          <w:szCs w:val="16"/>
        </w:rPr>
        <w:t xml:space="preserve">:  OBTAIN AND NEGOTIATE A SEPARATE RENTAL RATE FOR THE SCOPE OF WORK BELOW.  RATE WILL ALSO BE USED FOR A RENTAL REDUCTION IN THE EVENT THE GOVERNMENT CANCELS THIS ADDITIONAL ROUTINE CLEANING AND DISINFECTION SERVICE.  AT LEASE AWARD, INSERT FINAL NEGOTIATED REDUCTION AMOUNT UNDER </w:t>
      </w:r>
      <w:r w:rsidR="00C115BF">
        <w:rPr>
          <w:rFonts w:cs="Arial"/>
          <w:caps/>
          <w:vanish/>
          <w:color w:val="0000FF"/>
          <w:szCs w:val="16"/>
        </w:rPr>
        <w:t>GSA Form 3626.</w:t>
      </w:r>
    </w:p>
    <w:p w14:paraId="42F7D4C3" w14:textId="556656DF" w:rsidR="00396705" w:rsidRPr="009450A6" w:rsidRDefault="00015187" w:rsidP="000E3921">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pacing w:val="-3"/>
          <w:szCs w:val="16"/>
        </w:rPr>
      </w:pPr>
      <w:r>
        <w:rPr>
          <w:rStyle w:val="Strong"/>
          <w:rFonts w:cs="Arial"/>
          <w:szCs w:val="16"/>
        </w:rPr>
        <w:t xml:space="preserve">Note: </w:t>
      </w:r>
      <w:r w:rsidR="0017402A">
        <w:rPr>
          <w:rStyle w:val="Strong"/>
          <w:rFonts w:cs="Arial"/>
          <w:szCs w:val="16"/>
        </w:rPr>
        <w:t xml:space="preserve">Discuss </w:t>
      </w:r>
      <w:r>
        <w:rPr>
          <w:rStyle w:val="Strong"/>
          <w:rFonts w:cs="Arial"/>
          <w:szCs w:val="16"/>
        </w:rPr>
        <w:t xml:space="preserve">any modifications to this paragraph with fema.  fema may need to arrange for supplemental janitorial services when the lessor does not provide this service. </w:t>
      </w:r>
    </w:p>
    <w:p w14:paraId="38AA0C0A" w14:textId="6E21D18E" w:rsidR="00136B53" w:rsidRPr="00CD52A0" w:rsidRDefault="00C950C8" w:rsidP="008D3EF0">
      <w:pPr>
        <w:pStyle w:val="Heading2"/>
        <w:keepNext w:val="0"/>
        <w:widowControl/>
        <w:tabs>
          <w:tab w:val="clear" w:pos="720"/>
          <w:tab w:val="left" w:pos="540"/>
        </w:tabs>
        <w:suppressAutoHyphens/>
        <w:rPr>
          <w:highlight w:val="yellow"/>
        </w:rPr>
      </w:pPr>
      <w:bookmarkStart w:id="71" w:name="_Toc399935771"/>
      <w:bookmarkStart w:id="72" w:name="_Toc177131393"/>
      <w:r w:rsidRPr="00CD52A0">
        <w:rPr>
          <w:highlight w:val="yellow"/>
        </w:rPr>
        <w:t xml:space="preserve">JANITORIAL SERVICES </w:t>
      </w:r>
      <w:r w:rsidR="008E494A" w:rsidRPr="00CD52A0">
        <w:rPr>
          <w:highlight w:val="yellow"/>
        </w:rPr>
        <w:t>(</w:t>
      </w:r>
      <w:r w:rsidR="005F4F46" w:rsidRPr="00CD52A0">
        <w:rPr>
          <w:highlight w:val="yellow"/>
        </w:rPr>
        <w:t>SMALL</w:t>
      </w:r>
      <w:r w:rsidR="008E494A" w:rsidRPr="00CD52A0">
        <w:rPr>
          <w:highlight w:val="yellow"/>
        </w:rPr>
        <w:t xml:space="preserve">) </w:t>
      </w:r>
      <w:r w:rsidRPr="00CD52A0">
        <w:rPr>
          <w:highlight w:val="yellow"/>
        </w:rPr>
        <w:t>(</w:t>
      </w:r>
      <w:r w:rsidR="00C831FD" w:rsidRPr="00CD52A0">
        <w:rPr>
          <w:highlight w:val="yellow"/>
        </w:rPr>
        <w:t xml:space="preserve">OCT </w:t>
      </w:r>
      <w:r w:rsidR="008343FE" w:rsidRPr="00CD52A0">
        <w:rPr>
          <w:highlight w:val="yellow"/>
        </w:rPr>
        <w:t>2021</w:t>
      </w:r>
      <w:r w:rsidRPr="00CD52A0">
        <w:rPr>
          <w:highlight w:val="yellow"/>
        </w:rPr>
        <w:t>)</w:t>
      </w:r>
      <w:bookmarkEnd w:id="71"/>
      <w:bookmarkEnd w:id="72"/>
    </w:p>
    <w:p w14:paraId="6E9CB53F" w14:textId="77777777" w:rsidR="00136B53" w:rsidRPr="00C74136" w:rsidRDefault="00136B53" w:rsidP="000E3921">
      <w:pPr>
        <w:suppressAutoHyphens/>
        <w:rPr>
          <w:rFonts w:cs="Arial"/>
          <w:szCs w:val="16"/>
        </w:rPr>
      </w:pPr>
    </w:p>
    <w:p w14:paraId="0CE21505" w14:textId="60406052" w:rsidR="00136B53" w:rsidRPr="00C74136" w:rsidRDefault="00136B53" w:rsidP="000E3921">
      <w:pPr>
        <w:tabs>
          <w:tab w:val="clear" w:pos="576"/>
          <w:tab w:val="clear" w:pos="864"/>
          <w:tab w:val="clear" w:pos="1296"/>
          <w:tab w:val="clear" w:pos="1728"/>
          <w:tab w:val="clear" w:pos="2160"/>
          <w:tab w:val="clear" w:pos="2592"/>
          <w:tab w:val="clear" w:pos="3024"/>
        </w:tabs>
        <w:suppressAutoHyphens/>
        <w:rPr>
          <w:rFonts w:cs="Arial"/>
          <w:szCs w:val="16"/>
        </w:rPr>
      </w:pPr>
      <w:r w:rsidRPr="00C74136">
        <w:rPr>
          <w:rFonts w:cs="Arial"/>
          <w:szCs w:val="16"/>
        </w:rPr>
        <w:t>The Lessor shall maintain the Premises and all areas of the Property to which the Government has routine access</w:t>
      </w:r>
      <w:r w:rsidR="008343FE">
        <w:rPr>
          <w:rFonts w:cs="Arial"/>
          <w:szCs w:val="16"/>
        </w:rPr>
        <w:t xml:space="preserve">, including high-touch surfaces (e.g., </w:t>
      </w:r>
      <w:r w:rsidR="00A104FF">
        <w:rPr>
          <w:rFonts w:cs="Arial"/>
          <w:szCs w:val="16"/>
        </w:rPr>
        <w:t>doorknobs</w:t>
      </w:r>
      <w:r w:rsidR="008343FE">
        <w:rPr>
          <w:rFonts w:cs="Arial"/>
          <w:szCs w:val="16"/>
        </w:rPr>
        <w:t>, light switches, handles, handrails, and elevator buttons)</w:t>
      </w:r>
      <w:r w:rsidRPr="00C74136">
        <w:rPr>
          <w:rFonts w:cs="Arial"/>
          <w:szCs w:val="16"/>
        </w:rPr>
        <w:t xml:space="preserve"> in a clean condition and shall provide supplies and equipment for the term of the Lease.  </w:t>
      </w:r>
      <w:r w:rsidR="00DC22D6" w:rsidRPr="00C74136">
        <w:t>The following schedule describes the level of services intended.  Performance will be based on the LCO’s evaluation of results, not the frequency or method of performance</w:t>
      </w:r>
      <w:r w:rsidRPr="00C74136">
        <w:rPr>
          <w:rFonts w:cs="Arial"/>
          <w:szCs w:val="16"/>
        </w:rPr>
        <w:t xml:space="preserve">. </w:t>
      </w:r>
    </w:p>
    <w:p w14:paraId="584D2048" w14:textId="77777777" w:rsidR="00136B53" w:rsidRPr="00C74136" w:rsidRDefault="00136B53" w:rsidP="000E3921">
      <w:pPr>
        <w:tabs>
          <w:tab w:val="clear" w:pos="576"/>
          <w:tab w:val="clear" w:pos="864"/>
          <w:tab w:val="clear" w:pos="1296"/>
          <w:tab w:val="clear" w:pos="1728"/>
          <w:tab w:val="clear" w:pos="2160"/>
          <w:tab w:val="clear" w:pos="2592"/>
          <w:tab w:val="clear" w:pos="3024"/>
        </w:tabs>
        <w:suppressAutoHyphens/>
        <w:rPr>
          <w:rFonts w:cs="Arial"/>
          <w:szCs w:val="16"/>
        </w:rPr>
      </w:pPr>
      <w:r w:rsidRPr="00C74136">
        <w:rPr>
          <w:rFonts w:cs="Arial"/>
          <w:szCs w:val="16"/>
        </w:rPr>
        <w:t xml:space="preserve"> </w:t>
      </w:r>
    </w:p>
    <w:p w14:paraId="21DC3E3A" w14:textId="2BAEB558" w:rsidR="00136B53" w:rsidRPr="00C74136" w:rsidRDefault="00C950C8" w:rsidP="00F962EC">
      <w:pPr>
        <w:pStyle w:val="NoSpacing"/>
        <w:tabs>
          <w:tab w:val="clear" w:pos="576"/>
          <w:tab w:val="left" w:pos="540"/>
        </w:tabs>
        <w:ind w:left="540" w:hanging="540"/>
      </w:pPr>
      <w:r w:rsidRPr="00C74136">
        <w:t>A.</w:t>
      </w:r>
      <w:r w:rsidRPr="00C74136">
        <w:tab/>
      </w:r>
      <w:r w:rsidRPr="00C74136">
        <w:rPr>
          <w:u w:val="single"/>
        </w:rPr>
        <w:t>Daily</w:t>
      </w:r>
      <w:r w:rsidRPr="00C74136">
        <w:t xml:space="preserve">.  Empty trash receptacles.  Sweep entrances, lobbies, and corridors.  Spot sweep floors, and spot vacuum carpets.  Clean drinking fountains.  Sweep and damp mop or scrub restrooms.  Clean all restroom </w:t>
      </w:r>
      <w:r w:rsidR="00A104FF" w:rsidRPr="00C74136">
        <w:t>fixtures and</w:t>
      </w:r>
      <w:r w:rsidRPr="00C74136">
        <w:t xml:space="preserve"> replenish restroom supplies.  Dispose of all trash and garbage generated in or about the </w:t>
      </w:r>
      <w:proofErr w:type="gramStart"/>
      <w:r w:rsidRPr="00C74136">
        <w:t>Building</w:t>
      </w:r>
      <w:proofErr w:type="gramEnd"/>
      <w:r w:rsidRPr="00C74136">
        <w:t>.    Spray buff resilient floors in main corridors, entrances, and lobbies.  Clean elevators and escalators.  Remove carpet stains.  Police sidewalks, parking areas, and driveways.  Sweep loading dock areas and platforms.  Clean glass entry doors to the Space.</w:t>
      </w:r>
      <w:r w:rsidR="008343FE">
        <w:t xml:space="preserve">  Clean all high-touch surfaces.</w:t>
      </w:r>
    </w:p>
    <w:p w14:paraId="194C0945" w14:textId="77777777" w:rsidR="00136B53" w:rsidRPr="00C74136" w:rsidRDefault="00136B53" w:rsidP="00F962EC">
      <w:pPr>
        <w:pStyle w:val="NoSpacing"/>
        <w:tabs>
          <w:tab w:val="clear" w:pos="576"/>
          <w:tab w:val="left" w:pos="540"/>
        </w:tabs>
        <w:ind w:left="540" w:hanging="540"/>
      </w:pPr>
    </w:p>
    <w:p w14:paraId="150C5983" w14:textId="77777777" w:rsidR="00136B53" w:rsidRPr="00C74136" w:rsidRDefault="00C950C8" w:rsidP="00F962EC">
      <w:pPr>
        <w:tabs>
          <w:tab w:val="clear" w:pos="576"/>
          <w:tab w:val="clear" w:pos="864"/>
          <w:tab w:val="clear" w:pos="1296"/>
          <w:tab w:val="clear" w:pos="1728"/>
          <w:tab w:val="clear" w:pos="2160"/>
          <w:tab w:val="clear" w:pos="2592"/>
          <w:tab w:val="clear" w:pos="3024"/>
          <w:tab w:val="left" w:pos="540"/>
        </w:tabs>
        <w:suppressAutoHyphens/>
        <w:ind w:left="540" w:hanging="540"/>
        <w:rPr>
          <w:rFonts w:cs="Arial"/>
          <w:szCs w:val="16"/>
        </w:rPr>
      </w:pPr>
      <w:r w:rsidRPr="00C74136">
        <w:rPr>
          <w:rFonts w:cs="Arial"/>
          <w:szCs w:val="16"/>
        </w:rPr>
        <w:t>B.</w:t>
      </w:r>
      <w:r w:rsidRPr="00C74136">
        <w:rPr>
          <w:rFonts w:cs="Arial"/>
          <w:szCs w:val="16"/>
        </w:rPr>
        <w:tab/>
      </w:r>
      <w:r w:rsidRPr="00C74136">
        <w:rPr>
          <w:rFonts w:cs="Arial"/>
          <w:szCs w:val="16"/>
          <w:u w:val="single"/>
        </w:rPr>
        <w:t>Three times a week</w:t>
      </w:r>
      <w:r w:rsidRPr="00C74136">
        <w:rPr>
          <w:rFonts w:cs="Arial"/>
          <w:szCs w:val="16"/>
        </w:rPr>
        <w:t>.  Sweep or vacuum stairs.</w:t>
      </w:r>
    </w:p>
    <w:p w14:paraId="15D2A7F8" w14:textId="77777777" w:rsidR="00136B53" w:rsidRPr="00C74136" w:rsidRDefault="00136B53" w:rsidP="00F962EC">
      <w:pPr>
        <w:tabs>
          <w:tab w:val="clear" w:pos="576"/>
          <w:tab w:val="clear" w:pos="864"/>
          <w:tab w:val="clear" w:pos="1296"/>
          <w:tab w:val="clear" w:pos="1728"/>
          <w:tab w:val="clear" w:pos="2160"/>
          <w:tab w:val="clear" w:pos="2592"/>
          <w:tab w:val="clear" w:pos="3024"/>
          <w:tab w:val="left" w:pos="540"/>
        </w:tabs>
        <w:suppressAutoHyphens/>
        <w:ind w:left="540" w:hanging="540"/>
        <w:rPr>
          <w:rFonts w:cs="Arial"/>
          <w:szCs w:val="16"/>
        </w:rPr>
      </w:pPr>
    </w:p>
    <w:p w14:paraId="4D82A378" w14:textId="77777777" w:rsidR="00136B53" w:rsidRPr="00C74136" w:rsidRDefault="00C950C8" w:rsidP="00F962EC">
      <w:pPr>
        <w:tabs>
          <w:tab w:val="clear" w:pos="576"/>
          <w:tab w:val="clear" w:pos="864"/>
          <w:tab w:val="clear" w:pos="1296"/>
          <w:tab w:val="clear" w:pos="1728"/>
          <w:tab w:val="clear" w:pos="2160"/>
          <w:tab w:val="clear" w:pos="2592"/>
          <w:tab w:val="clear" w:pos="3024"/>
          <w:tab w:val="left" w:pos="540"/>
        </w:tabs>
        <w:suppressAutoHyphens/>
        <w:ind w:left="540" w:hanging="540"/>
        <w:rPr>
          <w:rFonts w:cs="Arial"/>
          <w:szCs w:val="16"/>
        </w:rPr>
      </w:pPr>
      <w:r w:rsidRPr="00C74136">
        <w:rPr>
          <w:rFonts w:cs="Arial"/>
          <w:szCs w:val="16"/>
        </w:rPr>
        <w:t>C.</w:t>
      </w:r>
      <w:r w:rsidRPr="00C74136">
        <w:rPr>
          <w:rFonts w:cs="Arial"/>
          <w:szCs w:val="16"/>
        </w:rPr>
        <w:tab/>
      </w:r>
      <w:r w:rsidRPr="00C74136">
        <w:rPr>
          <w:rFonts w:cs="Arial"/>
          <w:szCs w:val="16"/>
          <w:u w:val="single"/>
        </w:rPr>
        <w:t>Weekly</w:t>
      </w:r>
      <w:r w:rsidRPr="00C74136">
        <w:rPr>
          <w:rFonts w:cs="Arial"/>
          <w:szCs w:val="16"/>
        </w:rPr>
        <w:t>.  Damp mop and spray buff all resilient floors in restrooms and health units.  Sweep sidewalks, parking areas, and driveways (weather permitting).</w:t>
      </w:r>
    </w:p>
    <w:p w14:paraId="27C60C49" w14:textId="77777777" w:rsidR="00136B53" w:rsidRPr="00C74136" w:rsidRDefault="00136B53" w:rsidP="00F962EC">
      <w:pPr>
        <w:tabs>
          <w:tab w:val="clear" w:pos="576"/>
          <w:tab w:val="clear" w:pos="864"/>
          <w:tab w:val="clear" w:pos="1296"/>
          <w:tab w:val="clear" w:pos="1728"/>
          <w:tab w:val="clear" w:pos="2160"/>
          <w:tab w:val="clear" w:pos="2592"/>
          <w:tab w:val="clear" w:pos="3024"/>
          <w:tab w:val="left" w:pos="540"/>
        </w:tabs>
        <w:suppressAutoHyphens/>
        <w:ind w:left="540" w:hanging="540"/>
        <w:rPr>
          <w:rFonts w:cs="Arial"/>
          <w:szCs w:val="16"/>
        </w:rPr>
      </w:pPr>
    </w:p>
    <w:p w14:paraId="73D21040" w14:textId="77777777" w:rsidR="00136B53" w:rsidRPr="00C74136" w:rsidRDefault="00136B53" w:rsidP="00F962EC">
      <w:pPr>
        <w:tabs>
          <w:tab w:val="clear" w:pos="576"/>
          <w:tab w:val="clear" w:pos="864"/>
          <w:tab w:val="clear" w:pos="1296"/>
          <w:tab w:val="clear" w:pos="1728"/>
          <w:tab w:val="clear" w:pos="2160"/>
          <w:tab w:val="clear" w:pos="2592"/>
          <w:tab w:val="clear" w:pos="3024"/>
          <w:tab w:val="left" w:pos="540"/>
        </w:tabs>
        <w:suppressAutoHyphens/>
        <w:ind w:left="540" w:hanging="540"/>
        <w:rPr>
          <w:rFonts w:cs="Arial"/>
          <w:szCs w:val="16"/>
        </w:rPr>
      </w:pPr>
      <w:r w:rsidRPr="00C74136">
        <w:rPr>
          <w:rFonts w:cs="Arial"/>
          <w:szCs w:val="16"/>
        </w:rPr>
        <w:t>D.</w:t>
      </w:r>
      <w:r w:rsidRPr="00C74136">
        <w:rPr>
          <w:rFonts w:cs="Arial"/>
          <w:szCs w:val="16"/>
        </w:rPr>
        <w:tab/>
      </w:r>
      <w:r w:rsidRPr="00C74136">
        <w:rPr>
          <w:rFonts w:cs="Arial"/>
          <w:szCs w:val="16"/>
          <w:u w:val="single"/>
        </w:rPr>
        <w:t xml:space="preserve">Every </w:t>
      </w:r>
      <w:r w:rsidR="007E1D4D" w:rsidRPr="00C74136">
        <w:rPr>
          <w:rFonts w:cs="Arial"/>
          <w:szCs w:val="16"/>
          <w:u w:val="single"/>
        </w:rPr>
        <w:t>t</w:t>
      </w:r>
      <w:r w:rsidR="00A86BC7" w:rsidRPr="00C74136">
        <w:rPr>
          <w:rFonts w:cs="Arial"/>
          <w:szCs w:val="16"/>
          <w:u w:val="single"/>
        </w:rPr>
        <w:t>wo weeks</w:t>
      </w:r>
      <w:r w:rsidRPr="00C74136">
        <w:rPr>
          <w:rFonts w:cs="Arial"/>
          <w:szCs w:val="16"/>
        </w:rPr>
        <w:t xml:space="preserve">.  Spray buff resilient floors in secondary corridors, entrance, and lobbies.  Damp mop and spray buff hard and resilient floors in office </w:t>
      </w:r>
      <w:r w:rsidR="00B60932" w:rsidRPr="00C74136">
        <w:rPr>
          <w:rFonts w:cs="Arial"/>
          <w:szCs w:val="16"/>
        </w:rPr>
        <w:t>Space</w:t>
      </w:r>
      <w:r w:rsidRPr="00C74136">
        <w:rPr>
          <w:rFonts w:cs="Arial"/>
          <w:szCs w:val="16"/>
        </w:rPr>
        <w:t>.</w:t>
      </w:r>
    </w:p>
    <w:p w14:paraId="5CC66F3E" w14:textId="77777777" w:rsidR="00136B53" w:rsidRPr="00C74136" w:rsidRDefault="00136B53" w:rsidP="00F962EC">
      <w:pPr>
        <w:tabs>
          <w:tab w:val="clear" w:pos="576"/>
          <w:tab w:val="clear" w:pos="864"/>
          <w:tab w:val="clear" w:pos="1296"/>
          <w:tab w:val="clear" w:pos="1728"/>
          <w:tab w:val="clear" w:pos="2160"/>
          <w:tab w:val="clear" w:pos="2592"/>
          <w:tab w:val="clear" w:pos="3024"/>
          <w:tab w:val="left" w:pos="540"/>
        </w:tabs>
        <w:suppressAutoHyphens/>
        <w:ind w:left="540" w:hanging="540"/>
        <w:rPr>
          <w:rFonts w:cs="Arial"/>
          <w:szCs w:val="16"/>
        </w:rPr>
      </w:pPr>
    </w:p>
    <w:p w14:paraId="43A69170" w14:textId="77777777" w:rsidR="00136B53" w:rsidRPr="00C74136" w:rsidRDefault="00136B53" w:rsidP="00F962EC">
      <w:pPr>
        <w:tabs>
          <w:tab w:val="clear" w:pos="576"/>
          <w:tab w:val="clear" w:pos="864"/>
          <w:tab w:val="clear" w:pos="1296"/>
          <w:tab w:val="clear" w:pos="1728"/>
          <w:tab w:val="clear" w:pos="2160"/>
          <w:tab w:val="clear" w:pos="2592"/>
          <w:tab w:val="clear" w:pos="3024"/>
          <w:tab w:val="left" w:pos="540"/>
        </w:tabs>
        <w:suppressAutoHyphens/>
        <w:ind w:left="540" w:hanging="540"/>
        <w:rPr>
          <w:rFonts w:cs="Arial"/>
          <w:szCs w:val="16"/>
        </w:rPr>
      </w:pPr>
      <w:r w:rsidRPr="00C74136">
        <w:rPr>
          <w:rFonts w:cs="Arial"/>
          <w:szCs w:val="16"/>
        </w:rPr>
        <w:t>E.</w:t>
      </w:r>
      <w:r w:rsidRPr="00C74136">
        <w:rPr>
          <w:rFonts w:cs="Arial"/>
          <w:szCs w:val="16"/>
        </w:rPr>
        <w:tab/>
      </w:r>
      <w:r w:rsidRPr="00C74136">
        <w:rPr>
          <w:rFonts w:cs="Arial"/>
          <w:szCs w:val="16"/>
          <w:u w:val="single"/>
        </w:rPr>
        <w:t>Monthly</w:t>
      </w:r>
      <w:r w:rsidRPr="00C74136">
        <w:rPr>
          <w:rFonts w:cs="Arial"/>
          <w:szCs w:val="16"/>
        </w:rPr>
        <w:t xml:space="preserve">.  Completely sweep and/or vacuum carpets.  </w:t>
      </w:r>
    </w:p>
    <w:p w14:paraId="68264F73" w14:textId="77777777" w:rsidR="00136B53" w:rsidRPr="00C74136" w:rsidRDefault="00136B53" w:rsidP="00F962EC">
      <w:pPr>
        <w:tabs>
          <w:tab w:val="clear" w:pos="576"/>
          <w:tab w:val="clear" w:pos="864"/>
          <w:tab w:val="clear" w:pos="1296"/>
          <w:tab w:val="clear" w:pos="1728"/>
          <w:tab w:val="clear" w:pos="2160"/>
          <w:tab w:val="clear" w:pos="2592"/>
          <w:tab w:val="clear" w:pos="3024"/>
          <w:tab w:val="left" w:pos="540"/>
        </w:tabs>
        <w:suppressAutoHyphens/>
        <w:ind w:left="540" w:hanging="540"/>
        <w:rPr>
          <w:rFonts w:cs="Arial"/>
          <w:szCs w:val="16"/>
        </w:rPr>
      </w:pPr>
    </w:p>
    <w:p w14:paraId="20C2DFD9" w14:textId="77777777" w:rsidR="00136B53" w:rsidRPr="00C74136" w:rsidRDefault="00396705" w:rsidP="00F962EC">
      <w:pPr>
        <w:tabs>
          <w:tab w:val="clear" w:pos="576"/>
          <w:tab w:val="clear" w:pos="864"/>
          <w:tab w:val="clear" w:pos="1296"/>
          <w:tab w:val="clear" w:pos="1728"/>
          <w:tab w:val="clear" w:pos="2160"/>
          <w:tab w:val="clear" w:pos="2592"/>
          <w:tab w:val="clear" w:pos="3024"/>
          <w:tab w:val="left" w:pos="540"/>
        </w:tabs>
        <w:suppressAutoHyphens/>
        <w:ind w:left="540" w:hanging="540"/>
        <w:rPr>
          <w:rFonts w:cs="Arial"/>
          <w:szCs w:val="16"/>
        </w:rPr>
      </w:pPr>
      <w:r w:rsidRPr="00C74136">
        <w:rPr>
          <w:rFonts w:cs="Arial"/>
          <w:szCs w:val="16"/>
        </w:rPr>
        <w:t>F</w:t>
      </w:r>
      <w:r w:rsidR="00136B53" w:rsidRPr="00C74136">
        <w:rPr>
          <w:rFonts w:cs="Arial"/>
          <w:szCs w:val="16"/>
        </w:rPr>
        <w:t>.</w:t>
      </w:r>
      <w:r w:rsidR="00136B53" w:rsidRPr="00C74136">
        <w:rPr>
          <w:rFonts w:cs="Arial"/>
          <w:szCs w:val="16"/>
        </w:rPr>
        <w:tab/>
      </w:r>
      <w:r w:rsidR="00136B53" w:rsidRPr="00C74136">
        <w:rPr>
          <w:rFonts w:cs="Arial"/>
          <w:szCs w:val="16"/>
          <w:u w:val="single"/>
        </w:rPr>
        <w:t xml:space="preserve">Twice a </w:t>
      </w:r>
      <w:r w:rsidR="00C33B47" w:rsidRPr="00C74136">
        <w:rPr>
          <w:rFonts w:cs="Arial"/>
          <w:szCs w:val="16"/>
          <w:u w:val="single"/>
        </w:rPr>
        <w:t>year</w:t>
      </w:r>
      <w:r w:rsidR="00136B53" w:rsidRPr="00C74136">
        <w:rPr>
          <w:rFonts w:cs="Arial"/>
          <w:szCs w:val="16"/>
        </w:rPr>
        <w:t xml:space="preserve">.  Wash all interior and exterior windows and other glass surfaces.  </w:t>
      </w:r>
    </w:p>
    <w:p w14:paraId="6F123EFA" w14:textId="77777777" w:rsidR="00136B53" w:rsidRPr="00C74136" w:rsidRDefault="00136B53" w:rsidP="00F962EC">
      <w:pPr>
        <w:tabs>
          <w:tab w:val="clear" w:pos="576"/>
          <w:tab w:val="clear" w:pos="864"/>
          <w:tab w:val="clear" w:pos="1296"/>
          <w:tab w:val="clear" w:pos="1728"/>
          <w:tab w:val="clear" w:pos="2160"/>
          <w:tab w:val="clear" w:pos="2592"/>
          <w:tab w:val="clear" w:pos="3024"/>
          <w:tab w:val="left" w:pos="540"/>
        </w:tabs>
        <w:suppressAutoHyphens/>
        <w:ind w:left="540" w:hanging="540"/>
        <w:rPr>
          <w:rFonts w:cs="Arial"/>
          <w:szCs w:val="16"/>
        </w:rPr>
      </w:pPr>
    </w:p>
    <w:p w14:paraId="2A06F109" w14:textId="77777777" w:rsidR="00136B53" w:rsidRPr="00C74136" w:rsidRDefault="00396705" w:rsidP="00F962EC">
      <w:pPr>
        <w:tabs>
          <w:tab w:val="clear" w:pos="576"/>
          <w:tab w:val="clear" w:pos="864"/>
          <w:tab w:val="clear" w:pos="1296"/>
          <w:tab w:val="clear" w:pos="1728"/>
          <w:tab w:val="clear" w:pos="2160"/>
          <w:tab w:val="clear" w:pos="2592"/>
          <w:tab w:val="clear" w:pos="3024"/>
          <w:tab w:val="left" w:pos="540"/>
        </w:tabs>
        <w:suppressAutoHyphens/>
        <w:ind w:left="540" w:hanging="540"/>
        <w:rPr>
          <w:rFonts w:cs="Arial"/>
          <w:szCs w:val="16"/>
        </w:rPr>
      </w:pPr>
      <w:r w:rsidRPr="00C74136">
        <w:rPr>
          <w:rFonts w:cs="Arial"/>
          <w:szCs w:val="16"/>
        </w:rPr>
        <w:t>G</w:t>
      </w:r>
      <w:r w:rsidR="00136B53" w:rsidRPr="00C74136">
        <w:rPr>
          <w:rFonts w:cs="Arial"/>
          <w:szCs w:val="16"/>
        </w:rPr>
        <w:t>.</w:t>
      </w:r>
      <w:r w:rsidR="00136B53" w:rsidRPr="00C74136">
        <w:rPr>
          <w:rFonts w:cs="Arial"/>
          <w:szCs w:val="16"/>
        </w:rPr>
        <w:tab/>
      </w:r>
      <w:r w:rsidR="00136B53" w:rsidRPr="00C74136">
        <w:rPr>
          <w:rFonts w:cs="Arial"/>
          <w:szCs w:val="16"/>
          <w:u w:val="single"/>
        </w:rPr>
        <w:t xml:space="preserve">Every </w:t>
      </w:r>
      <w:r w:rsidR="00C33B47" w:rsidRPr="00C74136">
        <w:rPr>
          <w:rFonts w:cs="Arial"/>
          <w:szCs w:val="16"/>
          <w:u w:val="single"/>
        </w:rPr>
        <w:t>two years</w:t>
      </w:r>
      <w:r w:rsidR="00136B53" w:rsidRPr="00C74136">
        <w:rPr>
          <w:rFonts w:cs="Arial"/>
          <w:szCs w:val="16"/>
        </w:rPr>
        <w:t>.  Shampoo carpets in all offices and other non</w:t>
      </w:r>
      <w:r w:rsidR="00136B53" w:rsidRPr="00C74136">
        <w:rPr>
          <w:rFonts w:cs="Arial"/>
          <w:szCs w:val="16"/>
        </w:rPr>
        <w:noBreakHyphen/>
        <w:t>public areas.</w:t>
      </w:r>
    </w:p>
    <w:p w14:paraId="6759B59E" w14:textId="77777777" w:rsidR="00136B53" w:rsidRPr="00521848" w:rsidRDefault="00136B53" w:rsidP="00F962EC">
      <w:pPr>
        <w:tabs>
          <w:tab w:val="clear" w:pos="576"/>
          <w:tab w:val="clear" w:pos="864"/>
          <w:tab w:val="clear" w:pos="1296"/>
          <w:tab w:val="clear" w:pos="1728"/>
          <w:tab w:val="clear" w:pos="2160"/>
          <w:tab w:val="clear" w:pos="2592"/>
          <w:tab w:val="clear" w:pos="3024"/>
          <w:tab w:val="left" w:pos="540"/>
        </w:tabs>
        <w:suppressAutoHyphens/>
        <w:ind w:left="540" w:hanging="540"/>
        <w:rPr>
          <w:rFonts w:cs="Arial"/>
          <w:szCs w:val="16"/>
          <w:highlight w:val="yellow"/>
        </w:rPr>
      </w:pPr>
    </w:p>
    <w:p w14:paraId="779955F2" w14:textId="77777777" w:rsidR="00136B53" w:rsidRPr="00C74136" w:rsidRDefault="00396705" w:rsidP="00F962EC">
      <w:pPr>
        <w:tabs>
          <w:tab w:val="clear" w:pos="576"/>
          <w:tab w:val="clear" w:pos="864"/>
          <w:tab w:val="clear" w:pos="1296"/>
          <w:tab w:val="clear" w:pos="1728"/>
          <w:tab w:val="clear" w:pos="2160"/>
          <w:tab w:val="clear" w:pos="2592"/>
          <w:tab w:val="clear" w:pos="3024"/>
          <w:tab w:val="left" w:pos="540"/>
        </w:tabs>
        <w:suppressAutoHyphens/>
        <w:ind w:left="540" w:hanging="540"/>
        <w:rPr>
          <w:rFonts w:cs="Arial"/>
          <w:szCs w:val="16"/>
        </w:rPr>
      </w:pPr>
      <w:r w:rsidRPr="00C74136">
        <w:rPr>
          <w:rFonts w:cs="Arial"/>
          <w:szCs w:val="16"/>
        </w:rPr>
        <w:t>H</w:t>
      </w:r>
      <w:r w:rsidR="00136B53" w:rsidRPr="00C74136">
        <w:rPr>
          <w:rFonts w:cs="Arial"/>
          <w:szCs w:val="16"/>
        </w:rPr>
        <w:t>.</w:t>
      </w:r>
      <w:r w:rsidR="00136B53" w:rsidRPr="00C74136">
        <w:rPr>
          <w:rFonts w:cs="Arial"/>
          <w:szCs w:val="16"/>
        </w:rPr>
        <w:tab/>
      </w:r>
      <w:r w:rsidR="00136B53" w:rsidRPr="00C74136">
        <w:rPr>
          <w:rFonts w:cs="Arial"/>
          <w:szCs w:val="16"/>
          <w:u w:val="single"/>
        </w:rPr>
        <w:t xml:space="preserve">As </w:t>
      </w:r>
      <w:r w:rsidR="00C33B47" w:rsidRPr="00C74136">
        <w:rPr>
          <w:rFonts w:cs="Arial"/>
          <w:szCs w:val="16"/>
          <w:u w:val="single"/>
        </w:rPr>
        <w:t>required</w:t>
      </w:r>
      <w:r w:rsidR="00136B53" w:rsidRPr="00C74136">
        <w:rPr>
          <w:rFonts w:cs="Arial"/>
          <w:szCs w:val="16"/>
        </w:rPr>
        <w:t>.  Properly maintain plants and lawns.  Provide initial supply, installation, and replacement of light bulbs, tubes, ballasts, and starters.  Provide and empty exterior ash cans and clean area of any discarded cigarette butts.</w:t>
      </w:r>
      <w:r w:rsidR="00113638" w:rsidRPr="00C74136">
        <w:rPr>
          <w:rFonts w:cs="Arial"/>
          <w:szCs w:val="16"/>
        </w:rPr>
        <w:t xml:space="preserve"> Remove snow and ice from entrances, exterior walks, and parking lots of the building by the beginning of the normal working hours and continuing throughout the day</w:t>
      </w:r>
    </w:p>
    <w:p w14:paraId="5083262A" w14:textId="77777777" w:rsidR="008377BD" w:rsidRPr="00C74136" w:rsidRDefault="008377BD" w:rsidP="00F962EC">
      <w:pPr>
        <w:tabs>
          <w:tab w:val="clear" w:pos="576"/>
          <w:tab w:val="clear" w:pos="864"/>
          <w:tab w:val="clear" w:pos="1296"/>
          <w:tab w:val="clear" w:pos="1728"/>
          <w:tab w:val="clear" w:pos="2160"/>
          <w:tab w:val="clear" w:pos="2592"/>
          <w:tab w:val="clear" w:pos="3024"/>
          <w:tab w:val="left" w:pos="540"/>
        </w:tabs>
        <w:suppressAutoHyphens/>
        <w:ind w:left="540" w:hanging="540"/>
        <w:rPr>
          <w:rFonts w:cs="Arial"/>
          <w:szCs w:val="16"/>
        </w:rPr>
      </w:pPr>
    </w:p>
    <w:p w14:paraId="59D61C8B" w14:textId="6810ABFB" w:rsidR="00C831FD" w:rsidRDefault="00396705" w:rsidP="00F962EC">
      <w:pPr>
        <w:tabs>
          <w:tab w:val="clear" w:pos="576"/>
          <w:tab w:val="left" w:pos="540"/>
        </w:tabs>
        <w:ind w:left="540" w:hanging="540"/>
        <w:rPr>
          <w:rFonts w:cs="Arial"/>
          <w:szCs w:val="16"/>
        </w:rPr>
      </w:pPr>
      <w:r w:rsidRPr="00CD52A0">
        <w:rPr>
          <w:rFonts w:cs="Arial"/>
          <w:szCs w:val="16"/>
          <w:highlight w:val="yellow"/>
        </w:rPr>
        <w:t>I</w:t>
      </w:r>
      <w:r w:rsidR="00136B53" w:rsidRPr="00CD52A0">
        <w:rPr>
          <w:rFonts w:cs="Arial"/>
          <w:szCs w:val="16"/>
          <w:highlight w:val="yellow"/>
        </w:rPr>
        <w:t>.</w:t>
      </w:r>
      <w:r w:rsidR="00136B53" w:rsidRPr="00CD52A0">
        <w:rPr>
          <w:rFonts w:cs="Arial"/>
          <w:szCs w:val="16"/>
          <w:highlight w:val="yellow"/>
        </w:rPr>
        <w:tab/>
      </w:r>
      <w:r w:rsidR="00136B53" w:rsidRPr="00CD52A0">
        <w:rPr>
          <w:rFonts w:cs="Arial"/>
          <w:szCs w:val="16"/>
          <w:highlight w:val="yellow"/>
          <w:u w:val="single"/>
        </w:rPr>
        <w:t xml:space="preserve">Pest </w:t>
      </w:r>
      <w:r w:rsidR="00C33B47" w:rsidRPr="00CD52A0">
        <w:rPr>
          <w:rFonts w:cs="Arial"/>
          <w:szCs w:val="16"/>
          <w:highlight w:val="yellow"/>
          <w:u w:val="single"/>
        </w:rPr>
        <w:t>control</w:t>
      </w:r>
      <w:r w:rsidR="00136B53" w:rsidRPr="00CD52A0">
        <w:rPr>
          <w:rFonts w:cs="Arial"/>
          <w:szCs w:val="16"/>
          <w:highlight w:val="yellow"/>
        </w:rPr>
        <w:t xml:space="preserve">.  Control pests as appropriate, using Integrated Pest Management techniques, as specified </w:t>
      </w:r>
      <w:r w:rsidR="008343FE" w:rsidRPr="00CD52A0">
        <w:rPr>
          <w:rFonts w:cs="Arial"/>
          <w:szCs w:val="16"/>
          <w:highlight w:val="yellow"/>
        </w:rPr>
        <w:t xml:space="preserve">by the U.S. Environmental Protection Agency at </w:t>
      </w:r>
      <w:hyperlink r:id="rId14" w:history="1">
        <w:r w:rsidR="005C7968" w:rsidRPr="00CD52A0">
          <w:rPr>
            <w:rStyle w:val="Hyperlink"/>
            <w:rFonts w:cs="Arial"/>
            <w:szCs w:val="16"/>
            <w:highlight w:val="yellow"/>
          </w:rPr>
          <w:t>https://www.epa.gov/ipm/introduction-integrated-pest-management</w:t>
        </w:r>
      </w:hyperlink>
      <w:r w:rsidR="008343FE" w:rsidRPr="00CD52A0">
        <w:rPr>
          <w:rFonts w:cs="Arial"/>
          <w:szCs w:val="16"/>
          <w:highlight w:val="yellow"/>
        </w:rPr>
        <w:t>.</w:t>
      </w:r>
    </w:p>
    <w:p w14:paraId="2E7281C5" w14:textId="77777777" w:rsidR="00DB6AF3" w:rsidRPr="00942751" w:rsidRDefault="00DB6AF3" w:rsidP="000E3921">
      <w:pPr>
        <w:tabs>
          <w:tab w:val="clear" w:pos="576"/>
          <w:tab w:val="clear" w:pos="864"/>
          <w:tab w:val="clear" w:pos="1296"/>
          <w:tab w:val="clear" w:pos="1728"/>
          <w:tab w:val="clear" w:pos="2160"/>
          <w:tab w:val="clear" w:pos="2592"/>
          <w:tab w:val="clear" w:pos="3024"/>
        </w:tabs>
        <w:suppressAutoHyphens/>
        <w:rPr>
          <w:rFonts w:cs="Arial"/>
          <w:szCs w:val="16"/>
        </w:rPr>
      </w:pPr>
    </w:p>
    <w:p w14:paraId="79E931EA" w14:textId="77777777" w:rsidR="00015187" w:rsidRPr="00DB6AF3" w:rsidRDefault="00015187" w:rsidP="008D3EF0">
      <w:pPr>
        <w:keepNext/>
        <w:tabs>
          <w:tab w:val="clear" w:pos="576"/>
          <w:tab w:val="clear" w:pos="864"/>
          <w:tab w:val="clear" w:pos="1296"/>
          <w:tab w:val="clear" w:pos="1728"/>
          <w:tab w:val="clear" w:pos="2160"/>
          <w:tab w:val="clear" w:pos="2592"/>
          <w:tab w:val="clear" w:pos="3024"/>
          <w:tab w:val="left" w:pos="540"/>
        </w:tabs>
        <w:suppressAutoHyphens/>
        <w:contextualSpacing/>
        <w:rPr>
          <w:rStyle w:val="Strong"/>
          <w:rFonts w:cs="Arial"/>
          <w:szCs w:val="16"/>
        </w:rPr>
      </w:pPr>
      <w:r>
        <w:rPr>
          <w:rStyle w:val="Strong"/>
          <w:rFonts w:cs="Arial"/>
          <w:szCs w:val="16"/>
        </w:rPr>
        <w:lastRenderedPageBreak/>
        <w:t xml:space="preserve">Note: do not modify or delete this paragraph without receiving written approval from the fema logistics chief.    </w:t>
      </w:r>
    </w:p>
    <w:p w14:paraId="022CC590" w14:textId="1388C84C" w:rsidR="00F54F95" w:rsidRPr="00C74136" w:rsidRDefault="00C950C8" w:rsidP="008D3EF0">
      <w:pPr>
        <w:pStyle w:val="Heading2"/>
        <w:widowControl/>
        <w:tabs>
          <w:tab w:val="left" w:pos="540"/>
        </w:tabs>
        <w:suppressAutoHyphens/>
        <w:rPr>
          <w:b w:val="0"/>
          <w:szCs w:val="16"/>
        </w:rPr>
      </w:pPr>
      <w:bookmarkStart w:id="73" w:name="_Toc338147450"/>
      <w:bookmarkStart w:id="74" w:name="_Toc399935779"/>
      <w:bookmarkStart w:id="75" w:name="_Toc177131394"/>
      <w:r w:rsidRPr="00C74136">
        <w:rPr>
          <w:szCs w:val="16"/>
        </w:rPr>
        <w:t>Identity Verification of Personnel (</w:t>
      </w:r>
      <w:r w:rsidR="009954A5" w:rsidRPr="00C74136">
        <w:rPr>
          <w:szCs w:val="16"/>
        </w:rPr>
        <w:t>OCT</w:t>
      </w:r>
      <w:r w:rsidR="0055228F" w:rsidRPr="00C74136">
        <w:rPr>
          <w:szCs w:val="16"/>
        </w:rPr>
        <w:t xml:space="preserve"> </w:t>
      </w:r>
      <w:r w:rsidR="003509D1">
        <w:rPr>
          <w:szCs w:val="16"/>
        </w:rPr>
        <w:t>2022</w:t>
      </w:r>
      <w:r w:rsidRPr="00C74136">
        <w:rPr>
          <w:szCs w:val="16"/>
        </w:rPr>
        <w:t>)</w:t>
      </w:r>
      <w:bookmarkEnd w:id="73"/>
      <w:bookmarkEnd w:id="74"/>
      <w:bookmarkEnd w:id="75"/>
    </w:p>
    <w:p w14:paraId="0AA3D9FE" w14:textId="77777777" w:rsidR="00F54F95" w:rsidRPr="00C74136" w:rsidRDefault="00F54F95" w:rsidP="008D3EF0">
      <w:pPr>
        <w:tabs>
          <w:tab w:val="left" w:pos="540"/>
        </w:tabs>
      </w:pPr>
    </w:p>
    <w:p w14:paraId="4AEE8CFD" w14:textId="5B170843" w:rsidR="00386214" w:rsidRPr="00C74136" w:rsidRDefault="00386214" w:rsidP="00F962EC">
      <w:pPr>
        <w:tabs>
          <w:tab w:val="left" w:pos="540"/>
        </w:tabs>
        <w:ind w:left="540" w:hanging="540"/>
        <w:rPr>
          <w:szCs w:val="16"/>
        </w:rPr>
      </w:pPr>
      <w:r w:rsidRPr="00C74136">
        <w:rPr>
          <w:szCs w:val="16"/>
        </w:rPr>
        <w:t>A.</w:t>
      </w:r>
      <w:r w:rsidRPr="00C74136">
        <w:rPr>
          <w:szCs w:val="16"/>
        </w:rPr>
        <w:tab/>
        <w:t>The Government reserves the right to verify identities of personnel with routine and/or unaccompanied access to the Government</w:t>
      </w:r>
      <w:r w:rsidR="005C7968">
        <w:rPr>
          <w:szCs w:val="16"/>
        </w:rPr>
        <w:t>’</w:t>
      </w:r>
      <w:r w:rsidRPr="00C74136">
        <w:rPr>
          <w:szCs w:val="16"/>
        </w:rPr>
        <w:t xml:space="preserve">s </w:t>
      </w:r>
      <w:r w:rsidR="0059368F" w:rsidRPr="00C74136">
        <w:rPr>
          <w:szCs w:val="16"/>
        </w:rPr>
        <w:t>S</w:t>
      </w:r>
      <w:r w:rsidRPr="00C74136">
        <w:rPr>
          <w:szCs w:val="16"/>
        </w:rPr>
        <w:t xml:space="preserve">pace, including both pre and post occupancy periods. The Lessor shall comply with </w:t>
      </w:r>
      <w:r w:rsidR="00D61ACB">
        <w:rPr>
          <w:szCs w:val="16"/>
        </w:rPr>
        <w:t>GSA</w:t>
      </w:r>
      <w:r w:rsidRPr="00C74136">
        <w:rPr>
          <w:szCs w:val="16"/>
        </w:rPr>
        <w:t xml:space="preserve"> personal identity verification </w:t>
      </w:r>
      <w:bookmarkStart w:id="76" w:name="_Hlk76994324"/>
      <w:r w:rsidR="00D61ACB">
        <w:rPr>
          <w:szCs w:val="16"/>
          <w:highlight w:val="white"/>
        </w:rPr>
        <w:t>requirement</w:t>
      </w:r>
      <w:r w:rsidR="00D61ACB" w:rsidRPr="00D608AE">
        <w:rPr>
          <w:rFonts w:cs="Arial"/>
          <w:szCs w:val="16"/>
          <w:highlight w:val="white"/>
        </w:rPr>
        <w:t>s</w:t>
      </w:r>
      <w:r w:rsidR="00D61ACB" w:rsidRPr="0017687A">
        <w:rPr>
          <w:rFonts w:cs="Arial"/>
          <w:color w:val="333333"/>
          <w:shd w:val="clear" w:color="auto" w:fill="FFFFFF" w:themeFill="background1"/>
        </w:rPr>
        <w:t xml:space="preserve">, identified in </w:t>
      </w:r>
      <w:r w:rsidR="003509D1">
        <w:rPr>
          <w:rFonts w:cs="Arial"/>
          <w:color w:val="333333"/>
          <w:shd w:val="clear" w:color="auto" w:fill="FFFFFF" w:themeFill="background1"/>
        </w:rPr>
        <w:t>GSA Order</w:t>
      </w:r>
      <w:r w:rsidR="00D61ACB" w:rsidRPr="0017687A">
        <w:rPr>
          <w:rFonts w:cs="Arial"/>
          <w:color w:val="333333"/>
          <w:shd w:val="clear" w:color="auto" w:fill="FFFFFF" w:themeFill="background1"/>
        </w:rPr>
        <w:t xml:space="preserve"> 2181.1 GSA HSPD-12 Personal Identity Verification and Credentialing Handbook. The Lessor can find the policy and additional information at </w:t>
      </w:r>
      <w:hyperlink r:id="rId15" w:history="1">
        <w:r w:rsidR="00D61ACB" w:rsidRPr="008D3EF0">
          <w:rPr>
            <w:rStyle w:val="Hyperlink"/>
            <w:rFonts w:cs="Arial"/>
            <w:color w:val="3071A9"/>
            <w:bdr w:val="none" w:sz="0" w:space="0" w:color="auto" w:frame="1"/>
            <w:shd w:val="clear" w:color="auto" w:fill="FFFFFF" w:themeFill="background1"/>
          </w:rPr>
          <w:t>http://www.gsa.gov/​hspd12</w:t>
        </w:r>
      </w:hyperlink>
      <w:bookmarkEnd w:id="76"/>
      <w:r w:rsidRPr="008D3EF0">
        <w:rPr>
          <w:szCs w:val="16"/>
        </w:rPr>
        <w:t>.</w:t>
      </w:r>
      <w:r w:rsidRPr="00C74136">
        <w:rPr>
          <w:szCs w:val="16"/>
        </w:rPr>
        <w:t xml:space="preserve"> </w:t>
      </w:r>
      <w:r w:rsidR="00387452">
        <w:rPr>
          <w:szCs w:val="16"/>
        </w:rPr>
        <w:t xml:space="preserve"> </w:t>
      </w:r>
      <w:r w:rsidR="00D61ACB" w:rsidRPr="00C74136">
        <w:rPr>
          <w:szCs w:val="16"/>
        </w:rPr>
        <w:t>Th</w:t>
      </w:r>
      <w:r w:rsidR="00D61ACB">
        <w:rPr>
          <w:szCs w:val="16"/>
        </w:rPr>
        <w:t>is</w:t>
      </w:r>
      <w:r w:rsidR="00D61ACB" w:rsidRPr="00C74136">
        <w:rPr>
          <w:szCs w:val="16"/>
        </w:rPr>
        <w:t xml:space="preserve"> polic</w:t>
      </w:r>
      <w:r w:rsidR="00D61ACB">
        <w:rPr>
          <w:szCs w:val="16"/>
        </w:rPr>
        <w:t>y</w:t>
      </w:r>
      <w:r w:rsidR="00D61ACB" w:rsidRPr="00C74136">
        <w:rPr>
          <w:szCs w:val="16"/>
        </w:rPr>
        <w:t xml:space="preserve"> </w:t>
      </w:r>
      <w:r w:rsidRPr="00C74136">
        <w:rPr>
          <w:szCs w:val="16"/>
        </w:rPr>
        <w:t>require</w:t>
      </w:r>
      <w:r w:rsidR="00D61ACB">
        <w:rPr>
          <w:szCs w:val="16"/>
        </w:rPr>
        <w:t>s</w:t>
      </w:r>
      <w:r w:rsidRPr="00C74136">
        <w:rPr>
          <w:szCs w:val="16"/>
        </w:rPr>
        <w:t xml:space="preserve"> the Government to conduct background investigations and make HSPD-12 compliant suitability determinations for all persons with routine or unaccompani</w:t>
      </w:r>
      <w:r w:rsidR="0059368F" w:rsidRPr="00C74136">
        <w:rPr>
          <w:szCs w:val="16"/>
        </w:rPr>
        <w:t>ed access to Government leased S</w:t>
      </w:r>
      <w:r w:rsidRPr="00C74136">
        <w:rPr>
          <w:szCs w:val="16"/>
        </w:rPr>
        <w:t xml:space="preserve">pace. </w:t>
      </w:r>
      <w:proofErr w:type="gramStart"/>
      <w:r w:rsidRPr="00C74136">
        <w:rPr>
          <w:szCs w:val="16"/>
        </w:rPr>
        <w:t>By definition, this</w:t>
      </w:r>
      <w:proofErr w:type="gramEnd"/>
      <w:r w:rsidRPr="00C74136">
        <w:rPr>
          <w:szCs w:val="16"/>
        </w:rPr>
        <w:t xml:space="preserve"> includes at a minimum each employee of the Lessor, as well as employees of the Lessor</w:t>
      </w:r>
      <w:r w:rsidR="005C7968">
        <w:rPr>
          <w:szCs w:val="16"/>
        </w:rPr>
        <w:t>’</w:t>
      </w:r>
      <w:r w:rsidRPr="00C74136">
        <w:rPr>
          <w:szCs w:val="16"/>
        </w:rPr>
        <w:t xml:space="preserve">s contractors or subcontractors who will provide building operating services requiring routine access to the Government’s leased </w:t>
      </w:r>
      <w:r w:rsidR="0059368F" w:rsidRPr="00C74136">
        <w:rPr>
          <w:szCs w:val="16"/>
        </w:rPr>
        <w:t>S</w:t>
      </w:r>
      <w:r w:rsidRPr="00C74136">
        <w:rPr>
          <w:szCs w:val="16"/>
        </w:rPr>
        <w:t>pace for</w:t>
      </w:r>
      <w:r w:rsidR="0059368F" w:rsidRPr="00C74136">
        <w:rPr>
          <w:szCs w:val="16"/>
        </w:rPr>
        <w:t xml:space="preserve"> a period greater than 6 months</w:t>
      </w:r>
      <w:r w:rsidRPr="00C74136">
        <w:rPr>
          <w:szCs w:val="16"/>
        </w:rPr>
        <w:t>. The Government may also require this information for the Lessor</w:t>
      </w:r>
      <w:r w:rsidR="005C7968">
        <w:rPr>
          <w:szCs w:val="16"/>
        </w:rPr>
        <w:t>’</w:t>
      </w:r>
      <w:r w:rsidRPr="00C74136">
        <w:rPr>
          <w:szCs w:val="16"/>
        </w:rPr>
        <w:t xml:space="preserve">s employees, contractors, or subcontractors who will be engaged to perform alterations or emergency repairs in the Government’s </w:t>
      </w:r>
      <w:r w:rsidR="0059368F" w:rsidRPr="00C74136">
        <w:rPr>
          <w:szCs w:val="16"/>
        </w:rPr>
        <w:t>S</w:t>
      </w:r>
      <w:r w:rsidRPr="00C74136">
        <w:rPr>
          <w:szCs w:val="16"/>
        </w:rPr>
        <w:t>pace.</w:t>
      </w:r>
    </w:p>
    <w:p w14:paraId="3CA39AB8" w14:textId="77777777" w:rsidR="00386214" w:rsidRPr="00C74136" w:rsidRDefault="00386214" w:rsidP="00F962EC">
      <w:pPr>
        <w:tabs>
          <w:tab w:val="left" w:pos="540"/>
        </w:tabs>
        <w:ind w:left="540" w:hanging="540"/>
        <w:rPr>
          <w:szCs w:val="16"/>
        </w:rPr>
      </w:pPr>
    </w:p>
    <w:p w14:paraId="6B736713" w14:textId="573F669D" w:rsidR="00386214" w:rsidRPr="00C74136" w:rsidRDefault="0059368F" w:rsidP="00F962EC">
      <w:pPr>
        <w:tabs>
          <w:tab w:val="left" w:pos="540"/>
        </w:tabs>
        <w:ind w:left="540" w:hanging="540"/>
        <w:rPr>
          <w:szCs w:val="16"/>
        </w:rPr>
      </w:pPr>
      <w:r w:rsidRPr="00C74136">
        <w:rPr>
          <w:szCs w:val="16"/>
        </w:rPr>
        <w:t>B</w:t>
      </w:r>
      <w:r w:rsidR="00386214" w:rsidRPr="00C74136">
        <w:rPr>
          <w:szCs w:val="16"/>
        </w:rPr>
        <w:t>.</w:t>
      </w:r>
      <w:r w:rsidR="00386214" w:rsidRPr="00C74136">
        <w:rPr>
          <w:szCs w:val="16"/>
        </w:rPr>
        <w:tab/>
        <w:t>Application Process: The background investigation will be done using the Government</w:t>
      </w:r>
      <w:r w:rsidR="005C7968">
        <w:rPr>
          <w:szCs w:val="16"/>
        </w:rPr>
        <w:t>’</w:t>
      </w:r>
      <w:r w:rsidR="00386214" w:rsidRPr="00C74136">
        <w:rPr>
          <w:szCs w:val="16"/>
        </w:rPr>
        <w:t>s prescribed process. The Lessor must provide information on each of their contractor/personnel meeting the above criteria to the Government, whereupon each identified contractor/personnel will be notified with instructions for completing the identity verification application within a given time</w:t>
      </w:r>
      <w:r w:rsidRPr="00C74136">
        <w:rPr>
          <w:szCs w:val="16"/>
        </w:rPr>
        <w:t xml:space="preserve"> </w:t>
      </w:r>
      <w:r w:rsidR="00386214" w:rsidRPr="00C74136">
        <w:rPr>
          <w:szCs w:val="16"/>
        </w:rPr>
        <w:t xml:space="preserve">frame. The application process will include completing supplemental information forms that must be inputted into the identity verification system </w:t>
      </w:r>
      <w:proofErr w:type="gramStart"/>
      <w:r w:rsidR="00386214" w:rsidRPr="00C74136">
        <w:rPr>
          <w:szCs w:val="16"/>
        </w:rPr>
        <w:t>in order for</w:t>
      </w:r>
      <w:proofErr w:type="gramEnd"/>
      <w:r w:rsidR="00386214" w:rsidRPr="00C74136">
        <w:rPr>
          <w:szCs w:val="16"/>
        </w:rPr>
        <w:t xml:space="preserve"> the application to be considered complete. Additionally, the Lessor must ensure prompt completion of the fingerprint process for their contractor/personnel. Email notifications will be sent with instructions on the steps to be taken to schedule an appointment for fingerprinting at an approved regional location along with instructions on how to complete the</w:t>
      </w:r>
      <w:r w:rsidR="00386214" w:rsidRPr="00C74136">
        <w:rPr>
          <w:color w:val="FF0000"/>
          <w:szCs w:val="16"/>
        </w:rPr>
        <w:t xml:space="preserve"> </w:t>
      </w:r>
      <w:r w:rsidR="00386214" w:rsidRPr="00C74136">
        <w:rPr>
          <w:szCs w:val="16"/>
        </w:rPr>
        <w:t>background investigation application.</w:t>
      </w:r>
    </w:p>
    <w:p w14:paraId="454622C3" w14:textId="77777777" w:rsidR="00386214" w:rsidRPr="00C74136" w:rsidRDefault="00386214" w:rsidP="00F962EC">
      <w:pPr>
        <w:tabs>
          <w:tab w:val="left" w:pos="540"/>
        </w:tabs>
        <w:ind w:left="540" w:hanging="540"/>
        <w:rPr>
          <w:szCs w:val="16"/>
        </w:rPr>
      </w:pPr>
    </w:p>
    <w:p w14:paraId="2EB06B2F" w14:textId="47F3AAF3" w:rsidR="00386214" w:rsidRPr="00C74136" w:rsidRDefault="0059368F" w:rsidP="00F962EC">
      <w:pPr>
        <w:tabs>
          <w:tab w:val="left" w:pos="540"/>
        </w:tabs>
        <w:ind w:left="540" w:hanging="540"/>
        <w:rPr>
          <w:szCs w:val="16"/>
        </w:rPr>
      </w:pPr>
      <w:r w:rsidRPr="00C74136">
        <w:rPr>
          <w:szCs w:val="16"/>
        </w:rPr>
        <w:t>C</w:t>
      </w:r>
      <w:r w:rsidR="00386214" w:rsidRPr="00C74136">
        <w:rPr>
          <w:szCs w:val="16"/>
        </w:rPr>
        <w:t>.</w:t>
      </w:r>
      <w:r w:rsidR="00386214" w:rsidRPr="00C74136">
        <w:rPr>
          <w:szCs w:val="16"/>
        </w:rPr>
        <w:tab/>
        <w:t>The Lessor must ensure the Lease Contracting Officer (or the Lease Contracting Officer</w:t>
      </w:r>
      <w:r w:rsidR="005C7968">
        <w:rPr>
          <w:szCs w:val="16"/>
        </w:rPr>
        <w:t>’</w:t>
      </w:r>
      <w:r w:rsidR="00386214" w:rsidRPr="00C74136">
        <w:rPr>
          <w:szCs w:val="16"/>
        </w:rPr>
        <w:t xml:space="preserve">s designated representative) has </w:t>
      </w:r>
      <w:proofErr w:type="gramStart"/>
      <w:r w:rsidR="00386214" w:rsidRPr="00C74136">
        <w:rPr>
          <w:szCs w:val="16"/>
        </w:rPr>
        <w:t>all of</w:t>
      </w:r>
      <w:proofErr w:type="gramEnd"/>
      <w:r w:rsidR="00386214" w:rsidRPr="00C74136">
        <w:rPr>
          <w:szCs w:val="16"/>
        </w:rPr>
        <w:t xml:space="preserve"> the requested documentation timely to ensure the completion of the investigation.</w:t>
      </w:r>
    </w:p>
    <w:p w14:paraId="410CA378" w14:textId="77777777" w:rsidR="00386214" w:rsidRPr="00C74136" w:rsidRDefault="00386214" w:rsidP="00F962EC">
      <w:pPr>
        <w:tabs>
          <w:tab w:val="left" w:pos="540"/>
        </w:tabs>
        <w:ind w:left="540" w:hanging="540"/>
        <w:rPr>
          <w:szCs w:val="16"/>
        </w:rPr>
      </w:pPr>
    </w:p>
    <w:p w14:paraId="1CE811AE" w14:textId="77777777" w:rsidR="00386214" w:rsidRPr="00C74136" w:rsidRDefault="0059368F" w:rsidP="00F962EC">
      <w:pPr>
        <w:tabs>
          <w:tab w:val="left" w:pos="540"/>
        </w:tabs>
        <w:ind w:left="540" w:hanging="540"/>
        <w:rPr>
          <w:szCs w:val="16"/>
        </w:rPr>
      </w:pPr>
      <w:r w:rsidRPr="00C74136">
        <w:rPr>
          <w:szCs w:val="16"/>
        </w:rPr>
        <w:t>D</w:t>
      </w:r>
      <w:r w:rsidR="00386214" w:rsidRPr="00C74136">
        <w:rPr>
          <w:szCs w:val="16"/>
        </w:rPr>
        <w:t>.</w:t>
      </w:r>
      <w:r w:rsidR="00386214" w:rsidRPr="00C74136">
        <w:rPr>
          <w:szCs w:val="16"/>
        </w:rPr>
        <w:tab/>
        <w:t>Based on the information furnished, the Government will conduct background investigations. The Lease Contracting Officer will advise the Lessor in writing if a person fails the investigation, and, effective immediately, that person will no longer be allowed to work or be assign</w:t>
      </w:r>
      <w:r w:rsidRPr="00C74136">
        <w:rPr>
          <w:szCs w:val="16"/>
        </w:rPr>
        <w:t>ed to work in the Government’s S</w:t>
      </w:r>
      <w:r w:rsidR="00386214" w:rsidRPr="00C74136">
        <w:rPr>
          <w:szCs w:val="16"/>
        </w:rPr>
        <w:t>pace.</w:t>
      </w:r>
    </w:p>
    <w:p w14:paraId="0DFB06F2" w14:textId="77777777" w:rsidR="00386214" w:rsidRPr="00C74136" w:rsidRDefault="00386214" w:rsidP="00F962EC">
      <w:pPr>
        <w:ind w:left="540" w:hanging="540"/>
        <w:rPr>
          <w:szCs w:val="16"/>
        </w:rPr>
      </w:pPr>
    </w:p>
    <w:p w14:paraId="7246375F" w14:textId="067C8C15" w:rsidR="00386214" w:rsidRPr="00C74136" w:rsidRDefault="0059368F" w:rsidP="00F962EC">
      <w:pPr>
        <w:tabs>
          <w:tab w:val="clear" w:pos="576"/>
          <w:tab w:val="left" w:pos="540"/>
        </w:tabs>
        <w:ind w:left="540" w:hanging="540"/>
        <w:rPr>
          <w:szCs w:val="16"/>
        </w:rPr>
      </w:pPr>
      <w:r w:rsidRPr="00C74136">
        <w:rPr>
          <w:szCs w:val="16"/>
        </w:rPr>
        <w:t>E</w:t>
      </w:r>
      <w:r w:rsidR="00386214" w:rsidRPr="00C74136">
        <w:rPr>
          <w:szCs w:val="16"/>
        </w:rPr>
        <w:t>.</w:t>
      </w:r>
      <w:r w:rsidR="00386214" w:rsidRPr="00C74136">
        <w:rPr>
          <w:szCs w:val="16"/>
        </w:rPr>
        <w:tab/>
        <w:t xml:space="preserve">Throughout the life of the Lease, the Lessor shall provide the same data for any new employees, contractors, or subcontractors who will be assigned to the Government’s </w:t>
      </w:r>
      <w:r w:rsidRPr="00C74136">
        <w:rPr>
          <w:szCs w:val="16"/>
        </w:rPr>
        <w:t>S</w:t>
      </w:r>
      <w:r w:rsidR="00386214" w:rsidRPr="00C74136">
        <w:rPr>
          <w:szCs w:val="16"/>
        </w:rPr>
        <w:t xml:space="preserve">pace in accordance with the above criteria. </w:t>
      </w:r>
      <w:r w:rsidR="003509D1">
        <w:rPr>
          <w:szCs w:val="16"/>
        </w:rPr>
        <w:t xml:space="preserve">All </w:t>
      </w:r>
      <w:r w:rsidR="00386214" w:rsidRPr="00C74136">
        <w:rPr>
          <w:szCs w:val="16"/>
        </w:rPr>
        <w:t>Lessor</w:t>
      </w:r>
      <w:r w:rsidR="005C7968">
        <w:rPr>
          <w:szCs w:val="16"/>
        </w:rPr>
        <w:t>’</w:t>
      </w:r>
      <w:r w:rsidR="00386214" w:rsidRPr="00C74136">
        <w:rPr>
          <w:szCs w:val="16"/>
        </w:rPr>
        <w:t>s contractor</w:t>
      </w:r>
      <w:r w:rsidR="003509D1">
        <w:rPr>
          <w:szCs w:val="16"/>
        </w:rPr>
        <w:t>(s)</w:t>
      </w:r>
      <w:r w:rsidR="00386214" w:rsidRPr="00C74136">
        <w:rPr>
          <w:szCs w:val="16"/>
        </w:rPr>
        <w:t xml:space="preserve"> or subcontractor</w:t>
      </w:r>
      <w:r w:rsidR="003509D1">
        <w:rPr>
          <w:szCs w:val="16"/>
        </w:rPr>
        <w:t>(s) shall follow the requirements of background investigation in accordance with GSA HSPD-12 policy.</w:t>
      </w:r>
    </w:p>
    <w:p w14:paraId="0AC71FF7" w14:textId="77777777" w:rsidR="00386214" w:rsidRPr="00C74136" w:rsidRDefault="00386214" w:rsidP="008D3EF0">
      <w:pPr>
        <w:tabs>
          <w:tab w:val="clear" w:pos="576"/>
          <w:tab w:val="left" w:pos="540"/>
        </w:tabs>
        <w:rPr>
          <w:szCs w:val="16"/>
        </w:rPr>
      </w:pPr>
    </w:p>
    <w:p w14:paraId="1422024D" w14:textId="77777777" w:rsidR="00386214" w:rsidRPr="00C74136" w:rsidRDefault="0059368F" w:rsidP="00F962EC">
      <w:pPr>
        <w:tabs>
          <w:tab w:val="clear" w:pos="576"/>
          <w:tab w:val="left" w:pos="540"/>
        </w:tabs>
        <w:ind w:left="540" w:hanging="540"/>
        <w:rPr>
          <w:szCs w:val="16"/>
        </w:rPr>
      </w:pPr>
      <w:r w:rsidRPr="00C74136">
        <w:rPr>
          <w:szCs w:val="16"/>
        </w:rPr>
        <w:t>F</w:t>
      </w:r>
      <w:r w:rsidR="00386214" w:rsidRPr="00C74136">
        <w:rPr>
          <w:szCs w:val="16"/>
        </w:rPr>
        <w:t>.</w:t>
      </w:r>
      <w:r w:rsidR="00386214" w:rsidRPr="00C74136">
        <w:rPr>
          <w:szCs w:val="16"/>
        </w:rPr>
        <w:tab/>
        <w:t>The Lessor is accountable for not allowing contractors to start work without the successful completion of the appropriate background investigation as required by GSA policy.</w:t>
      </w:r>
    </w:p>
    <w:p w14:paraId="77BF06F5" w14:textId="77777777" w:rsidR="00386214" w:rsidRPr="00C74136" w:rsidRDefault="00386214" w:rsidP="00F962EC">
      <w:pPr>
        <w:tabs>
          <w:tab w:val="clear" w:pos="576"/>
          <w:tab w:val="left" w:pos="540"/>
        </w:tabs>
        <w:ind w:left="540" w:hanging="540"/>
        <w:rPr>
          <w:szCs w:val="16"/>
        </w:rPr>
      </w:pPr>
    </w:p>
    <w:p w14:paraId="767ACDAD" w14:textId="2A705DB1" w:rsidR="00386214" w:rsidRDefault="0059368F" w:rsidP="00F962EC">
      <w:pPr>
        <w:tabs>
          <w:tab w:val="clear" w:pos="576"/>
          <w:tab w:val="left" w:pos="540"/>
        </w:tabs>
        <w:ind w:left="540" w:hanging="540"/>
        <w:rPr>
          <w:szCs w:val="16"/>
        </w:rPr>
      </w:pPr>
      <w:r w:rsidRPr="00C74136">
        <w:rPr>
          <w:szCs w:val="16"/>
        </w:rPr>
        <w:t>G</w:t>
      </w:r>
      <w:r w:rsidR="00386214" w:rsidRPr="00C74136">
        <w:rPr>
          <w:szCs w:val="16"/>
        </w:rPr>
        <w:t>.</w:t>
      </w:r>
      <w:r w:rsidR="00386214" w:rsidRPr="00C74136">
        <w:rPr>
          <w:szCs w:val="16"/>
        </w:rPr>
        <w:tab/>
        <w:t>Access Card Retrieval/Return: Upon an Entry on Duty notification, the Government will issue a Personal Identity Verification (PIV) credential that is sometimes referred to as a GSA Access card. Lessors are responsible for all PIV credential issued to their contractors/personnel pursuant to this Lease. Lessors are specifically responsible for ensuring that all GSA PIV access cards are returned to the Lease Contracting Officer or their designee whenever their employees or a contractor no longer require access to the</w:t>
      </w:r>
      <w:r w:rsidRPr="00C74136">
        <w:rPr>
          <w:szCs w:val="16"/>
        </w:rPr>
        <w:t xml:space="preserve"> S</w:t>
      </w:r>
      <w:r w:rsidR="00386214" w:rsidRPr="00C74136">
        <w:rPr>
          <w:szCs w:val="16"/>
        </w:rPr>
        <w:t xml:space="preserve">pace (such as </w:t>
      </w:r>
      <w:r w:rsidRPr="00C74136">
        <w:rPr>
          <w:szCs w:val="16"/>
        </w:rPr>
        <w:t>w</w:t>
      </w:r>
      <w:r w:rsidR="00386214" w:rsidRPr="00C74136">
        <w:rPr>
          <w:szCs w:val="16"/>
        </w:rPr>
        <w:t>hen no longer needed for contract performance, upon completion of the Contractor employee’s employment, and upon contract completion or termination). Additionally, the Lessor must notify the Lease Contracting Officer or their designee whenever a GSA PIV Access card is lost or stolen in which event the Lessor may be responsible for reimbursing the Government for replacement credentials at the current cost per PIV HSPD12 credential. Unreturned PIV Access cards will be considered as lost or stolen cards.</w:t>
      </w:r>
    </w:p>
    <w:p w14:paraId="33C7210C" w14:textId="77777777" w:rsidR="008D3EF0" w:rsidRPr="00C74136" w:rsidRDefault="008D3EF0" w:rsidP="00F962EC">
      <w:pPr>
        <w:tabs>
          <w:tab w:val="clear" w:pos="576"/>
          <w:tab w:val="left" w:pos="540"/>
        </w:tabs>
        <w:ind w:left="540" w:hanging="540"/>
        <w:rPr>
          <w:szCs w:val="16"/>
        </w:rPr>
      </w:pPr>
    </w:p>
    <w:p w14:paraId="60315C9B" w14:textId="77777777" w:rsidR="0059368F" w:rsidRPr="00C74136" w:rsidRDefault="0059368F" w:rsidP="00F962EC">
      <w:pPr>
        <w:tabs>
          <w:tab w:val="clear" w:pos="576"/>
          <w:tab w:val="left" w:pos="540"/>
        </w:tabs>
        <w:ind w:left="540" w:hanging="540"/>
        <w:rPr>
          <w:szCs w:val="16"/>
        </w:rPr>
      </w:pPr>
      <w:r w:rsidRPr="00C74136">
        <w:rPr>
          <w:szCs w:val="16"/>
        </w:rPr>
        <w:t>H.</w:t>
      </w:r>
      <w:r w:rsidRPr="00C74136">
        <w:rPr>
          <w:szCs w:val="16"/>
        </w:rPr>
        <w:tab/>
        <w:t>The Government reserves the right to conduct additional background checks on Lessor personnel and contractors with routine access to Government leased Space throughout the term of the Lease to determine who may have access to the Premises.</w:t>
      </w:r>
    </w:p>
    <w:p w14:paraId="60BAA2C3" w14:textId="77777777" w:rsidR="0059368F" w:rsidRPr="00C74136" w:rsidRDefault="0059368F" w:rsidP="00F962EC">
      <w:pPr>
        <w:tabs>
          <w:tab w:val="clear" w:pos="576"/>
          <w:tab w:val="left" w:pos="540"/>
        </w:tabs>
        <w:ind w:left="540" w:hanging="540"/>
      </w:pPr>
    </w:p>
    <w:p w14:paraId="730307BA" w14:textId="77777777" w:rsidR="0059368F" w:rsidRPr="00C74136" w:rsidRDefault="0059368F" w:rsidP="00F962EC">
      <w:pPr>
        <w:tabs>
          <w:tab w:val="clear" w:pos="576"/>
          <w:tab w:val="left" w:pos="540"/>
        </w:tabs>
        <w:ind w:left="540" w:hanging="540"/>
        <w:rPr>
          <w:szCs w:val="16"/>
        </w:rPr>
      </w:pPr>
      <w:r w:rsidRPr="00C74136">
        <w:rPr>
          <w:szCs w:val="16"/>
        </w:rPr>
        <w:t>I.</w:t>
      </w:r>
      <w:r w:rsidRPr="00C74136">
        <w:rPr>
          <w:szCs w:val="16"/>
        </w:rPr>
        <w:tab/>
        <w:t>The Lease Contracting Officer may delay final payment under a contract if the Contractor fails to comply with these requirements.</w:t>
      </w:r>
    </w:p>
    <w:p w14:paraId="564C5232" w14:textId="77777777" w:rsidR="0059368F" w:rsidRPr="00C74136" w:rsidRDefault="0059368F" w:rsidP="00F962EC">
      <w:pPr>
        <w:tabs>
          <w:tab w:val="clear" w:pos="576"/>
          <w:tab w:val="left" w:pos="540"/>
        </w:tabs>
        <w:ind w:left="540" w:hanging="540"/>
        <w:rPr>
          <w:szCs w:val="16"/>
        </w:rPr>
      </w:pPr>
    </w:p>
    <w:p w14:paraId="48FA2A18" w14:textId="77777777" w:rsidR="0059368F" w:rsidRPr="00C17149" w:rsidRDefault="0059368F" w:rsidP="00F962EC">
      <w:pPr>
        <w:tabs>
          <w:tab w:val="clear" w:pos="576"/>
          <w:tab w:val="left" w:pos="540"/>
        </w:tabs>
        <w:ind w:left="540" w:hanging="540"/>
        <w:rPr>
          <w:szCs w:val="16"/>
        </w:rPr>
      </w:pPr>
      <w:r w:rsidRPr="00C74136">
        <w:rPr>
          <w:szCs w:val="16"/>
        </w:rPr>
        <w:t>J.</w:t>
      </w:r>
      <w:r w:rsidRPr="00C74136">
        <w:rPr>
          <w:szCs w:val="16"/>
        </w:rPr>
        <w:tab/>
        <w:t>The Lessor shall insert this paragraph in all subcontracts when the subcontractor is required to have physical access to a federally controlled facility or access to a federal information system.</w:t>
      </w:r>
    </w:p>
    <w:p w14:paraId="402DC411" w14:textId="77777777" w:rsidR="00396705" w:rsidRDefault="00396705">
      <w:bookmarkStart w:id="77" w:name="id.c91dab49b008"/>
      <w:bookmarkStart w:id="78" w:name="id.519d245944f9"/>
      <w:bookmarkStart w:id="79" w:name="id.8a6183bc6c88"/>
      <w:bookmarkStart w:id="80" w:name="id.d5afa56e11d6"/>
      <w:bookmarkStart w:id="81" w:name="id.8c82df34b0c5"/>
      <w:bookmarkStart w:id="82" w:name="id.9c6771b7b997"/>
      <w:bookmarkStart w:id="83" w:name="id.63f47ed9b4f2"/>
      <w:bookmarkStart w:id="84" w:name="id.07886e6e6143"/>
      <w:bookmarkEnd w:id="77"/>
      <w:bookmarkEnd w:id="78"/>
      <w:bookmarkEnd w:id="79"/>
      <w:bookmarkEnd w:id="80"/>
      <w:bookmarkEnd w:id="81"/>
      <w:bookmarkEnd w:id="82"/>
      <w:bookmarkEnd w:id="83"/>
      <w:bookmarkEnd w:id="84"/>
    </w:p>
    <w:p w14:paraId="36C7A8DA" w14:textId="3BE54088" w:rsidR="00136B53" w:rsidRPr="002E180F" w:rsidRDefault="00136B53" w:rsidP="008D3EF0">
      <w:pPr>
        <w:pStyle w:val="Heading2"/>
        <w:keepNext w:val="0"/>
        <w:widowControl/>
        <w:tabs>
          <w:tab w:val="clear" w:pos="720"/>
          <w:tab w:val="left" w:pos="540"/>
        </w:tabs>
        <w:suppressAutoHyphens/>
        <w:rPr>
          <w:highlight w:val="yellow"/>
        </w:rPr>
      </w:pPr>
      <w:bookmarkStart w:id="85" w:name="_Toc399935784"/>
      <w:bookmarkStart w:id="86" w:name="_Toc177131395"/>
      <w:r w:rsidRPr="002E180F">
        <w:rPr>
          <w:highlight w:val="yellow"/>
        </w:rPr>
        <w:t>INDOOR AIR QUALITY (</w:t>
      </w:r>
      <w:r w:rsidR="001E3425" w:rsidRPr="002E180F">
        <w:rPr>
          <w:highlight w:val="yellow"/>
        </w:rPr>
        <w:t>OCT</w:t>
      </w:r>
      <w:r w:rsidR="00A873E4" w:rsidRPr="002E180F">
        <w:rPr>
          <w:highlight w:val="yellow"/>
        </w:rPr>
        <w:t xml:space="preserve"> </w:t>
      </w:r>
      <w:r w:rsidR="002D476A" w:rsidRPr="002E180F">
        <w:rPr>
          <w:highlight w:val="yellow"/>
        </w:rPr>
        <w:t>202</w:t>
      </w:r>
      <w:r w:rsidR="003049E0" w:rsidRPr="002E180F">
        <w:rPr>
          <w:highlight w:val="yellow"/>
        </w:rPr>
        <w:t>4</w:t>
      </w:r>
      <w:r w:rsidRPr="002E180F">
        <w:rPr>
          <w:highlight w:val="yellow"/>
        </w:rPr>
        <w:t>)</w:t>
      </w:r>
      <w:bookmarkEnd w:id="85"/>
      <w:bookmarkEnd w:id="86"/>
    </w:p>
    <w:p w14:paraId="24A58385" w14:textId="77777777" w:rsidR="00136B53" w:rsidRPr="002E180F" w:rsidRDefault="00136B53" w:rsidP="000E3921">
      <w:pPr>
        <w:suppressAutoHyphens/>
        <w:rPr>
          <w:highlight w:val="yellow"/>
        </w:rPr>
      </w:pPr>
    </w:p>
    <w:p w14:paraId="7CB3545D" w14:textId="77777777" w:rsidR="001E3425" w:rsidRPr="002E180F" w:rsidRDefault="00136B53" w:rsidP="00F962EC">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highlight w:val="yellow"/>
        </w:rPr>
      </w:pPr>
      <w:r w:rsidRPr="002E180F">
        <w:rPr>
          <w:rFonts w:cs="Arial"/>
          <w:szCs w:val="16"/>
          <w:highlight w:val="yellow"/>
        </w:rPr>
        <w:t>A.</w:t>
      </w:r>
      <w:r w:rsidRPr="002E180F">
        <w:rPr>
          <w:rFonts w:cs="Arial"/>
          <w:szCs w:val="16"/>
          <w:highlight w:val="yellow"/>
        </w:rPr>
        <w:tab/>
        <w:t xml:space="preserve">The Lessor shall control </w:t>
      </w:r>
      <w:r w:rsidR="009573A3" w:rsidRPr="002E180F">
        <w:rPr>
          <w:rFonts w:cs="Arial"/>
          <w:szCs w:val="16"/>
          <w:highlight w:val="yellow"/>
        </w:rPr>
        <w:t xml:space="preserve">airborne </w:t>
      </w:r>
      <w:r w:rsidRPr="002E180F">
        <w:rPr>
          <w:rFonts w:cs="Arial"/>
          <w:szCs w:val="16"/>
          <w:highlight w:val="yellow"/>
        </w:rPr>
        <w:t xml:space="preserve">contaminants at the source and/or operate the </w:t>
      </w:r>
      <w:r w:rsidR="00B60932" w:rsidRPr="002E180F">
        <w:rPr>
          <w:rFonts w:cs="Arial"/>
          <w:szCs w:val="16"/>
          <w:highlight w:val="yellow"/>
        </w:rPr>
        <w:t>Space</w:t>
      </w:r>
      <w:r w:rsidRPr="002E180F">
        <w:rPr>
          <w:rFonts w:cs="Arial"/>
          <w:szCs w:val="16"/>
          <w:highlight w:val="yellow"/>
        </w:rPr>
        <w:t xml:space="preserve"> in such a manner that </w:t>
      </w:r>
      <w:r w:rsidR="00DF5F94" w:rsidRPr="002E180F">
        <w:rPr>
          <w:rFonts w:cs="Arial"/>
          <w:szCs w:val="16"/>
          <w:highlight w:val="yellow"/>
        </w:rPr>
        <w:t xml:space="preserve">indoor air quality action limits identified in </w:t>
      </w:r>
      <w:r w:rsidRPr="002E180F">
        <w:rPr>
          <w:rFonts w:cs="Arial"/>
          <w:szCs w:val="16"/>
          <w:highlight w:val="yellow"/>
        </w:rPr>
        <w:t xml:space="preserve">the GSA </w:t>
      </w:r>
      <w:r w:rsidR="00DF5F94" w:rsidRPr="002E180F">
        <w:rPr>
          <w:rFonts w:cs="Arial"/>
          <w:szCs w:val="16"/>
          <w:highlight w:val="yellow"/>
        </w:rPr>
        <w:t xml:space="preserve">PBS Indoor Air Quality Desk Guide (PBS 1000.8), OSHA regulatory limits, and generally accepted consensus standards are not exceeded. </w:t>
      </w:r>
    </w:p>
    <w:p w14:paraId="06B865D4" w14:textId="428C5050" w:rsidR="00136B53" w:rsidRPr="002E180F" w:rsidRDefault="00136B53" w:rsidP="00F962EC">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highlight w:val="yellow"/>
        </w:rPr>
      </w:pPr>
    </w:p>
    <w:p w14:paraId="6B273B2C" w14:textId="77777777" w:rsidR="00136B53" w:rsidRPr="002E180F" w:rsidRDefault="00136B53" w:rsidP="00F962EC">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highlight w:val="yellow"/>
        </w:rPr>
      </w:pPr>
      <w:r w:rsidRPr="002E180F">
        <w:rPr>
          <w:rFonts w:cs="Arial"/>
          <w:szCs w:val="16"/>
          <w:highlight w:val="yellow"/>
        </w:rPr>
        <w:t>B.</w:t>
      </w:r>
      <w:r w:rsidRPr="002E180F">
        <w:rPr>
          <w:rFonts w:cs="Arial"/>
          <w:szCs w:val="16"/>
          <w:highlight w:val="yellow"/>
        </w:rPr>
        <w:tab/>
      </w:r>
      <w:r w:rsidR="00A873E4" w:rsidRPr="002E180F">
        <w:rPr>
          <w:rFonts w:cs="Arial"/>
          <w:szCs w:val="16"/>
          <w:highlight w:val="yellow"/>
        </w:rPr>
        <w:t xml:space="preserve">The Lessor shall avoid the use of products containing toxic, hazardous, carcinogenic, flammable, or corrosive ingredients as determined from the product label or manufacturer’s safety data sheet. </w:t>
      </w:r>
      <w:r w:rsidR="001E3425" w:rsidRPr="002E180F">
        <w:rPr>
          <w:rFonts w:cs="Arial"/>
          <w:szCs w:val="16"/>
          <w:highlight w:val="yellow"/>
        </w:rPr>
        <w:t xml:space="preserve"> </w:t>
      </w:r>
      <w:r w:rsidRPr="002E180F">
        <w:rPr>
          <w:rFonts w:cs="Arial"/>
          <w:szCs w:val="16"/>
          <w:highlight w:val="yellow"/>
        </w:rPr>
        <w:t xml:space="preserve">The Lessor shall </w:t>
      </w:r>
      <w:r w:rsidR="009573A3" w:rsidRPr="002E180F">
        <w:rPr>
          <w:rFonts w:cs="Arial"/>
          <w:szCs w:val="16"/>
          <w:highlight w:val="yellow"/>
        </w:rPr>
        <w:t>use available odor-free or low odor products when applying paints, glues, lubricants, and similar wet products. When such equivalent products are not available, lessor shall use the alternate products outside normal working hours.</w:t>
      </w:r>
      <w:r w:rsidRPr="002E180F">
        <w:rPr>
          <w:rFonts w:cs="Arial"/>
          <w:szCs w:val="16"/>
          <w:highlight w:val="yellow"/>
        </w:rPr>
        <w:t xml:space="preserve">  Except in an emergency, the Lessor shall provide at least 72 hours advance notice to the Government before applying chemicals </w:t>
      </w:r>
      <w:r w:rsidR="009573A3" w:rsidRPr="002E180F">
        <w:rPr>
          <w:rFonts w:cs="Arial"/>
          <w:szCs w:val="16"/>
          <w:highlight w:val="yellow"/>
        </w:rPr>
        <w:t xml:space="preserve">or products with noticeable odors </w:t>
      </w:r>
      <w:r w:rsidRPr="002E180F">
        <w:rPr>
          <w:rFonts w:cs="Arial"/>
          <w:szCs w:val="16"/>
          <w:highlight w:val="yellow"/>
        </w:rPr>
        <w:t xml:space="preserve">in occupied </w:t>
      </w:r>
      <w:r w:rsidR="00A67FC5" w:rsidRPr="002E180F">
        <w:rPr>
          <w:rFonts w:cs="Arial"/>
          <w:szCs w:val="16"/>
          <w:highlight w:val="yellow"/>
        </w:rPr>
        <w:t>S</w:t>
      </w:r>
      <w:r w:rsidRPr="002E180F">
        <w:rPr>
          <w:rFonts w:cs="Arial"/>
          <w:szCs w:val="16"/>
          <w:highlight w:val="yellow"/>
        </w:rPr>
        <w:t xml:space="preserve">paces and shall adequately ventilate those </w:t>
      </w:r>
      <w:r w:rsidR="00A67FC5" w:rsidRPr="002E180F">
        <w:rPr>
          <w:rFonts w:cs="Arial"/>
          <w:szCs w:val="16"/>
          <w:highlight w:val="yellow"/>
        </w:rPr>
        <w:t>S</w:t>
      </w:r>
      <w:r w:rsidRPr="002E180F">
        <w:rPr>
          <w:rFonts w:cs="Arial"/>
          <w:szCs w:val="16"/>
          <w:highlight w:val="yellow"/>
        </w:rPr>
        <w:t>paces during and after application.</w:t>
      </w:r>
    </w:p>
    <w:p w14:paraId="5B15F9EC" w14:textId="77777777" w:rsidR="00136B53" w:rsidRPr="002E180F" w:rsidRDefault="00136B53" w:rsidP="00F962EC">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highlight w:val="yellow"/>
        </w:rPr>
      </w:pPr>
    </w:p>
    <w:p w14:paraId="7521C526" w14:textId="471D9910" w:rsidR="00136B53" w:rsidRPr="002E180F" w:rsidRDefault="00136B53" w:rsidP="00F962EC">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highlight w:val="yellow"/>
        </w:rPr>
      </w:pPr>
      <w:r w:rsidRPr="002E180F">
        <w:rPr>
          <w:rFonts w:cs="Arial"/>
          <w:szCs w:val="16"/>
          <w:highlight w:val="yellow"/>
        </w:rPr>
        <w:t>C.</w:t>
      </w:r>
      <w:r w:rsidRPr="002E180F">
        <w:rPr>
          <w:rFonts w:cs="Arial"/>
          <w:szCs w:val="16"/>
          <w:highlight w:val="yellow"/>
        </w:rPr>
        <w:tab/>
      </w:r>
      <w:r w:rsidR="003049E0" w:rsidRPr="002E180F">
        <w:rPr>
          <w:rFonts w:cs="Arial"/>
          <w:szCs w:val="16"/>
          <w:highlight w:val="yellow"/>
        </w:rPr>
        <w:t>The Lessor shall serve as first responder to any occupant complaints about indoor air quality (IAQ).  The Lessor shall promptly investigate such complaints and implement the necessary controls to address each complaint.  Investigations shall include testing as needed by a board-certified industrial hygienist, to ascertain the source and severity of the complaint. The hygienist shall inspect and evaluate the Space and air zones serving the Space; inspection shall take place as soon as possible but no later than 15 calendar days following the identification of a potential IAQ issue. Notwithstanding the above, when a board-certified industrial hygienist is not available to perform this inspection, the Lessor may, upon written request and the Government’s approval, employ an environmental professional with documented experience performing IAQ assessments. The Lessor shall provide written results of any testing along with recommendations to GSA</w:t>
      </w:r>
      <w:r w:rsidR="002D476A" w:rsidRPr="002E180F">
        <w:rPr>
          <w:rFonts w:cs="Arial"/>
          <w:szCs w:val="16"/>
          <w:highlight w:val="yellow"/>
        </w:rPr>
        <w:t>.</w:t>
      </w:r>
    </w:p>
    <w:p w14:paraId="2B952AA8" w14:textId="77777777" w:rsidR="00136B53" w:rsidRPr="002E180F" w:rsidRDefault="00136B53" w:rsidP="00F962EC">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highlight w:val="yellow"/>
        </w:rPr>
      </w:pPr>
    </w:p>
    <w:p w14:paraId="14923F95" w14:textId="77777777" w:rsidR="00136B53" w:rsidRPr="002E180F" w:rsidRDefault="00136B53" w:rsidP="00F962EC">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highlight w:val="yellow"/>
        </w:rPr>
      </w:pPr>
      <w:r w:rsidRPr="002E180F">
        <w:rPr>
          <w:rFonts w:cs="Arial"/>
          <w:szCs w:val="16"/>
          <w:highlight w:val="yellow"/>
        </w:rPr>
        <w:t>D.</w:t>
      </w:r>
      <w:r w:rsidRPr="002E180F">
        <w:rPr>
          <w:rFonts w:cs="Arial"/>
          <w:szCs w:val="16"/>
          <w:highlight w:val="yellow"/>
        </w:rPr>
        <w:tab/>
        <w:t xml:space="preserve">The Government reserves the right to conduct independent IAQ assessments and detailed studies in </w:t>
      </w:r>
      <w:r w:rsidR="00B60932" w:rsidRPr="002E180F">
        <w:rPr>
          <w:rFonts w:cs="Arial"/>
          <w:szCs w:val="16"/>
          <w:highlight w:val="yellow"/>
        </w:rPr>
        <w:t>Space</w:t>
      </w:r>
      <w:r w:rsidRPr="002E180F">
        <w:rPr>
          <w:rFonts w:cs="Arial"/>
          <w:szCs w:val="16"/>
          <w:highlight w:val="yellow"/>
        </w:rPr>
        <w:t xml:space="preserve"> that it occupies, as well as in space serving the </w:t>
      </w:r>
      <w:r w:rsidR="00355D91" w:rsidRPr="002E180F">
        <w:rPr>
          <w:rFonts w:cs="Arial"/>
          <w:szCs w:val="16"/>
          <w:highlight w:val="yellow"/>
        </w:rPr>
        <w:t>Space</w:t>
      </w:r>
      <w:r w:rsidRPr="002E180F">
        <w:rPr>
          <w:rFonts w:cs="Arial"/>
          <w:szCs w:val="16"/>
          <w:highlight w:val="yellow"/>
        </w:rPr>
        <w:t xml:space="preserve"> (e.g., common use areas, mechanical rooms, HVAC systems, etc.).  The Lessor shall assist the Government in its assessments and detailed studies by:  </w:t>
      </w:r>
    </w:p>
    <w:p w14:paraId="499DF4B8" w14:textId="77777777" w:rsidR="00136B53" w:rsidRPr="002E180F" w:rsidRDefault="00136B53" w:rsidP="000E3921">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highlight w:val="yellow"/>
        </w:rPr>
      </w:pPr>
    </w:p>
    <w:p w14:paraId="4BC21C85" w14:textId="754DE6F1" w:rsidR="00136B53" w:rsidRPr="002E180F" w:rsidRDefault="00136B53" w:rsidP="00F962EC">
      <w:pPr>
        <w:pStyle w:val="BodyText1"/>
        <w:numPr>
          <w:ilvl w:val="2"/>
          <w:numId w:val="2"/>
        </w:numPr>
        <w:tabs>
          <w:tab w:val="clear" w:pos="576"/>
          <w:tab w:val="clear" w:pos="864"/>
          <w:tab w:val="clear" w:pos="1296"/>
          <w:tab w:val="clear" w:pos="1728"/>
          <w:tab w:val="clear" w:pos="2160"/>
          <w:tab w:val="clear" w:pos="2592"/>
          <w:tab w:val="clear" w:pos="3024"/>
          <w:tab w:val="left" w:pos="1080"/>
        </w:tabs>
        <w:suppressAutoHyphens/>
        <w:ind w:left="1080" w:hanging="540"/>
        <w:contextualSpacing/>
        <w:rPr>
          <w:rFonts w:cs="Arial"/>
          <w:szCs w:val="16"/>
          <w:highlight w:val="yellow"/>
        </w:rPr>
      </w:pPr>
      <w:r w:rsidRPr="002E180F">
        <w:rPr>
          <w:rFonts w:cs="Arial"/>
          <w:szCs w:val="16"/>
          <w:highlight w:val="yellow"/>
        </w:rPr>
        <w:t xml:space="preserve">Making available information on </w:t>
      </w:r>
      <w:r w:rsidR="004007F2" w:rsidRPr="002E180F">
        <w:rPr>
          <w:rFonts w:cs="Arial"/>
          <w:szCs w:val="16"/>
          <w:highlight w:val="yellow"/>
        </w:rPr>
        <w:t>Building</w:t>
      </w:r>
      <w:r w:rsidRPr="002E180F">
        <w:rPr>
          <w:rFonts w:cs="Arial"/>
          <w:szCs w:val="16"/>
          <w:highlight w:val="yellow"/>
        </w:rPr>
        <w:t xml:space="preserve"> operations and Lessor </w:t>
      </w:r>
      <w:proofErr w:type="gramStart"/>
      <w:r w:rsidRPr="002E180F">
        <w:rPr>
          <w:rFonts w:cs="Arial"/>
          <w:szCs w:val="16"/>
          <w:highlight w:val="yellow"/>
        </w:rPr>
        <w:t>activities;</w:t>
      </w:r>
      <w:proofErr w:type="gramEnd"/>
      <w:r w:rsidRPr="002E180F">
        <w:rPr>
          <w:rFonts w:cs="Arial"/>
          <w:szCs w:val="16"/>
          <w:highlight w:val="yellow"/>
        </w:rPr>
        <w:t xml:space="preserve"> </w:t>
      </w:r>
    </w:p>
    <w:p w14:paraId="48A19C9E" w14:textId="77777777" w:rsidR="008D3EF0" w:rsidRPr="002E180F" w:rsidRDefault="008D3EF0" w:rsidP="00F962EC">
      <w:pPr>
        <w:pStyle w:val="BodyText1"/>
        <w:tabs>
          <w:tab w:val="clear" w:pos="576"/>
          <w:tab w:val="clear" w:pos="864"/>
          <w:tab w:val="clear" w:pos="1296"/>
          <w:tab w:val="clear" w:pos="1728"/>
          <w:tab w:val="clear" w:pos="2160"/>
          <w:tab w:val="clear" w:pos="2592"/>
          <w:tab w:val="clear" w:pos="3024"/>
          <w:tab w:val="left" w:pos="1080"/>
        </w:tabs>
        <w:suppressAutoHyphens/>
        <w:ind w:left="1080" w:hanging="540"/>
        <w:contextualSpacing/>
        <w:rPr>
          <w:rFonts w:cs="Arial"/>
          <w:szCs w:val="16"/>
          <w:highlight w:val="yellow"/>
        </w:rPr>
      </w:pPr>
    </w:p>
    <w:p w14:paraId="70CD06CF" w14:textId="7B0236FB" w:rsidR="00324BA4" w:rsidRPr="002E180F" w:rsidRDefault="00136B53" w:rsidP="00F962EC">
      <w:pPr>
        <w:pStyle w:val="BodyText1"/>
        <w:numPr>
          <w:ilvl w:val="2"/>
          <w:numId w:val="2"/>
        </w:numPr>
        <w:tabs>
          <w:tab w:val="clear" w:pos="576"/>
          <w:tab w:val="clear" w:pos="864"/>
          <w:tab w:val="clear" w:pos="1296"/>
          <w:tab w:val="clear" w:pos="1728"/>
          <w:tab w:val="clear" w:pos="2160"/>
          <w:tab w:val="clear" w:pos="2592"/>
          <w:tab w:val="clear" w:pos="3024"/>
          <w:tab w:val="left" w:pos="1080"/>
        </w:tabs>
        <w:suppressAutoHyphens/>
        <w:ind w:left="1080" w:hanging="540"/>
        <w:contextualSpacing/>
        <w:rPr>
          <w:rFonts w:cs="Arial"/>
          <w:szCs w:val="16"/>
          <w:highlight w:val="yellow"/>
        </w:rPr>
      </w:pPr>
      <w:r w:rsidRPr="002E180F">
        <w:rPr>
          <w:rFonts w:cs="Arial"/>
          <w:szCs w:val="16"/>
          <w:highlight w:val="yellow"/>
        </w:rPr>
        <w:t xml:space="preserve">Providing access to </w:t>
      </w:r>
      <w:r w:rsidR="008C1767" w:rsidRPr="002E180F">
        <w:rPr>
          <w:rFonts w:cs="Arial"/>
          <w:szCs w:val="16"/>
          <w:highlight w:val="yellow"/>
        </w:rPr>
        <w:t>Space</w:t>
      </w:r>
      <w:r w:rsidRPr="002E180F">
        <w:rPr>
          <w:rFonts w:cs="Arial"/>
          <w:szCs w:val="16"/>
          <w:highlight w:val="yellow"/>
        </w:rPr>
        <w:t xml:space="preserve"> for assessment and testing, if required; and </w:t>
      </w:r>
    </w:p>
    <w:p w14:paraId="1F04365E" w14:textId="77777777" w:rsidR="008D3EF0" w:rsidRPr="002E180F" w:rsidRDefault="008D3EF0" w:rsidP="00F962EC">
      <w:pPr>
        <w:pStyle w:val="BodyText1"/>
        <w:tabs>
          <w:tab w:val="clear" w:pos="576"/>
          <w:tab w:val="clear" w:pos="864"/>
          <w:tab w:val="clear" w:pos="1296"/>
          <w:tab w:val="clear" w:pos="1728"/>
          <w:tab w:val="clear" w:pos="2160"/>
          <w:tab w:val="clear" w:pos="2592"/>
          <w:tab w:val="clear" w:pos="3024"/>
          <w:tab w:val="left" w:pos="1080"/>
        </w:tabs>
        <w:suppressAutoHyphens/>
        <w:ind w:left="1080" w:hanging="540"/>
        <w:contextualSpacing/>
        <w:rPr>
          <w:rFonts w:cs="Arial"/>
          <w:szCs w:val="16"/>
          <w:highlight w:val="yellow"/>
        </w:rPr>
      </w:pPr>
    </w:p>
    <w:p w14:paraId="048B3401" w14:textId="77777777" w:rsidR="00136B53" w:rsidRPr="002E180F" w:rsidRDefault="00324BA4" w:rsidP="00F962EC">
      <w:pPr>
        <w:pStyle w:val="BodyText1"/>
        <w:numPr>
          <w:ilvl w:val="2"/>
          <w:numId w:val="2"/>
        </w:numPr>
        <w:tabs>
          <w:tab w:val="clear" w:pos="576"/>
          <w:tab w:val="clear" w:pos="864"/>
          <w:tab w:val="clear" w:pos="1296"/>
          <w:tab w:val="clear" w:pos="1728"/>
          <w:tab w:val="clear" w:pos="2160"/>
          <w:tab w:val="clear" w:pos="2592"/>
          <w:tab w:val="clear" w:pos="3024"/>
          <w:tab w:val="left" w:pos="1080"/>
        </w:tabs>
        <w:suppressAutoHyphens/>
        <w:ind w:left="1080" w:hanging="540"/>
        <w:contextualSpacing/>
        <w:rPr>
          <w:rFonts w:cs="Arial"/>
          <w:szCs w:val="16"/>
          <w:highlight w:val="yellow"/>
        </w:rPr>
      </w:pPr>
      <w:r w:rsidRPr="002E180F">
        <w:rPr>
          <w:rFonts w:cs="Arial"/>
          <w:szCs w:val="16"/>
          <w:highlight w:val="yellow"/>
        </w:rPr>
        <w:t>Implementing corrective measures required by the LCO.</w:t>
      </w:r>
      <w:r w:rsidR="00A873E4" w:rsidRPr="002E180F">
        <w:rPr>
          <w:rFonts w:cs="Arial"/>
          <w:szCs w:val="16"/>
          <w:highlight w:val="yellow"/>
        </w:rPr>
        <w:t xml:space="preserve"> The Lessor shall take corrective action to correct any tests or measurements that do not meet GSA policy action limits in the PBS Indoor Air Quality Desk Guide (PBS 1000.8), OSHA regulatory limits, and generally accepted consensus standards.</w:t>
      </w:r>
    </w:p>
    <w:p w14:paraId="6B56C721" w14:textId="77777777" w:rsidR="00136B53" w:rsidRPr="002E180F" w:rsidRDefault="00136B53" w:rsidP="000E3921">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highlight w:val="yellow"/>
        </w:rPr>
      </w:pPr>
    </w:p>
    <w:p w14:paraId="7B2222BD" w14:textId="1BF1D7D8" w:rsidR="00136B53" w:rsidRPr="002E180F" w:rsidRDefault="00136B53" w:rsidP="00F962EC">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highlight w:val="yellow"/>
        </w:rPr>
      </w:pPr>
      <w:r w:rsidRPr="002E180F">
        <w:rPr>
          <w:rFonts w:cs="Arial"/>
          <w:szCs w:val="16"/>
          <w:highlight w:val="yellow"/>
        </w:rPr>
        <w:t>E.</w:t>
      </w:r>
      <w:r w:rsidRPr="002E180F">
        <w:rPr>
          <w:rFonts w:cs="Arial"/>
          <w:szCs w:val="16"/>
          <w:highlight w:val="yellow"/>
        </w:rPr>
        <w:tab/>
        <w:t>The Lessor shall provide to the Government safety data sheets (SDS) upon request for the following products prior to their use during the term of the Lease:  adhesives, caulking, sealants, insulating materials, fireproofing or firestopping materials, paints, carpets, floor and wall patching or leveling materials, lubricants, clear finish for wood surfaces, janitorial cleaning products, pesticides, rodenticides, and herbicides.  The Government reserves the right to review such products used by the Lessor within</w:t>
      </w:r>
      <w:r w:rsidR="00A873E4" w:rsidRPr="002E180F">
        <w:rPr>
          <w:rFonts w:cs="Arial"/>
          <w:szCs w:val="16"/>
          <w:highlight w:val="yellow"/>
        </w:rPr>
        <w:t xml:space="preserve"> the Space, common building areas, ventilation systems and zones serving the Space, and the area above suspended ceilings and engineering space in the same ventilation zone as the Space.</w:t>
      </w:r>
      <w:r w:rsidRPr="002E180F">
        <w:rPr>
          <w:rFonts w:cs="Arial"/>
          <w:szCs w:val="16"/>
          <w:highlight w:val="yellow"/>
        </w:rPr>
        <w:t xml:space="preserve"> </w:t>
      </w:r>
    </w:p>
    <w:p w14:paraId="679BA046" w14:textId="77777777" w:rsidR="00136B53" w:rsidRPr="002E180F" w:rsidRDefault="00136B53" w:rsidP="00F962EC">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highlight w:val="yellow"/>
        </w:rPr>
      </w:pPr>
    </w:p>
    <w:p w14:paraId="3413A2C9" w14:textId="032948AC" w:rsidR="00A873E4" w:rsidRPr="002E180F" w:rsidRDefault="00A873E4" w:rsidP="00F962EC">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highlight w:val="yellow"/>
        </w:rPr>
      </w:pPr>
      <w:r w:rsidRPr="002E180F">
        <w:rPr>
          <w:rFonts w:cs="Arial"/>
          <w:szCs w:val="16"/>
          <w:highlight w:val="yellow"/>
        </w:rPr>
        <w:t>F.</w:t>
      </w:r>
      <w:r w:rsidR="001E3425" w:rsidRPr="002E180F">
        <w:rPr>
          <w:rFonts w:cs="Arial"/>
          <w:szCs w:val="16"/>
          <w:highlight w:val="yellow"/>
        </w:rPr>
        <w:tab/>
      </w:r>
      <w:r w:rsidRPr="002E180F">
        <w:rPr>
          <w:rFonts w:cs="Arial"/>
          <w:szCs w:val="16"/>
          <w:highlight w:val="yellow"/>
        </w:rPr>
        <w:t>The Lessor shall use high efficiency (HEPA) filtration vacuums for cleaning.</w:t>
      </w:r>
    </w:p>
    <w:p w14:paraId="7058D39B" w14:textId="77777777" w:rsidR="00A873E4" w:rsidRPr="002E180F" w:rsidRDefault="00A873E4" w:rsidP="00F962EC">
      <w:pPr>
        <w:pStyle w:val="BodyText1"/>
        <w:tabs>
          <w:tab w:val="left" w:pos="540"/>
        </w:tabs>
        <w:suppressAutoHyphens/>
        <w:ind w:left="540" w:hanging="540"/>
        <w:contextualSpacing/>
        <w:rPr>
          <w:rFonts w:cs="Arial"/>
          <w:szCs w:val="16"/>
          <w:highlight w:val="yellow"/>
        </w:rPr>
      </w:pPr>
    </w:p>
    <w:p w14:paraId="5AFCBDC5" w14:textId="77777777" w:rsidR="002D476A" w:rsidRPr="002E180F" w:rsidRDefault="001E3425" w:rsidP="00F962EC">
      <w:pPr>
        <w:pStyle w:val="BodyText1"/>
        <w:tabs>
          <w:tab w:val="left" w:pos="540"/>
        </w:tabs>
        <w:suppressAutoHyphens/>
        <w:ind w:left="540" w:hanging="540"/>
        <w:contextualSpacing/>
        <w:rPr>
          <w:rFonts w:cs="Arial"/>
          <w:szCs w:val="16"/>
          <w:highlight w:val="yellow"/>
        </w:rPr>
      </w:pPr>
      <w:r w:rsidRPr="002E180F">
        <w:rPr>
          <w:rFonts w:cs="Arial"/>
          <w:szCs w:val="16"/>
          <w:highlight w:val="yellow"/>
        </w:rPr>
        <w:t>G.</w:t>
      </w:r>
      <w:r w:rsidRPr="002E180F">
        <w:rPr>
          <w:rFonts w:cs="Arial"/>
          <w:szCs w:val="16"/>
          <w:highlight w:val="yellow"/>
        </w:rPr>
        <w:tab/>
      </w:r>
      <w:r w:rsidR="002D476A" w:rsidRPr="002E180F">
        <w:rPr>
          <w:rFonts w:cs="Arial"/>
          <w:szCs w:val="16"/>
          <w:highlight w:val="yellow"/>
        </w:rPr>
        <w:t>Air handling units shall have the highest-level MERV filtration that is compatible with the HVAC system and does not significantly diminish airflow. Upon request, the Lessor shall provide to the Government a list of the highest-level of MERV filtration that each air handling unit is designed to handle.</w:t>
      </w:r>
    </w:p>
    <w:p w14:paraId="4B4876FC" w14:textId="77777777" w:rsidR="002D476A" w:rsidRPr="002E180F" w:rsidRDefault="002D476A" w:rsidP="00F962EC">
      <w:pPr>
        <w:pStyle w:val="BodyText1"/>
        <w:tabs>
          <w:tab w:val="left" w:pos="540"/>
        </w:tabs>
        <w:suppressAutoHyphens/>
        <w:ind w:left="540" w:hanging="540"/>
        <w:contextualSpacing/>
        <w:rPr>
          <w:rFonts w:cs="Arial"/>
          <w:szCs w:val="16"/>
          <w:highlight w:val="yellow"/>
        </w:rPr>
      </w:pPr>
    </w:p>
    <w:p w14:paraId="1ABAD24E" w14:textId="124D74A9" w:rsidR="00A873E4" w:rsidRPr="009450A6" w:rsidRDefault="002D476A" w:rsidP="00F962EC">
      <w:pPr>
        <w:pStyle w:val="BodyText1"/>
        <w:tabs>
          <w:tab w:val="left" w:pos="540"/>
        </w:tabs>
        <w:suppressAutoHyphens/>
        <w:ind w:left="540" w:hanging="540"/>
        <w:contextualSpacing/>
        <w:rPr>
          <w:rFonts w:cs="Arial"/>
          <w:szCs w:val="16"/>
        </w:rPr>
      </w:pPr>
      <w:r w:rsidRPr="002E180F">
        <w:rPr>
          <w:rFonts w:cs="Arial"/>
          <w:szCs w:val="16"/>
          <w:highlight w:val="yellow"/>
        </w:rPr>
        <w:t>H.</w:t>
      </w:r>
      <w:r w:rsidRPr="002E180F">
        <w:rPr>
          <w:rFonts w:cs="Arial"/>
          <w:szCs w:val="16"/>
          <w:highlight w:val="yellow"/>
        </w:rPr>
        <w:tab/>
      </w:r>
      <w:r w:rsidR="00A873E4" w:rsidRPr="002E180F">
        <w:rPr>
          <w:rFonts w:cs="Arial"/>
          <w:szCs w:val="16"/>
          <w:highlight w:val="yellow"/>
        </w:rPr>
        <w:t>The Lessor is encouraged to comply with best practices outlined in Appendix D- Indoor Air Quality in GSA Leased Facilities (Best Practices) within the PBS Desk Guide for Indoor Air Quality Management (Companion to GSA Order PBS 1000.8).</w:t>
      </w:r>
      <w:r w:rsidR="00A873E4">
        <w:rPr>
          <w:rFonts w:cs="Arial"/>
          <w:szCs w:val="16"/>
        </w:rPr>
        <w:t xml:space="preserve">  </w:t>
      </w:r>
    </w:p>
    <w:p w14:paraId="0C22AA85" w14:textId="77777777" w:rsidR="00A873E4" w:rsidRDefault="00A873E4" w:rsidP="00F962EC">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p>
    <w:p w14:paraId="28F45BED" w14:textId="7A2D2045" w:rsidR="0044573C" w:rsidRPr="002E180F" w:rsidRDefault="0044573C" w:rsidP="008D3EF0">
      <w:pPr>
        <w:pStyle w:val="Heading2"/>
        <w:widowControl/>
        <w:tabs>
          <w:tab w:val="clear" w:pos="720"/>
          <w:tab w:val="left" w:pos="540"/>
        </w:tabs>
        <w:suppressAutoHyphens/>
        <w:rPr>
          <w:highlight w:val="yellow"/>
        </w:rPr>
      </w:pPr>
      <w:bookmarkStart w:id="87" w:name="_Toc399935787"/>
      <w:bookmarkStart w:id="88" w:name="_Toc463531909"/>
      <w:bookmarkStart w:id="89" w:name="_Toc177131396"/>
      <w:r w:rsidRPr="002E180F">
        <w:rPr>
          <w:highlight w:val="yellow"/>
        </w:rPr>
        <w:t>HAZARDOUS MATERIALS (</w:t>
      </w:r>
      <w:r w:rsidR="009A7834" w:rsidRPr="002E180F">
        <w:rPr>
          <w:highlight w:val="yellow"/>
        </w:rPr>
        <w:t>OCT 2023</w:t>
      </w:r>
      <w:r w:rsidRPr="002E180F">
        <w:rPr>
          <w:highlight w:val="yellow"/>
        </w:rPr>
        <w:t>)</w:t>
      </w:r>
      <w:bookmarkEnd w:id="87"/>
      <w:bookmarkEnd w:id="88"/>
      <w:bookmarkEnd w:id="89"/>
    </w:p>
    <w:p w14:paraId="417761FF" w14:textId="77777777" w:rsidR="0044573C" w:rsidRPr="002E180F" w:rsidRDefault="0044573C" w:rsidP="0044573C">
      <w:pPr>
        <w:keepNext/>
        <w:suppressAutoHyphens/>
        <w:rPr>
          <w:highlight w:val="yellow"/>
        </w:rPr>
      </w:pPr>
    </w:p>
    <w:p w14:paraId="1BF757BE" w14:textId="530E2171" w:rsidR="0044573C" w:rsidRPr="002E180F" w:rsidRDefault="0044573C" w:rsidP="00F962EC">
      <w:pPr>
        <w:pStyle w:val="BodyText"/>
        <w:tabs>
          <w:tab w:val="clear" w:pos="576"/>
          <w:tab w:val="left" w:pos="540"/>
        </w:tabs>
        <w:suppressAutoHyphens/>
        <w:ind w:left="540" w:hanging="540"/>
        <w:contextualSpacing/>
        <w:rPr>
          <w:rFonts w:cs="Arial"/>
          <w:bCs/>
          <w:iCs/>
          <w:szCs w:val="16"/>
          <w:highlight w:val="yellow"/>
        </w:rPr>
      </w:pPr>
      <w:r w:rsidRPr="002E180F">
        <w:rPr>
          <w:rFonts w:cs="Arial"/>
          <w:szCs w:val="16"/>
          <w:highlight w:val="yellow"/>
        </w:rPr>
        <w:t>A.</w:t>
      </w:r>
      <w:r w:rsidRPr="002E180F">
        <w:rPr>
          <w:rFonts w:cs="Arial"/>
          <w:szCs w:val="16"/>
          <w:highlight w:val="yellow"/>
        </w:rPr>
        <w:tab/>
        <w:t xml:space="preserve">The leased Space shall be free of hazardous materials, </w:t>
      </w:r>
      <w:r w:rsidRPr="002E180F">
        <w:rPr>
          <w:highlight w:val="yellow"/>
        </w:rPr>
        <w:t>hazardous substances, and hazardous wastes,</w:t>
      </w:r>
      <w:r w:rsidRPr="002E180F">
        <w:rPr>
          <w:rFonts w:cs="Arial"/>
          <w:szCs w:val="16"/>
          <w:highlight w:val="yellow"/>
        </w:rPr>
        <w:t xml:space="preserve"> </w:t>
      </w:r>
      <w:r w:rsidRPr="002E180F">
        <w:rPr>
          <w:highlight w:val="yellow"/>
        </w:rPr>
        <w:t>as defined by and</w:t>
      </w:r>
      <w:r w:rsidRPr="002E180F">
        <w:rPr>
          <w:rFonts w:cs="Arial"/>
          <w:szCs w:val="16"/>
          <w:highlight w:val="yellow"/>
        </w:rPr>
        <w:t xml:space="preserve"> according to applicable Federal, state, and local environmental regulations.  </w:t>
      </w:r>
      <w:r w:rsidRPr="002E180F">
        <w:rPr>
          <w:rFonts w:cs="Arial"/>
          <w:bCs/>
          <w:iCs/>
          <w:szCs w:val="16"/>
          <w:highlight w:val="yellow"/>
        </w:rPr>
        <w:t>Should there be reason to suspect otherwise, the Government reserves the right, at Lessor’s expense, to require documentation or testing to confirm that the Space is free of all hazardous materials</w:t>
      </w:r>
      <w:r w:rsidR="009645BB" w:rsidRPr="002E180F">
        <w:rPr>
          <w:rFonts w:cs="Arial"/>
          <w:bCs/>
          <w:iCs/>
          <w:szCs w:val="16"/>
          <w:highlight w:val="yellow"/>
        </w:rPr>
        <w:t>, substances, and wastes</w:t>
      </w:r>
      <w:r w:rsidRPr="002E180F">
        <w:rPr>
          <w:rFonts w:cs="Arial"/>
          <w:bCs/>
          <w:iCs/>
          <w:szCs w:val="16"/>
          <w:highlight w:val="yellow"/>
        </w:rPr>
        <w:t>.</w:t>
      </w:r>
    </w:p>
    <w:p w14:paraId="7AEDE145" w14:textId="77777777" w:rsidR="0044573C" w:rsidRPr="002E180F" w:rsidRDefault="0044573C" w:rsidP="00F962EC">
      <w:pPr>
        <w:pStyle w:val="BodyText"/>
        <w:tabs>
          <w:tab w:val="clear" w:pos="576"/>
          <w:tab w:val="left" w:pos="540"/>
        </w:tabs>
        <w:suppressAutoHyphens/>
        <w:ind w:left="540" w:hanging="540"/>
        <w:contextualSpacing/>
        <w:rPr>
          <w:rFonts w:cs="Arial"/>
          <w:szCs w:val="16"/>
          <w:highlight w:val="yellow"/>
        </w:rPr>
      </w:pPr>
    </w:p>
    <w:p w14:paraId="12E81EB0" w14:textId="070F7417" w:rsidR="0044573C" w:rsidRPr="002E180F" w:rsidRDefault="0044573C" w:rsidP="00F962EC">
      <w:pPr>
        <w:pStyle w:val="BodyText"/>
        <w:tabs>
          <w:tab w:val="clear" w:pos="576"/>
          <w:tab w:val="left" w:pos="540"/>
        </w:tabs>
        <w:suppressAutoHyphens/>
        <w:ind w:left="540" w:hanging="540"/>
        <w:contextualSpacing/>
        <w:rPr>
          <w:rFonts w:cs="Arial"/>
          <w:bCs/>
          <w:iCs/>
          <w:szCs w:val="16"/>
          <w:highlight w:val="yellow"/>
        </w:rPr>
      </w:pPr>
      <w:r w:rsidRPr="002E180F">
        <w:rPr>
          <w:rFonts w:cs="Arial"/>
          <w:bCs/>
          <w:iCs/>
          <w:szCs w:val="16"/>
          <w:highlight w:val="yellow"/>
        </w:rPr>
        <w:t>B.</w:t>
      </w:r>
      <w:r w:rsidRPr="002E180F">
        <w:rPr>
          <w:rFonts w:cs="Arial"/>
          <w:bCs/>
          <w:iCs/>
          <w:szCs w:val="16"/>
          <w:highlight w:val="yellow"/>
        </w:rPr>
        <w:tab/>
        <w:t xml:space="preserve">Lessor shall, to the extent of its knowledge, notify </w:t>
      </w:r>
      <w:r w:rsidR="009645BB" w:rsidRPr="002E180F">
        <w:rPr>
          <w:rFonts w:cs="Arial"/>
          <w:bCs/>
          <w:iCs/>
          <w:szCs w:val="16"/>
          <w:highlight w:val="yellow"/>
        </w:rPr>
        <w:t xml:space="preserve">the </w:t>
      </w:r>
      <w:r w:rsidRPr="002E180F">
        <w:rPr>
          <w:rFonts w:cs="Arial"/>
          <w:bCs/>
          <w:iCs/>
          <w:szCs w:val="16"/>
          <w:highlight w:val="yellow"/>
        </w:rPr>
        <w:t>Government of the introduction of any hazardous materials</w:t>
      </w:r>
      <w:r w:rsidR="009645BB" w:rsidRPr="002E180F">
        <w:rPr>
          <w:rFonts w:cs="Arial"/>
          <w:bCs/>
          <w:iCs/>
          <w:szCs w:val="16"/>
          <w:highlight w:val="yellow"/>
        </w:rPr>
        <w:t>, substances, and wastes</w:t>
      </w:r>
      <w:r w:rsidRPr="002E180F">
        <w:rPr>
          <w:rFonts w:cs="Arial"/>
          <w:bCs/>
          <w:iCs/>
          <w:szCs w:val="16"/>
          <w:highlight w:val="yellow"/>
        </w:rPr>
        <w:t xml:space="preserve"> onto the Property by Lessor or others, including but not limited to, co-tenants occupying Space in the Building.</w:t>
      </w:r>
    </w:p>
    <w:p w14:paraId="76E53AEB" w14:textId="61E99A75" w:rsidR="009645BB" w:rsidRPr="002E180F" w:rsidRDefault="009645BB" w:rsidP="00F962EC">
      <w:pPr>
        <w:pStyle w:val="BodyText"/>
        <w:tabs>
          <w:tab w:val="clear" w:pos="576"/>
          <w:tab w:val="left" w:pos="540"/>
        </w:tabs>
        <w:suppressAutoHyphens/>
        <w:ind w:left="540" w:hanging="540"/>
        <w:contextualSpacing/>
        <w:rPr>
          <w:rFonts w:cs="Arial"/>
          <w:bCs/>
          <w:iCs/>
          <w:szCs w:val="16"/>
          <w:highlight w:val="yellow"/>
        </w:rPr>
      </w:pPr>
    </w:p>
    <w:p w14:paraId="59D76E7E" w14:textId="04182E7D" w:rsidR="009645BB" w:rsidRPr="002E180F" w:rsidRDefault="009645BB" w:rsidP="00F962EC">
      <w:pPr>
        <w:pStyle w:val="BodyText"/>
        <w:tabs>
          <w:tab w:val="clear" w:pos="576"/>
          <w:tab w:val="left" w:pos="540"/>
        </w:tabs>
        <w:suppressAutoHyphens/>
        <w:ind w:left="540" w:hanging="540"/>
        <w:contextualSpacing/>
        <w:rPr>
          <w:rFonts w:cs="Arial"/>
          <w:szCs w:val="16"/>
          <w:highlight w:val="yellow"/>
        </w:rPr>
      </w:pPr>
      <w:r w:rsidRPr="002E180F">
        <w:rPr>
          <w:rFonts w:cs="Arial"/>
          <w:bCs/>
          <w:iCs/>
          <w:szCs w:val="16"/>
          <w:highlight w:val="yellow"/>
        </w:rPr>
        <w:t>C.</w:t>
      </w:r>
      <w:r w:rsidRPr="002E180F">
        <w:rPr>
          <w:rFonts w:cs="Arial"/>
          <w:bCs/>
          <w:iCs/>
          <w:szCs w:val="16"/>
          <w:highlight w:val="yellow"/>
        </w:rPr>
        <w:tab/>
      </w:r>
      <w:r w:rsidRPr="002E180F">
        <w:rPr>
          <w:rFonts w:cs="Arial"/>
          <w:szCs w:val="16"/>
          <w:highlight w:val="yellow"/>
        </w:rPr>
        <w:t xml:space="preserve">Lessors are encouraged to prioritize products used in the build-out of Space that do not contain Per- and Polyfluoroalkyl Substances (PFAS). To view the current list of EPA standards and ecolabels that either restrict or eliminate the use of PFAS in certified products, visit </w:t>
      </w:r>
      <w:bookmarkStart w:id="90" w:name="_Hlk144285376"/>
      <w:r w:rsidR="005C7968" w:rsidRPr="002E180F">
        <w:rPr>
          <w:rFonts w:cs="Arial"/>
          <w:szCs w:val="16"/>
          <w:highlight w:val="yellow"/>
        </w:rPr>
        <w:fldChar w:fldCharType="begin"/>
      </w:r>
      <w:r w:rsidR="005C7968" w:rsidRPr="002E180F">
        <w:rPr>
          <w:rFonts w:cs="Arial"/>
          <w:szCs w:val="16"/>
          <w:highlight w:val="yellow"/>
        </w:rPr>
        <w:instrText>HYPERLINK "https://www.epa.gov/greenerproducts/how-epas-recommended-standards-and-ecolabels-address-and-polyfluoroalkyl-substances"</w:instrText>
      </w:r>
      <w:r w:rsidR="005C7968" w:rsidRPr="002E180F">
        <w:rPr>
          <w:rFonts w:cs="Arial"/>
          <w:szCs w:val="16"/>
          <w:highlight w:val="yellow"/>
        </w:rPr>
      </w:r>
      <w:r w:rsidR="005C7968" w:rsidRPr="002E180F">
        <w:rPr>
          <w:rFonts w:cs="Arial"/>
          <w:szCs w:val="16"/>
          <w:highlight w:val="yellow"/>
        </w:rPr>
        <w:fldChar w:fldCharType="separate"/>
      </w:r>
      <w:r w:rsidR="005C7968" w:rsidRPr="002E180F">
        <w:rPr>
          <w:rStyle w:val="Hyperlink"/>
          <w:rFonts w:cs="Arial"/>
          <w:szCs w:val="16"/>
          <w:highlight w:val="yellow"/>
        </w:rPr>
        <w:t>https://www.epa.gov/greenerproducts</w:t>
      </w:r>
      <w:r w:rsidR="005C7968" w:rsidRPr="002E180F">
        <w:rPr>
          <w:rFonts w:cs="Arial"/>
          <w:szCs w:val="16"/>
          <w:highlight w:val="yellow"/>
        </w:rPr>
        <w:fldChar w:fldCharType="end"/>
      </w:r>
      <w:r w:rsidR="005C7968" w:rsidRPr="002E180F">
        <w:rPr>
          <w:rFonts w:cs="Arial"/>
          <w:szCs w:val="16"/>
          <w:highlight w:val="yellow"/>
        </w:rPr>
        <w:t>.</w:t>
      </w:r>
      <w:bookmarkEnd w:id="90"/>
    </w:p>
    <w:p w14:paraId="6DEDFAE9" w14:textId="77777777" w:rsidR="007044DC" w:rsidRPr="002E180F" w:rsidRDefault="007044DC" w:rsidP="000E3921">
      <w:pPr>
        <w:tabs>
          <w:tab w:val="clear" w:pos="576"/>
          <w:tab w:val="clear" w:pos="864"/>
          <w:tab w:val="clear" w:pos="1296"/>
          <w:tab w:val="clear" w:pos="1728"/>
          <w:tab w:val="clear" w:pos="2160"/>
          <w:tab w:val="clear" w:pos="2592"/>
          <w:tab w:val="clear" w:pos="3024"/>
        </w:tabs>
        <w:suppressAutoHyphens/>
        <w:contextualSpacing/>
        <w:rPr>
          <w:rFonts w:cs="Arial"/>
          <w:szCs w:val="16"/>
          <w:highlight w:val="yellow"/>
        </w:rPr>
      </w:pPr>
    </w:p>
    <w:p w14:paraId="5DBFA697" w14:textId="66CECBFF" w:rsidR="00136B53" w:rsidRPr="002E180F" w:rsidRDefault="00C950C8" w:rsidP="008D3EF0">
      <w:pPr>
        <w:pStyle w:val="Heading2"/>
        <w:keepNext w:val="0"/>
        <w:widowControl/>
        <w:tabs>
          <w:tab w:val="clear" w:pos="720"/>
          <w:tab w:val="left" w:pos="540"/>
        </w:tabs>
        <w:suppressAutoHyphens/>
        <w:rPr>
          <w:highlight w:val="yellow"/>
        </w:rPr>
      </w:pPr>
      <w:bookmarkStart w:id="91" w:name="_Toc399935788"/>
      <w:bookmarkStart w:id="92" w:name="_Toc177131397"/>
      <w:r w:rsidRPr="002E180F">
        <w:rPr>
          <w:highlight w:val="yellow"/>
        </w:rPr>
        <w:t>MOLD</w:t>
      </w:r>
      <w:r w:rsidR="00136B53" w:rsidRPr="002E180F">
        <w:rPr>
          <w:highlight w:val="yellow"/>
        </w:rPr>
        <w:t xml:space="preserve"> </w:t>
      </w:r>
      <w:r w:rsidR="00A15E4F" w:rsidRPr="002E180F">
        <w:rPr>
          <w:highlight w:val="yellow"/>
        </w:rPr>
        <w:t xml:space="preserve">and water intrusion </w:t>
      </w:r>
      <w:r w:rsidR="00136B53" w:rsidRPr="002E180F">
        <w:rPr>
          <w:highlight w:val="yellow"/>
        </w:rPr>
        <w:t>(</w:t>
      </w:r>
      <w:r w:rsidR="0094709C" w:rsidRPr="002E180F">
        <w:rPr>
          <w:highlight w:val="yellow"/>
        </w:rPr>
        <w:t>FEMA</w:t>
      </w:r>
      <w:r w:rsidR="00136B53" w:rsidRPr="002E180F">
        <w:rPr>
          <w:highlight w:val="yellow"/>
        </w:rPr>
        <w:t>) (</w:t>
      </w:r>
      <w:r w:rsidR="009954A5" w:rsidRPr="002E180F">
        <w:rPr>
          <w:highlight w:val="yellow"/>
        </w:rPr>
        <w:t>OCT</w:t>
      </w:r>
      <w:r w:rsidR="00830A0B" w:rsidRPr="002E180F">
        <w:rPr>
          <w:highlight w:val="yellow"/>
        </w:rPr>
        <w:t xml:space="preserve"> </w:t>
      </w:r>
      <w:r w:rsidR="00A15E4F" w:rsidRPr="002E180F">
        <w:rPr>
          <w:highlight w:val="yellow"/>
        </w:rPr>
        <w:t>2024</w:t>
      </w:r>
      <w:r w:rsidR="00136B53" w:rsidRPr="002E180F">
        <w:rPr>
          <w:highlight w:val="yellow"/>
        </w:rPr>
        <w:t>)</w:t>
      </w:r>
      <w:bookmarkEnd w:id="91"/>
      <w:bookmarkEnd w:id="92"/>
    </w:p>
    <w:p w14:paraId="1C66E911" w14:textId="77777777" w:rsidR="00136B53" w:rsidRPr="002E180F" w:rsidRDefault="00136B53" w:rsidP="000E3921">
      <w:pPr>
        <w:suppressAutoHyphens/>
        <w:rPr>
          <w:highlight w:val="yellow"/>
        </w:rPr>
      </w:pPr>
    </w:p>
    <w:p w14:paraId="60E2E63F" w14:textId="77777777" w:rsidR="00A15E4F" w:rsidRPr="002E180F" w:rsidRDefault="00A15E4F" w:rsidP="00A15E4F">
      <w:pPr>
        <w:pStyle w:val="BodyText1"/>
        <w:numPr>
          <w:ilvl w:val="0"/>
          <w:numId w:val="88"/>
        </w:numPr>
        <w:tabs>
          <w:tab w:val="clear" w:pos="576"/>
          <w:tab w:val="clear" w:pos="864"/>
          <w:tab w:val="left" w:pos="720"/>
          <w:tab w:val="left" w:pos="990"/>
        </w:tabs>
        <w:suppressAutoHyphens/>
        <w:ind w:left="540" w:hanging="540"/>
        <w:contextualSpacing/>
        <w:rPr>
          <w:rFonts w:cs="Arial"/>
          <w:color w:val="222222"/>
          <w:szCs w:val="16"/>
          <w:highlight w:val="yellow"/>
        </w:rPr>
      </w:pPr>
      <w:r w:rsidRPr="002E180F">
        <w:rPr>
          <w:rFonts w:cs="Arial"/>
          <w:szCs w:val="16"/>
          <w:highlight w:val="yellow"/>
          <w:u w:val="single"/>
        </w:rPr>
        <w:t>Actionable Condition</w:t>
      </w:r>
      <w:r w:rsidRPr="002E180F">
        <w:rPr>
          <w:rFonts w:cs="Arial"/>
          <w:szCs w:val="16"/>
          <w:highlight w:val="yellow"/>
        </w:rPr>
        <w:t xml:space="preserve">. An actionable condition is defined as </w:t>
      </w:r>
      <w:r w:rsidRPr="002E180F">
        <w:rPr>
          <w:rFonts w:cs="Arial"/>
          <w:color w:val="222222"/>
          <w:szCs w:val="16"/>
          <w:highlight w:val="yellow"/>
        </w:rPr>
        <w:t xml:space="preserve">either: </w:t>
      </w:r>
    </w:p>
    <w:p w14:paraId="7BA7F439" w14:textId="77777777" w:rsidR="00A15E4F" w:rsidRPr="002E180F" w:rsidRDefault="00A15E4F" w:rsidP="00A15E4F">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highlight w:val="yellow"/>
        </w:rPr>
      </w:pPr>
    </w:p>
    <w:p w14:paraId="755119C7" w14:textId="77777777" w:rsidR="00A15E4F" w:rsidRPr="002E180F" w:rsidRDefault="00A15E4F" w:rsidP="00A15E4F">
      <w:pPr>
        <w:pStyle w:val="BodyText1"/>
        <w:numPr>
          <w:ilvl w:val="1"/>
          <w:numId w:val="89"/>
        </w:numPr>
        <w:tabs>
          <w:tab w:val="clear" w:pos="576"/>
          <w:tab w:val="clear" w:pos="864"/>
          <w:tab w:val="clear" w:pos="1296"/>
          <w:tab w:val="clear" w:pos="1728"/>
          <w:tab w:val="clear" w:pos="2160"/>
          <w:tab w:val="clear" w:pos="2592"/>
          <w:tab w:val="clear" w:pos="3024"/>
        </w:tabs>
        <w:suppressAutoHyphens/>
        <w:contextualSpacing/>
        <w:rPr>
          <w:rFonts w:cs="Arial"/>
          <w:szCs w:val="16"/>
          <w:highlight w:val="yellow"/>
        </w:rPr>
      </w:pPr>
      <w:r w:rsidRPr="002E180F">
        <w:rPr>
          <w:rFonts w:cs="Arial"/>
          <w:color w:val="222222"/>
          <w:szCs w:val="16"/>
          <w:highlight w:val="yellow"/>
        </w:rPr>
        <w:t>Visible mold or</w:t>
      </w:r>
      <w:r w:rsidRPr="002E180F">
        <w:rPr>
          <w:rFonts w:cs="Arial"/>
          <w:szCs w:val="16"/>
          <w:highlight w:val="yellow"/>
        </w:rPr>
        <w:t xml:space="preserve"> airborne mold of types and concentrations </w:t>
      </w:r>
      <w:proofErr w:type="gramStart"/>
      <w:r w:rsidRPr="002E180F">
        <w:rPr>
          <w:rFonts w:cs="Arial"/>
          <w:szCs w:val="16"/>
          <w:highlight w:val="yellow"/>
        </w:rPr>
        <w:t>in excess of</w:t>
      </w:r>
      <w:proofErr w:type="gramEnd"/>
      <w:r w:rsidRPr="002E180F">
        <w:rPr>
          <w:rFonts w:cs="Arial"/>
          <w:szCs w:val="16"/>
          <w:highlight w:val="yellow"/>
        </w:rPr>
        <w:t xml:space="preserve"> that found in the local outdoor air or non-problematic control areas elsewhere in the same building, whichever is lower, or</w:t>
      </w:r>
    </w:p>
    <w:p w14:paraId="4356D6DC" w14:textId="77777777" w:rsidR="00A15E4F" w:rsidRPr="002E180F" w:rsidRDefault="00A15E4F" w:rsidP="00A15E4F">
      <w:pPr>
        <w:pStyle w:val="BodyText1"/>
        <w:tabs>
          <w:tab w:val="clear" w:pos="576"/>
          <w:tab w:val="clear" w:pos="864"/>
          <w:tab w:val="clear" w:pos="1296"/>
          <w:tab w:val="clear" w:pos="1728"/>
          <w:tab w:val="clear" w:pos="2160"/>
          <w:tab w:val="clear" w:pos="2592"/>
          <w:tab w:val="clear" w:pos="3024"/>
        </w:tabs>
        <w:suppressAutoHyphens/>
        <w:contextualSpacing/>
        <w:rPr>
          <w:rFonts w:cs="Arial"/>
          <w:szCs w:val="16"/>
          <w:highlight w:val="yellow"/>
        </w:rPr>
      </w:pPr>
    </w:p>
    <w:p w14:paraId="3307EE78" w14:textId="1505AC41" w:rsidR="00136B53" w:rsidRPr="002E180F" w:rsidRDefault="00A15E4F" w:rsidP="00D46BF7">
      <w:pPr>
        <w:pStyle w:val="BodyText1"/>
        <w:numPr>
          <w:ilvl w:val="1"/>
          <w:numId w:val="89"/>
        </w:numPr>
        <w:tabs>
          <w:tab w:val="clear" w:pos="576"/>
          <w:tab w:val="clear" w:pos="864"/>
          <w:tab w:val="clear" w:pos="1296"/>
          <w:tab w:val="clear" w:pos="1728"/>
          <w:tab w:val="clear" w:pos="2160"/>
          <w:tab w:val="clear" w:pos="2592"/>
          <w:tab w:val="clear" w:pos="3024"/>
        </w:tabs>
        <w:suppressAutoHyphens/>
        <w:contextualSpacing/>
        <w:rPr>
          <w:rFonts w:cs="Arial"/>
          <w:szCs w:val="16"/>
          <w:highlight w:val="yellow"/>
        </w:rPr>
      </w:pPr>
      <w:r w:rsidRPr="002E180F">
        <w:rPr>
          <w:rFonts w:cs="Arial"/>
          <w:color w:val="222222"/>
          <w:szCs w:val="16"/>
          <w:highlight w:val="yellow"/>
        </w:rPr>
        <w:t xml:space="preserve">Water-Damaged Building materials which could potentially create conditions for mold or microbial amplification. </w:t>
      </w:r>
    </w:p>
    <w:p w14:paraId="52543B66" w14:textId="77777777" w:rsidR="00136B53" w:rsidRPr="002E180F" w:rsidRDefault="00136B53" w:rsidP="00F962EC">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highlight w:val="yellow"/>
        </w:rPr>
      </w:pPr>
    </w:p>
    <w:p w14:paraId="2FB56615" w14:textId="7BA96C22" w:rsidR="00B8286C" w:rsidRPr="002E180F" w:rsidRDefault="00136B53" w:rsidP="007929D6">
      <w:pPr>
        <w:pStyle w:val="BodyText1"/>
        <w:numPr>
          <w:ilvl w:val="0"/>
          <w:numId w:val="88"/>
        </w:num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highlight w:val="yellow"/>
        </w:rPr>
      </w:pPr>
      <w:r w:rsidRPr="002E180F">
        <w:rPr>
          <w:rFonts w:cs="Arial"/>
          <w:szCs w:val="16"/>
          <w:highlight w:val="yellow"/>
        </w:rPr>
        <w:t xml:space="preserve">The Lessor shall provide </w:t>
      </w:r>
      <w:r w:rsidR="008C1767" w:rsidRPr="002E180F">
        <w:rPr>
          <w:rFonts w:cs="Arial"/>
          <w:szCs w:val="16"/>
          <w:highlight w:val="yellow"/>
        </w:rPr>
        <w:t>Space</w:t>
      </w:r>
      <w:r w:rsidRPr="002E180F">
        <w:rPr>
          <w:rFonts w:cs="Arial"/>
          <w:szCs w:val="16"/>
          <w:highlight w:val="yellow"/>
        </w:rPr>
        <w:t xml:space="preserve"> to the Government that is free from </w:t>
      </w:r>
      <w:r w:rsidR="004F62CC" w:rsidRPr="002E180F">
        <w:rPr>
          <w:rFonts w:cs="Arial"/>
          <w:szCs w:val="16"/>
          <w:highlight w:val="yellow"/>
        </w:rPr>
        <w:t>ongoing water leaks or moisture infiltration</w:t>
      </w:r>
      <w:r w:rsidR="00830A0B" w:rsidRPr="002E180F">
        <w:rPr>
          <w:rFonts w:cs="Arial"/>
          <w:szCs w:val="16"/>
          <w:highlight w:val="yellow"/>
        </w:rPr>
        <w:t>.</w:t>
      </w:r>
      <w:r w:rsidR="008748A1" w:rsidRPr="002E180F">
        <w:rPr>
          <w:rFonts w:cs="Arial"/>
          <w:szCs w:val="16"/>
          <w:highlight w:val="yellow"/>
        </w:rPr>
        <w:t xml:space="preserve"> </w:t>
      </w:r>
      <w:r w:rsidR="00830A0B" w:rsidRPr="002E180F">
        <w:rPr>
          <w:rFonts w:cs="Arial"/>
          <w:szCs w:val="16"/>
          <w:highlight w:val="yellow"/>
        </w:rPr>
        <w:t xml:space="preserve"> </w:t>
      </w:r>
      <w:r w:rsidR="00AC7F4F" w:rsidRPr="002E180F">
        <w:rPr>
          <w:rFonts w:cs="Arial"/>
          <w:szCs w:val="16"/>
          <w:highlight w:val="yellow"/>
        </w:rPr>
        <w:t xml:space="preserve">The Space and ventilation </w:t>
      </w:r>
      <w:r w:rsidR="00830A0B" w:rsidRPr="002E180F">
        <w:rPr>
          <w:rFonts w:cs="Arial"/>
          <w:szCs w:val="16"/>
          <w:highlight w:val="yellow"/>
        </w:rPr>
        <w:t xml:space="preserve">zones serving the Space shall also be free of actionable </w:t>
      </w:r>
      <w:r w:rsidR="00AC7F4F" w:rsidRPr="002E180F">
        <w:rPr>
          <w:rFonts w:cs="Arial"/>
          <w:szCs w:val="16"/>
          <w:highlight w:val="yellow"/>
        </w:rPr>
        <w:t>conditions, as defined by subparagraph A</w:t>
      </w:r>
      <w:r w:rsidR="004A69A6" w:rsidRPr="002E180F">
        <w:rPr>
          <w:rFonts w:cs="Arial"/>
          <w:szCs w:val="16"/>
          <w:highlight w:val="yellow"/>
        </w:rPr>
        <w:t xml:space="preserve">. </w:t>
      </w:r>
    </w:p>
    <w:p w14:paraId="5D19F8C9" w14:textId="77777777" w:rsidR="00B8286C" w:rsidRPr="002E180F" w:rsidRDefault="00B8286C" w:rsidP="00B8286C">
      <w:pPr>
        <w:pStyle w:val="ListParagraph"/>
        <w:rPr>
          <w:rFonts w:cs="Arial"/>
          <w:color w:val="222222"/>
          <w:szCs w:val="24"/>
          <w:highlight w:val="yellow"/>
        </w:rPr>
      </w:pPr>
    </w:p>
    <w:p w14:paraId="04778EAD" w14:textId="79CAAC6A" w:rsidR="004A69A6" w:rsidRPr="002E180F" w:rsidRDefault="004A69A6" w:rsidP="007929D6">
      <w:pPr>
        <w:pStyle w:val="BodyText1"/>
        <w:numPr>
          <w:ilvl w:val="0"/>
          <w:numId w:val="88"/>
        </w:num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highlight w:val="yellow"/>
        </w:rPr>
      </w:pPr>
      <w:r w:rsidRPr="002E180F">
        <w:rPr>
          <w:rFonts w:cs="Arial"/>
          <w:color w:val="222222"/>
          <w:szCs w:val="24"/>
          <w:highlight w:val="yellow"/>
        </w:rPr>
        <w:t xml:space="preserve">The Lessor shall safely remediate all actionable </w:t>
      </w:r>
      <w:r w:rsidR="00CD7513" w:rsidRPr="002E180F">
        <w:rPr>
          <w:rFonts w:cs="Arial"/>
          <w:color w:val="222222"/>
          <w:szCs w:val="24"/>
          <w:highlight w:val="yellow"/>
        </w:rPr>
        <w:t xml:space="preserve">conditions </w:t>
      </w:r>
      <w:r w:rsidR="008D2401" w:rsidRPr="002E180F">
        <w:rPr>
          <w:rFonts w:cs="Arial"/>
          <w:color w:val="222222"/>
          <w:szCs w:val="24"/>
          <w:highlight w:val="yellow"/>
        </w:rPr>
        <w:t>identified by the consultant using a qualified remediat</w:t>
      </w:r>
      <w:r w:rsidR="004D1E2D" w:rsidRPr="002E180F">
        <w:rPr>
          <w:rFonts w:cs="Arial"/>
          <w:color w:val="222222"/>
          <w:szCs w:val="24"/>
          <w:highlight w:val="yellow"/>
        </w:rPr>
        <w:t>ion</w:t>
      </w:r>
      <w:r w:rsidR="008D2401" w:rsidRPr="002E180F">
        <w:rPr>
          <w:rFonts w:cs="Arial"/>
          <w:color w:val="222222"/>
          <w:szCs w:val="24"/>
          <w:highlight w:val="yellow"/>
        </w:rPr>
        <w:t xml:space="preserve"> contractor following the</w:t>
      </w:r>
      <w:r w:rsidRPr="002E180F">
        <w:rPr>
          <w:rFonts w:cs="Arial"/>
          <w:color w:val="222222"/>
          <w:szCs w:val="24"/>
          <w:highlight w:val="yellow"/>
        </w:rPr>
        <w:t xml:space="preserve"> </w:t>
      </w:r>
      <w:r w:rsidRPr="002E180F">
        <w:rPr>
          <w:rFonts w:cs="Arial"/>
          <w:szCs w:val="16"/>
          <w:highlight w:val="yellow"/>
        </w:rPr>
        <w:t xml:space="preserve">methods identified in </w:t>
      </w:r>
      <w:r w:rsidR="008D2401" w:rsidRPr="002E180F">
        <w:rPr>
          <w:rFonts w:cs="Arial"/>
          <w:szCs w:val="16"/>
          <w:highlight w:val="yellow"/>
        </w:rPr>
        <w:t xml:space="preserve">EPA’s </w:t>
      </w:r>
      <w:r w:rsidRPr="002E180F">
        <w:rPr>
          <w:rFonts w:cs="Arial"/>
          <w:szCs w:val="16"/>
          <w:highlight w:val="yellow"/>
        </w:rPr>
        <w:t xml:space="preserve">Mold Remediation in Schools and Commercial Buildings (EPA 402-K-01-001, </w:t>
      </w:r>
      <w:r w:rsidRPr="002E180F">
        <w:rPr>
          <w:rFonts w:cs="Arial"/>
          <w:color w:val="222222"/>
          <w:szCs w:val="24"/>
          <w:highlight w:val="yellow"/>
        </w:rPr>
        <w:t xml:space="preserve">September 2008 </w:t>
      </w:r>
      <w:r w:rsidR="003E5C8E" w:rsidRPr="002E180F">
        <w:rPr>
          <w:rFonts w:cs="Arial"/>
          <w:color w:val="222222"/>
          <w:szCs w:val="24"/>
          <w:highlight w:val="yellow"/>
        </w:rPr>
        <w:t xml:space="preserve">or </w:t>
      </w:r>
      <w:r w:rsidR="008D2401" w:rsidRPr="002E180F">
        <w:rPr>
          <w:rFonts w:cs="Arial"/>
          <w:color w:val="222222"/>
          <w:szCs w:val="24"/>
          <w:highlight w:val="yellow"/>
        </w:rPr>
        <w:t xml:space="preserve">the current version of </w:t>
      </w:r>
      <w:r w:rsidR="003E5C8E" w:rsidRPr="002E180F">
        <w:rPr>
          <w:rFonts w:cs="Arial"/>
          <w:color w:val="222222"/>
          <w:szCs w:val="24"/>
          <w:highlight w:val="yellow"/>
        </w:rPr>
        <w:t>ANSI/IICRC S520-2015</w:t>
      </w:r>
      <w:r w:rsidR="008D2401" w:rsidRPr="002E180F">
        <w:rPr>
          <w:rFonts w:cs="Arial"/>
          <w:color w:val="222222"/>
          <w:szCs w:val="24"/>
          <w:highlight w:val="yellow"/>
        </w:rPr>
        <w:t>:</w:t>
      </w:r>
      <w:r w:rsidR="003E5C8E" w:rsidRPr="002E180F">
        <w:rPr>
          <w:rFonts w:cs="Arial"/>
          <w:color w:val="222222"/>
          <w:szCs w:val="24"/>
          <w:highlight w:val="yellow"/>
        </w:rPr>
        <w:t xml:space="preserve"> Standard for Professional Mold Remediation) </w:t>
      </w:r>
      <w:r w:rsidRPr="002E180F">
        <w:rPr>
          <w:rFonts w:cs="Arial"/>
          <w:szCs w:val="16"/>
          <w:highlight w:val="yellow"/>
        </w:rPr>
        <w:t>and all applicable state laws pertaining to mold remediation practices</w:t>
      </w:r>
      <w:r w:rsidRPr="002E180F">
        <w:rPr>
          <w:rFonts w:cs="Arial"/>
          <w:color w:val="222222"/>
          <w:szCs w:val="24"/>
          <w:highlight w:val="yellow"/>
        </w:rPr>
        <w:t>.</w:t>
      </w:r>
      <w:r w:rsidR="00C62EC5" w:rsidRPr="002E180F">
        <w:rPr>
          <w:highlight w:val="yellow"/>
        </w:rPr>
        <w:t xml:space="preserve">  </w:t>
      </w:r>
      <w:r w:rsidR="00C62EC5" w:rsidRPr="002E180F">
        <w:rPr>
          <w:rFonts w:cs="Arial"/>
          <w:color w:val="222222"/>
          <w:szCs w:val="24"/>
          <w:highlight w:val="yellow"/>
        </w:rPr>
        <w:t>The Lessor shall provide GSA with a detailed work plan from the remediation contractor on how they plan to address the actionable conditions and include qualifications of the remediation contractor.  The Lessor shall employ a qualified industrial hygienist, independent of the remediation contractor to verify that remediation has been completed per the industry standards listed above and that the space is safe for re-occupancy.</w:t>
      </w:r>
    </w:p>
    <w:p w14:paraId="446B8481" w14:textId="77777777" w:rsidR="00CF795E" w:rsidRPr="008D3EF0" w:rsidRDefault="00CF795E">
      <w:pPr>
        <w:tabs>
          <w:tab w:val="clear" w:pos="576"/>
          <w:tab w:val="clear" w:pos="864"/>
          <w:tab w:val="clear" w:pos="1296"/>
          <w:tab w:val="clear" w:pos="1728"/>
          <w:tab w:val="clear" w:pos="2160"/>
          <w:tab w:val="clear" w:pos="2592"/>
          <w:tab w:val="clear" w:pos="3024"/>
        </w:tabs>
        <w:jc w:val="left"/>
        <w:rPr>
          <w:bCs/>
          <w:caps/>
        </w:rPr>
      </w:pP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0656"/>
      </w:tblGrid>
      <w:tr w:rsidR="00136B53" w:rsidRPr="009450A6" w14:paraId="513AA8AF" w14:textId="77777777" w:rsidTr="00E865F1">
        <w:trPr>
          <w:trHeight w:val="576"/>
        </w:trPr>
        <w:tc>
          <w:tcPr>
            <w:tcW w:w="10872" w:type="dxa"/>
            <w:tcBorders>
              <w:top w:val="single" w:sz="18" w:space="0" w:color="auto"/>
              <w:bottom w:val="single" w:sz="18" w:space="0" w:color="auto"/>
            </w:tcBorders>
            <w:vAlign w:val="center"/>
          </w:tcPr>
          <w:p w14:paraId="6BC7209A" w14:textId="77777777" w:rsidR="00136B53" w:rsidRPr="009450A6" w:rsidRDefault="00136B53" w:rsidP="00241EDD">
            <w:pPr>
              <w:pStyle w:val="Heading1"/>
              <w:suppressAutoHyphens/>
            </w:pPr>
            <w:bookmarkStart w:id="93" w:name="_Toc399935790"/>
            <w:bookmarkStart w:id="94" w:name="_Toc177131398"/>
            <w:r w:rsidRPr="009450A6">
              <w:t>ADDITIONAL TERMS AND CONDITIONS</w:t>
            </w:r>
            <w:bookmarkEnd w:id="93"/>
            <w:bookmarkEnd w:id="94"/>
          </w:p>
        </w:tc>
      </w:tr>
    </w:tbl>
    <w:p w14:paraId="52661B6A" w14:textId="77777777" w:rsidR="007E7AFC" w:rsidRDefault="007E7AFC" w:rsidP="007E7AFC">
      <w:pPr>
        <w:tabs>
          <w:tab w:val="clear" w:pos="576"/>
          <w:tab w:val="clear" w:pos="864"/>
          <w:tab w:val="clear" w:pos="1296"/>
          <w:tab w:val="clear" w:pos="1728"/>
          <w:tab w:val="clear" w:pos="2160"/>
          <w:tab w:val="clear" w:pos="2592"/>
          <w:tab w:val="clear" w:pos="3024"/>
          <w:tab w:val="left" w:pos="6308"/>
        </w:tabs>
        <w:rPr>
          <w:rFonts w:cs="Arial"/>
          <w:szCs w:val="16"/>
        </w:rPr>
      </w:pPr>
      <w:bookmarkStart w:id="95" w:name="_Toc286305840"/>
      <w:bookmarkEnd w:id="95"/>
    </w:p>
    <w:p w14:paraId="3236832E" w14:textId="77777777" w:rsidR="00136B53" w:rsidRPr="005303AD" w:rsidRDefault="005303AD" w:rsidP="008D3EF0">
      <w:pPr>
        <w:tabs>
          <w:tab w:val="clear" w:pos="576"/>
          <w:tab w:val="clear" w:pos="864"/>
          <w:tab w:val="clear" w:pos="1296"/>
          <w:tab w:val="clear" w:pos="1728"/>
          <w:tab w:val="clear" w:pos="2160"/>
          <w:tab w:val="clear" w:pos="2592"/>
          <w:tab w:val="clear" w:pos="3024"/>
          <w:tab w:val="left" w:pos="540"/>
        </w:tabs>
        <w:suppressAutoHyphens/>
        <w:contextualSpacing/>
        <w:rPr>
          <w:rFonts w:cs="Arial"/>
          <w:caps/>
          <w:vanish/>
          <w:color w:val="0000FF"/>
          <w:szCs w:val="16"/>
        </w:rPr>
      </w:pPr>
      <w:r w:rsidRPr="00847FA6">
        <w:rPr>
          <w:rStyle w:val="Strong"/>
          <w:rFonts w:cs="Arial"/>
          <w:szCs w:val="16"/>
        </w:rPr>
        <w:t>Action Required:</w:t>
      </w:r>
      <w:r w:rsidRPr="00E3727C">
        <w:rPr>
          <w:rStyle w:val="Strong"/>
          <w:rFonts w:cs="Arial"/>
          <w:b w:val="0"/>
          <w:szCs w:val="16"/>
        </w:rPr>
        <w:t xml:space="preserve"> </w:t>
      </w:r>
      <w:r>
        <w:rPr>
          <w:rStyle w:val="Strong"/>
          <w:rFonts w:cs="Arial"/>
          <w:b w:val="0"/>
          <w:szCs w:val="16"/>
        </w:rPr>
        <w:t xml:space="preserve">insert the hours of operation in consultation with FEMA.  For FEMA leases, it is </w:t>
      </w:r>
      <w:r w:rsidR="007E1C98">
        <w:rPr>
          <w:rStyle w:val="Strong"/>
          <w:rFonts w:cs="Arial"/>
          <w:b w:val="0"/>
          <w:szCs w:val="16"/>
        </w:rPr>
        <w:t>PERMISSIBLE</w:t>
      </w:r>
      <w:r>
        <w:rPr>
          <w:rStyle w:val="Strong"/>
          <w:rFonts w:cs="Arial"/>
          <w:b w:val="0"/>
          <w:szCs w:val="16"/>
        </w:rPr>
        <w:t xml:space="preserve"> to include extended operating hours, such as 12 hrs per day, 7 days a week</w:t>
      </w:r>
      <w:r w:rsidR="00CC5434">
        <w:rPr>
          <w:rStyle w:val="Strong"/>
          <w:rFonts w:cs="Arial"/>
          <w:b w:val="0"/>
          <w:szCs w:val="16"/>
        </w:rPr>
        <w:t>.</w:t>
      </w:r>
    </w:p>
    <w:p w14:paraId="70535519" w14:textId="77777777" w:rsidR="005303AD" w:rsidRPr="00C74136" w:rsidRDefault="005303AD" w:rsidP="008D3EF0">
      <w:pPr>
        <w:pStyle w:val="Heading2"/>
        <w:tabs>
          <w:tab w:val="left" w:pos="540"/>
        </w:tabs>
      </w:pPr>
      <w:bookmarkStart w:id="96" w:name="_Toc177131399"/>
      <w:r w:rsidRPr="00C74136">
        <w:t>PROVISION OF SERVICES, ACCE</w:t>
      </w:r>
      <w:r w:rsidR="00353350">
        <w:t>SS, AND normal HOURS (FEMA) (AUG</w:t>
      </w:r>
      <w:r w:rsidRPr="00C74136">
        <w:t xml:space="preserve"> 2017)</w:t>
      </w:r>
      <w:bookmarkEnd w:id="96"/>
    </w:p>
    <w:p w14:paraId="47F494AC" w14:textId="77777777" w:rsidR="005303AD" w:rsidRPr="00C74136" w:rsidRDefault="005303AD" w:rsidP="005303AD">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0CF8563E" w14:textId="77777777" w:rsidR="005303AD" w:rsidRDefault="005303AD" w:rsidP="005303AD">
      <w:pPr>
        <w:suppressAutoHyphens/>
        <w:rPr>
          <w:rFonts w:cs="Arial"/>
          <w:szCs w:val="16"/>
        </w:rPr>
      </w:pPr>
      <w:r w:rsidRPr="00C74136">
        <w:rPr>
          <w:rFonts w:cs="Arial"/>
          <w:szCs w:val="16"/>
        </w:rPr>
        <w:t xml:space="preserve">The Government’s normal hours of operations are established as </w:t>
      </w:r>
      <w:r w:rsidRPr="00042788">
        <w:rPr>
          <w:rFonts w:cs="Arial"/>
          <w:b/>
          <w:color w:val="ED0000"/>
          <w:szCs w:val="16"/>
        </w:rPr>
        <w:t>_____ AM to ____ PM</w:t>
      </w:r>
      <w:r w:rsidRPr="005C7968">
        <w:rPr>
          <w:rFonts w:cs="Arial"/>
          <w:bCs/>
          <w:szCs w:val="16"/>
        </w:rPr>
        <w:t>,</w:t>
      </w:r>
      <w:r w:rsidRPr="00C74136">
        <w:rPr>
          <w:rFonts w:cs="Arial"/>
          <w:szCs w:val="16"/>
        </w:rPr>
        <w:t xml:space="preserve"> Monday through </w:t>
      </w:r>
      <w:r w:rsidRPr="00042788">
        <w:rPr>
          <w:rFonts w:cs="Arial"/>
          <w:b/>
          <w:color w:val="ED0000"/>
          <w:szCs w:val="16"/>
        </w:rPr>
        <w:t>________</w:t>
      </w:r>
      <w:r w:rsidRPr="00C74136">
        <w:rPr>
          <w:rFonts w:cs="Arial"/>
          <w:szCs w:val="16"/>
        </w:rPr>
        <w:t xml:space="preserve">. Services, maintenance, and utilities shall be provided during these hours.  The Government shall </w:t>
      </w:r>
      <w:proofErr w:type="gramStart"/>
      <w:r w:rsidRPr="00C74136">
        <w:rPr>
          <w:rFonts w:cs="Arial"/>
          <w:szCs w:val="16"/>
        </w:rPr>
        <w:t>have access to the Premises and its Appurtenant Areas at all times</w:t>
      </w:r>
      <w:proofErr w:type="gramEnd"/>
      <w:r w:rsidRPr="00C74136">
        <w:rPr>
          <w:rFonts w:cs="Arial"/>
          <w:szCs w:val="16"/>
        </w:rPr>
        <w:t xml:space="preserve"> without additional </w:t>
      </w:r>
      <w:r w:rsidRPr="00C74136">
        <w:rPr>
          <w:rFonts w:cs="Arial"/>
          <w:szCs w:val="16"/>
        </w:rPr>
        <w:lastRenderedPageBreak/>
        <w:t>payment, including the use, during other than normal hours, of necessary services and utilities such as elevators, restrooms, lights, and electric power.  Cleaning shall be performed during normal hours.</w:t>
      </w:r>
    </w:p>
    <w:p w14:paraId="2E112E24" w14:textId="77777777" w:rsidR="005303AD" w:rsidRPr="00011947" w:rsidRDefault="005303AD" w:rsidP="005303AD">
      <w:pPr>
        <w:suppressAutoHyphens/>
        <w:rPr>
          <w:rFonts w:cs="Arial"/>
          <w:szCs w:val="16"/>
        </w:rPr>
      </w:pPr>
    </w:p>
    <w:p w14:paraId="6423D598" w14:textId="77777777" w:rsidR="005303AD" w:rsidRPr="00C74136" w:rsidRDefault="005303AD" w:rsidP="008D3EF0">
      <w:pPr>
        <w:pStyle w:val="BodyText1"/>
        <w:tabs>
          <w:tab w:val="clear" w:pos="576"/>
          <w:tab w:val="clear" w:pos="864"/>
          <w:tab w:val="clear" w:pos="1296"/>
          <w:tab w:val="clear" w:pos="1728"/>
          <w:tab w:val="clear" w:pos="2160"/>
          <w:tab w:val="clear" w:pos="2592"/>
          <w:tab w:val="clear" w:pos="3024"/>
          <w:tab w:val="left" w:pos="540"/>
        </w:tabs>
        <w:suppressAutoHyphens/>
        <w:ind w:left="0" w:firstLine="0"/>
        <w:contextualSpacing/>
        <w:rPr>
          <w:rStyle w:val="Strong"/>
          <w:rFonts w:cs="Arial"/>
          <w:b w:val="0"/>
          <w:szCs w:val="16"/>
        </w:rPr>
      </w:pPr>
      <w:r w:rsidRPr="00C74136">
        <w:rPr>
          <w:rStyle w:val="Strong"/>
          <w:rFonts w:cs="Arial"/>
          <w:b w:val="0"/>
          <w:szCs w:val="16"/>
        </w:rPr>
        <w:t xml:space="preserve">This paragraph should be used when FEMA is accepting the premises in its present condition.  </w:t>
      </w:r>
      <w:r w:rsidR="00C74136" w:rsidRPr="00C74136">
        <w:rPr>
          <w:rStyle w:val="Strong"/>
          <w:rFonts w:cs="Arial"/>
          <w:b w:val="0"/>
          <w:szCs w:val="16"/>
        </w:rPr>
        <w:t>include any specifically required modifications in paragraph 6.0</w:t>
      </w:r>
      <w:r w:rsidR="00A12352">
        <w:rPr>
          <w:rStyle w:val="Strong"/>
          <w:rFonts w:cs="Arial"/>
          <w:b w:val="0"/>
          <w:szCs w:val="16"/>
        </w:rPr>
        <w:t>8</w:t>
      </w:r>
      <w:r w:rsidR="00CC5434">
        <w:rPr>
          <w:rStyle w:val="Strong"/>
          <w:rFonts w:cs="Arial"/>
          <w:b w:val="0"/>
          <w:szCs w:val="16"/>
        </w:rPr>
        <w:t>.</w:t>
      </w:r>
    </w:p>
    <w:p w14:paraId="4DC6231A" w14:textId="77777777" w:rsidR="008E7E3A" w:rsidRPr="00C74136" w:rsidRDefault="005303AD" w:rsidP="008D3EF0">
      <w:pPr>
        <w:pStyle w:val="Heading2"/>
        <w:keepNext w:val="0"/>
        <w:widowControl/>
        <w:tabs>
          <w:tab w:val="left" w:pos="540"/>
        </w:tabs>
        <w:suppressAutoHyphens/>
        <w:rPr>
          <w:b w:val="0"/>
        </w:rPr>
      </w:pPr>
      <w:bookmarkStart w:id="97" w:name="_Toc177131400"/>
      <w:r w:rsidRPr="00C74136">
        <w:t>AS IS</w:t>
      </w:r>
      <w:r w:rsidR="00353350">
        <w:t xml:space="preserve"> (FEMA) (AUG</w:t>
      </w:r>
      <w:r w:rsidR="00960FD0" w:rsidRPr="00C74136">
        <w:t xml:space="preserve"> 2017)</w:t>
      </w:r>
      <w:bookmarkEnd w:id="97"/>
    </w:p>
    <w:p w14:paraId="453D7217" w14:textId="77777777" w:rsidR="008E7E3A" w:rsidRPr="00C74136" w:rsidRDefault="008E7E3A" w:rsidP="008E7E3A">
      <w:pPr>
        <w:pStyle w:val="BodyText2a"/>
        <w:tabs>
          <w:tab w:val="clear" w:pos="576"/>
          <w:tab w:val="clear" w:pos="1152"/>
          <w:tab w:val="clear" w:pos="1296"/>
          <w:tab w:val="clear" w:pos="1728"/>
          <w:tab w:val="clear" w:pos="2160"/>
          <w:tab w:val="clear" w:pos="2592"/>
          <w:tab w:val="clear" w:pos="3024"/>
        </w:tabs>
        <w:suppressAutoHyphens/>
        <w:ind w:left="0" w:firstLine="0"/>
        <w:contextualSpacing/>
        <w:rPr>
          <w:rFonts w:cs="Arial"/>
          <w:szCs w:val="16"/>
        </w:rPr>
      </w:pPr>
    </w:p>
    <w:p w14:paraId="614EA76F" w14:textId="77777777" w:rsidR="00D93963" w:rsidRDefault="00960FD0" w:rsidP="008E7E3A">
      <w:pPr>
        <w:tabs>
          <w:tab w:val="clear" w:pos="576"/>
          <w:tab w:val="clear" w:pos="864"/>
          <w:tab w:val="clear" w:pos="1296"/>
          <w:tab w:val="clear" w:pos="1728"/>
          <w:tab w:val="clear" w:pos="2160"/>
          <w:tab w:val="clear" w:pos="2592"/>
          <w:tab w:val="clear" w:pos="3024"/>
          <w:tab w:val="left" w:pos="6308"/>
        </w:tabs>
        <w:rPr>
          <w:rFonts w:cs="Arial"/>
          <w:szCs w:val="16"/>
        </w:rPr>
      </w:pPr>
      <w:r w:rsidRPr="00C74136">
        <w:rPr>
          <w:rFonts w:cs="Arial"/>
          <w:szCs w:val="16"/>
        </w:rPr>
        <w:t>Unless otherwise noted, the Government accepts the Premises and tenant improvements in their existing condition, except where specifications or standards are contained elsewhere in this Lease.  These standards include security improvements, Fire Protection and Life Safety requirements, ABAAS compliance, as well as compliance with all local codes and ordinances.  Such acceptance by the Government of existing Premises shall not relieve Lessor of continuing obligations for cleaning, janitorial, maintenance, repair, etc. as set forth in the Lease paragraphs and attached General Clauses.</w:t>
      </w:r>
    </w:p>
    <w:p w14:paraId="217A2751" w14:textId="316E8DEE" w:rsidR="00663C28" w:rsidRPr="008D3EF0" w:rsidRDefault="00663C28" w:rsidP="008D3EF0">
      <w:pPr>
        <w:pStyle w:val="BodyText2a"/>
        <w:tabs>
          <w:tab w:val="clear" w:pos="576"/>
          <w:tab w:val="clear" w:pos="1152"/>
          <w:tab w:val="clear" w:pos="1296"/>
          <w:tab w:val="clear" w:pos="1728"/>
          <w:tab w:val="clear" w:pos="2160"/>
          <w:tab w:val="clear" w:pos="2592"/>
          <w:tab w:val="clear" w:pos="3024"/>
        </w:tabs>
        <w:suppressAutoHyphens/>
        <w:ind w:left="0" w:firstLine="0"/>
        <w:contextualSpacing/>
        <w:rPr>
          <w:bCs/>
          <w:caps/>
        </w:rPr>
      </w:pPr>
    </w:p>
    <w:p w14:paraId="7C257D33" w14:textId="67E5DD8A" w:rsidR="00663C28" w:rsidRDefault="001B3251" w:rsidP="008D3EF0">
      <w:pPr>
        <w:tabs>
          <w:tab w:val="clear" w:pos="576"/>
          <w:tab w:val="clear" w:pos="864"/>
          <w:tab w:val="clear" w:pos="1296"/>
          <w:tab w:val="clear" w:pos="1728"/>
          <w:tab w:val="clear" w:pos="2160"/>
          <w:tab w:val="clear" w:pos="2592"/>
          <w:tab w:val="clear" w:pos="3024"/>
          <w:tab w:val="left" w:pos="540"/>
          <w:tab w:val="left" w:pos="6308"/>
        </w:tabs>
        <w:rPr>
          <w:rStyle w:val="Strong"/>
          <w:rFonts w:cs="Arial"/>
          <w:b w:val="0"/>
          <w:szCs w:val="16"/>
        </w:rPr>
      </w:pPr>
      <w:r w:rsidRPr="00C74136">
        <w:rPr>
          <w:rStyle w:val="Strong"/>
          <w:rFonts w:cs="Arial"/>
          <w:szCs w:val="16"/>
        </w:rPr>
        <w:t>ACTION REQUIRED:</w:t>
      </w:r>
      <w:r>
        <w:rPr>
          <w:rStyle w:val="Strong"/>
          <w:rFonts w:cs="Arial"/>
          <w:b w:val="0"/>
          <w:szCs w:val="16"/>
        </w:rPr>
        <w:t xml:space="preserve">  </w:t>
      </w:r>
      <w:r w:rsidRPr="00C74136">
        <w:rPr>
          <w:rStyle w:val="Strong"/>
          <w:rFonts w:cs="Arial"/>
          <w:b w:val="0"/>
          <w:szCs w:val="16"/>
        </w:rPr>
        <w:t xml:space="preserve">COMPLETE THIS </w:t>
      </w:r>
      <w:r w:rsidR="00D625CB">
        <w:rPr>
          <w:rStyle w:val="Strong"/>
          <w:rFonts w:cs="Arial"/>
          <w:b w:val="0"/>
          <w:szCs w:val="16"/>
        </w:rPr>
        <w:t>paragraph</w:t>
      </w:r>
      <w:r w:rsidRPr="00C74136">
        <w:rPr>
          <w:rStyle w:val="Strong"/>
          <w:rFonts w:cs="Arial"/>
          <w:b w:val="0"/>
          <w:szCs w:val="16"/>
        </w:rPr>
        <w:t xml:space="preserve"> WITH THE REQUESTED INFORMATION in order to provide the Lessor with the required information to receive payment.</w:t>
      </w:r>
      <w:r w:rsidR="00504562">
        <w:rPr>
          <w:rStyle w:val="Strong"/>
          <w:rFonts w:cs="Arial"/>
          <w:b w:val="0"/>
          <w:szCs w:val="16"/>
        </w:rPr>
        <w:t xml:space="preserve">  The Lease number is the gsa lease number obtained from rexus.  the disaster number is obtained from the regional oma director or FEMA log chief.  The 146-0</w:t>
      </w:r>
      <w:r w:rsidR="00234AD9">
        <w:rPr>
          <w:rStyle w:val="Strong"/>
          <w:rFonts w:cs="Arial"/>
          <w:b w:val="0"/>
          <w:szCs w:val="16"/>
        </w:rPr>
        <w:t>-</w:t>
      </w:r>
      <w:r w:rsidR="00504562">
        <w:rPr>
          <w:rStyle w:val="Strong"/>
          <w:rFonts w:cs="Arial"/>
          <w:b w:val="0"/>
          <w:szCs w:val="16"/>
        </w:rPr>
        <w:t xml:space="preserve">2 number is the document control number from that form.  </w:t>
      </w:r>
    </w:p>
    <w:p w14:paraId="454106D6" w14:textId="42735C94" w:rsidR="00663C28" w:rsidRPr="00C74136" w:rsidRDefault="00663C28" w:rsidP="008D3EF0">
      <w:pPr>
        <w:pStyle w:val="Heading2"/>
        <w:tabs>
          <w:tab w:val="left" w:pos="540"/>
        </w:tabs>
      </w:pPr>
      <w:bookmarkStart w:id="98" w:name="_Toc177131401"/>
      <w:r w:rsidRPr="00C74136">
        <w:t>FEMA IN</w:t>
      </w:r>
      <w:r w:rsidR="00353350">
        <w:t>VOICING INSTRUCTIONS (FEMA) (</w:t>
      </w:r>
      <w:r w:rsidR="00CC65E1">
        <w:t>Oct</w:t>
      </w:r>
      <w:r w:rsidR="00C25B57">
        <w:t xml:space="preserve"> 2023</w:t>
      </w:r>
      <w:r w:rsidRPr="00C74136">
        <w:t>)</w:t>
      </w:r>
      <w:bookmarkEnd w:id="98"/>
    </w:p>
    <w:p w14:paraId="6AB01C93" w14:textId="77777777" w:rsidR="00663C28" w:rsidRPr="008D3EF0" w:rsidRDefault="00663C28" w:rsidP="00663C28">
      <w:pPr>
        <w:keepNext/>
        <w:tabs>
          <w:tab w:val="clear" w:pos="576"/>
          <w:tab w:val="clear" w:pos="864"/>
          <w:tab w:val="clear" w:pos="1296"/>
          <w:tab w:val="clear" w:pos="1728"/>
          <w:tab w:val="clear" w:pos="2160"/>
          <w:tab w:val="clear" w:pos="2592"/>
          <w:tab w:val="clear" w:pos="3024"/>
          <w:tab w:val="left" w:pos="720"/>
        </w:tabs>
        <w:suppressAutoHyphens/>
        <w:outlineLvl w:val="1"/>
        <w:rPr>
          <w:bCs/>
          <w:caps/>
        </w:rPr>
      </w:pPr>
    </w:p>
    <w:p w14:paraId="014535A2" w14:textId="77777777" w:rsidR="00663C28" w:rsidRPr="00C74136" w:rsidRDefault="00663C28" w:rsidP="00663C28">
      <w:pPr>
        <w:keepNext/>
        <w:tabs>
          <w:tab w:val="clear" w:pos="576"/>
          <w:tab w:val="clear" w:pos="864"/>
          <w:tab w:val="clear" w:pos="1296"/>
          <w:tab w:val="clear" w:pos="1728"/>
          <w:tab w:val="clear" w:pos="2160"/>
          <w:tab w:val="clear" w:pos="2592"/>
          <w:tab w:val="clear" w:pos="3024"/>
          <w:tab w:val="left" w:pos="720"/>
        </w:tabs>
        <w:suppressAutoHyphens/>
        <w:outlineLvl w:val="1"/>
        <w:rPr>
          <w:rFonts w:cs="Arial"/>
          <w:color w:val="000000"/>
          <w:szCs w:val="16"/>
          <w:shd w:val="clear" w:color="auto" w:fill="FFFFFF"/>
        </w:rPr>
      </w:pPr>
      <w:r w:rsidRPr="00C74136">
        <w:rPr>
          <w:rFonts w:cs="Arial"/>
          <w:color w:val="000000"/>
          <w:szCs w:val="16"/>
          <w:shd w:val="clear" w:color="auto" w:fill="FFFFFF"/>
        </w:rPr>
        <w:t xml:space="preserve">Payment of monthly rental shall be made in arrears. Lessors must submit an invoice at the end of each month to: </w:t>
      </w:r>
    </w:p>
    <w:p w14:paraId="57272F7D" w14:textId="77777777" w:rsidR="00663C28" w:rsidRPr="00C74136" w:rsidRDefault="00663C28" w:rsidP="00663C28">
      <w:pPr>
        <w:keepNext/>
        <w:tabs>
          <w:tab w:val="clear" w:pos="576"/>
          <w:tab w:val="clear" w:pos="864"/>
          <w:tab w:val="clear" w:pos="1296"/>
          <w:tab w:val="clear" w:pos="1728"/>
          <w:tab w:val="clear" w:pos="2160"/>
          <w:tab w:val="clear" w:pos="2592"/>
          <w:tab w:val="clear" w:pos="3024"/>
          <w:tab w:val="left" w:pos="720"/>
        </w:tabs>
        <w:suppressAutoHyphens/>
        <w:outlineLvl w:val="1"/>
        <w:rPr>
          <w:rFonts w:cs="Arial"/>
          <w:color w:val="000000"/>
          <w:szCs w:val="16"/>
          <w:shd w:val="clear" w:color="auto" w:fill="FFFFFF"/>
        </w:rPr>
      </w:pPr>
    </w:p>
    <w:p w14:paraId="1555ABA0" w14:textId="77777777" w:rsidR="00663C28" w:rsidRPr="00C74136" w:rsidRDefault="00663C28" w:rsidP="00663C28">
      <w:pPr>
        <w:keepNext/>
        <w:tabs>
          <w:tab w:val="clear" w:pos="576"/>
          <w:tab w:val="clear" w:pos="864"/>
          <w:tab w:val="clear" w:pos="1296"/>
          <w:tab w:val="clear" w:pos="1728"/>
          <w:tab w:val="clear" w:pos="2160"/>
          <w:tab w:val="clear" w:pos="2592"/>
          <w:tab w:val="clear" w:pos="3024"/>
          <w:tab w:val="left" w:pos="720"/>
        </w:tabs>
        <w:suppressAutoHyphens/>
        <w:outlineLvl w:val="1"/>
        <w:rPr>
          <w:rFonts w:cs="Arial"/>
          <w:color w:val="000000"/>
          <w:szCs w:val="16"/>
          <w:shd w:val="clear" w:color="auto" w:fill="FFFFFF"/>
        </w:rPr>
      </w:pPr>
      <w:r w:rsidRPr="00C74136">
        <w:rPr>
          <w:rFonts w:cs="Arial"/>
          <w:color w:val="000000"/>
          <w:szCs w:val="16"/>
          <w:shd w:val="clear" w:color="auto" w:fill="FFFFFF"/>
        </w:rPr>
        <w:t xml:space="preserve">Regular Mail: FEMA FINANCE CENTER PO Box 9001 Winchester, Virginia 22604 </w:t>
      </w:r>
    </w:p>
    <w:p w14:paraId="12A5D692" w14:textId="77777777" w:rsidR="00663C28" w:rsidRPr="00C74136" w:rsidRDefault="00663C28" w:rsidP="00663C28">
      <w:pPr>
        <w:keepNext/>
        <w:tabs>
          <w:tab w:val="clear" w:pos="576"/>
          <w:tab w:val="clear" w:pos="864"/>
          <w:tab w:val="clear" w:pos="1296"/>
          <w:tab w:val="clear" w:pos="1728"/>
          <w:tab w:val="clear" w:pos="2160"/>
          <w:tab w:val="clear" w:pos="2592"/>
          <w:tab w:val="clear" w:pos="3024"/>
          <w:tab w:val="left" w:pos="720"/>
        </w:tabs>
        <w:suppressAutoHyphens/>
        <w:outlineLvl w:val="1"/>
        <w:rPr>
          <w:rFonts w:cs="Arial"/>
          <w:color w:val="000000"/>
          <w:szCs w:val="16"/>
          <w:shd w:val="clear" w:color="auto" w:fill="FFFFFF"/>
        </w:rPr>
      </w:pPr>
      <w:r w:rsidRPr="00C74136">
        <w:rPr>
          <w:rFonts w:cs="Arial"/>
          <w:color w:val="000000"/>
          <w:szCs w:val="16"/>
          <w:shd w:val="clear" w:color="auto" w:fill="FFFFFF"/>
        </w:rPr>
        <w:t xml:space="preserve">Express Mail: FEMA FINANCE CENTER </w:t>
      </w:r>
      <w:r w:rsidR="00B65661">
        <w:rPr>
          <w:rFonts w:cs="Arial"/>
          <w:color w:val="000000"/>
          <w:szCs w:val="16"/>
          <w:shd w:val="clear" w:color="auto" w:fill="FFFFFF"/>
        </w:rPr>
        <w:t>430 Market Street</w:t>
      </w:r>
      <w:r w:rsidRPr="00C74136">
        <w:rPr>
          <w:rFonts w:cs="Arial"/>
          <w:color w:val="000000"/>
          <w:szCs w:val="16"/>
          <w:shd w:val="clear" w:color="auto" w:fill="FFFFFF"/>
        </w:rPr>
        <w:t xml:space="preserve">, </w:t>
      </w:r>
      <w:r w:rsidR="00B65661">
        <w:rPr>
          <w:rFonts w:cs="Arial"/>
          <w:color w:val="000000"/>
          <w:szCs w:val="16"/>
          <w:shd w:val="clear" w:color="auto" w:fill="FFFFFF"/>
        </w:rPr>
        <w:t xml:space="preserve">Winchester, </w:t>
      </w:r>
      <w:r w:rsidRPr="00C74136">
        <w:rPr>
          <w:rFonts w:cs="Arial"/>
          <w:color w:val="000000"/>
          <w:szCs w:val="16"/>
          <w:shd w:val="clear" w:color="auto" w:fill="FFFFFF"/>
        </w:rPr>
        <w:t xml:space="preserve">Virginia 22603 </w:t>
      </w:r>
    </w:p>
    <w:p w14:paraId="7F25506A" w14:textId="77777777" w:rsidR="00663C28" w:rsidRPr="00C74136" w:rsidRDefault="00663C28" w:rsidP="00663C28">
      <w:pPr>
        <w:keepNext/>
        <w:tabs>
          <w:tab w:val="clear" w:pos="576"/>
          <w:tab w:val="clear" w:pos="864"/>
          <w:tab w:val="clear" w:pos="1296"/>
          <w:tab w:val="clear" w:pos="1728"/>
          <w:tab w:val="clear" w:pos="2160"/>
          <w:tab w:val="clear" w:pos="2592"/>
          <w:tab w:val="clear" w:pos="3024"/>
          <w:tab w:val="left" w:pos="720"/>
        </w:tabs>
        <w:suppressAutoHyphens/>
        <w:outlineLvl w:val="1"/>
        <w:rPr>
          <w:rFonts w:cs="Arial"/>
          <w:color w:val="000000"/>
          <w:szCs w:val="16"/>
          <w:shd w:val="clear" w:color="auto" w:fill="FFFFFF"/>
        </w:rPr>
      </w:pPr>
      <w:r w:rsidRPr="00C74136">
        <w:rPr>
          <w:rFonts w:cs="Arial"/>
          <w:color w:val="000000"/>
          <w:szCs w:val="16"/>
          <w:shd w:val="clear" w:color="auto" w:fill="FFFFFF"/>
        </w:rPr>
        <w:t xml:space="preserve">Email Address: </w:t>
      </w:r>
      <w:hyperlink r:id="rId16" w:history="1">
        <w:r w:rsidRPr="00C74136">
          <w:rPr>
            <w:rStyle w:val="Hyperlink"/>
            <w:rFonts w:cs="Arial"/>
            <w:szCs w:val="16"/>
            <w:shd w:val="clear" w:color="auto" w:fill="FFFFFF"/>
          </w:rPr>
          <w:t>FEMA-FINANCE-VENDOR-PAYMENTS@FEMA.DHS.GOV</w:t>
        </w:r>
      </w:hyperlink>
      <w:r w:rsidRPr="00C74136">
        <w:rPr>
          <w:rFonts w:cs="Arial"/>
          <w:color w:val="000000"/>
          <w:szCs w:val="16"/>
          <w:shd w:val="clear" w:color="auto" w:fill="FFFFFF"/>
        </w:rPr>
        <w:t xml:space="preserve"> </w:t>
      </w:r>
    </w:p>
    <w:p w14:paraId="558AE73F" w14:textId="77777777" w:rsidR="00663C28" w:rsidRPr="00C74136" w:rsidRDefault="00663C28" w:rsidP="00663C28">
      <w:pPr>
        <w:keepNext/>
        <w:tabs>
          <w:tab w:val="clear" w:pos="576"/>
          <w:tab w:val="clear" w:pos="864"/>
          <w:tab w:val="clear" w:pos="1296"/>
          <w:tab w:val="clear" w:pos="1728"/>
          <w:tab w:val="clear" w:pos="2160"/>
          <w:tab w:val="clear" w:pos="2592"/>
          <w:tab w:val="clear" w:pos="3024"/>
          <w:tab w:val="left" w:pos="720"/>
        </w:tabs>
        <w:suppressAutoHyphens/>
        <w:outlineLvl w:val="1"/>
        <w:rPr>
          <w:rFonts w:cs="Arial"/>
          <w:color w:val="000000"/>
          <w:szCs w:val="16"/>
          <w:shd w:val="clear" w:color="auto" w:fill="FFFFFF"/>
        </w:rPr>
      </w:pPr>
    </w:p>
    <w:p w14:paraId="4CD635BA" w14:textId="5D96350F" w:rsidR="00663C28" w:rsidRDefault="00663C28" w:rsidP="00663C28">
      <w:pPr>
        <w:keepNext/>
        <w:tabs>
          <w:tab w:val="clear" w:pos="576"/>
          <w:tab w:val="clear" w:pos="864"/>
          <w:tab w:val="clear" w:pos="1296"/>
          <w:tab w:val="clear" w:pos="1728"/>
          <w:tab w:val="clear" w:pos="2160"/>
          <w:tab w:val="clear" w:pos="2592"/>
          <w:tab w:val="clear" w:pos="3024"/>
          <w:tab w:val="left" w:pos="720"/>
        </w:tabs>
        <w:suppressAutoHyphens/>
        <w:outlineLvl w:val="1"/>
        <w:rPr>
          <w:rFonts w:cs="Arial"/>
          <w:color w:val="000000"/>
          <w:szCs w:val="16"/>
          <w:shd w:val="clear" w:color="auto" w:fill="FFFFFF"/>
        </w:rPr>
      </w:pPr>
      <w:r w:rsidRPr="00C74136">
        <w:rPr>
          <w:rFonts w:cs="Arial"/>
          <w:color w:val="000000"/>
          <w:szCs w:val="16"/>
          <w:shd w:val="clear" w:color="auto" w:fill="FFFFFF"/>
        </w:rPr>
        <w:t xml:space="preserve">To ensure timely processing, invoices for disaster leases should include the following information: </w:t>
      </w:r>
    </w:p>
    <w:p w14:paraId="667E7ABB" w14:textId="77777777" w:rsidR="008D3EF0" w:rsidRPr="00C74136" w:rsidRDefault="008D3EF0" w:rsidP="00663C28">
      <w:pPr>
        <w:keepNext/>
        <w:tabs>
          <w:tab w:val="clear" w:pos="576"/>
          <w:tab w:val="clear" w:pos="864"/>
          <w:tab w:val="clear" w:pos="1296"/>
          <w:tab w:val="clear" w:pos="1728"/>
          <w:tab w:val="clear" w:pos="2160"/>
          <w:tab w:val="clear" w:pos="2592"/>
          <w:tab w:val="clear" w:pos="3024"/>
          <w:tab w:val="left" w:pos="720"/>
        </w:tabs>
        <w:suppressAutoHyphens/>
        <w:outlineLvl w:val="1"/>
        <w:rPr>
          <w:rFonts w:cs="Arial"/>
          <w:color w:val="000000"/>
          <w:szCs w:val="16"/>
          <w:shd w:val="clear" w:color="auto" w:fill="FFFFFF"/>
        </w:rPr>
      </w:pPr>
    </w:p>
    <w:p w14:paraId="50D7F23E" w14:textId="5B4FA773" w:rsidR="00663C28" w:rsidRPr="00C74136" w:rsidRDefault="008D3EF0" w:rsidP="008D3EF0">
      <w:pPr>
        <w:keepNext/>
        <w:tabs>
          <w:tab w:val="clear" w:pos="576"/>
          <w:tab w:val="clear" w:pos="864"/>
          <w:tab w:val="clear" w:pos="1296"/>
          <w:tab w:val="clear" w:pos="1728"/>
          <w:tab w:val="clear" w:pos="2160"/>
          <w:tab w:val="clear" w:pos="2592"/>
          <w:tab w:val="clear" w:pos="3024"/>
          <w:tab w:val="left" w:pos="540"/>
        </w:tabs>
        <w:suppressAutoHyphens/>
        <w:outlineLvl w:val="1"/>
        <w:rPr>
          <w:rFonts w:cs="Arial"/>
          <w:color w:val="000000"/>
          <w:szCs w:val="16"/>
          <w:shd w:val="clear" w:color="auto" w:fill="FFFFFF"/>
        </w:rPr>
      </w:pPr>
      <w:r>
        <w:rPr>
          <w:rFonts w:cs="Arial"/>
          <w:color w:val="000000"/>
          <w:szCs w:val="16"/>
          <w:shd w:val="clear" w:color="auto" w:fill="FFFFFF"/>
        </w:rPr>
        <w:t>A.</w:t>
      </w:r>
      <w:r>
        <w:rPr>
          <w:rFonts w:cs="Arial"/>
          <w:color w:val="000000"/>
          <w:szCs w:val="16"/>
          <w:shd w:val="clear" w:color="auto" w:fill="FFFFFF"/>
        </w:rPr>
        <w:tab/>
      </w:r>
      <w:r w:rsidR="00663C28" w:rsidRPr="00C74136">
        <w:rPr>
          <w:rFonts w:cs="Arial"/>
          <w:color w:val="000000"/>
          <w:szCs w:val="16"/>
          <w:shd w:val="clear" w:color="auto" w:fill="FFFFFF"/>
        </w:rPr>
        <w:t xml:space="preserve">Request for payment on company letterhead </w:t>
      </w:r>
    </w:p>
    <w:p w14:paraId="07750DEB" w14:textId="71DEA84A" w:rsidR="00663C28" w:rsidRPr="00C74136" w:rsidRDefault="008D3EF0" w:rsidP="008D3EF0">
      <w:pPr>
        <w:keepNext/>
        <w:tabs>
          <w:tab w:val="clear" w:pos="576"/>
          <w:tab w:val="clear" w:pos="864"/>
          <w:tab w:val="clear" w:pos="1296"/>
          <w:tab w:val="clear" w:pos="1728"/>
          <w:tab w:val="clear" w:pos="2160"/>
          <w:tab w:val="clear" w:pos="2592"/>
          <w:tab w:val="clear" w:pos="3024"/>
          <w:tab w:val="left" w:pos="540"/>
        </w:tabs>
        <w:suppressAutoHyphens/>
        <w:outlineLvl w:val="1"/>
        <w:rPr>
          <w:rFonts w:cs="Arial"/>
          <w:color w:val="000000"/>
          <w:szCs w:val="16"/>
          <w:shd w:val="clear" w:color="auto" w:fill="FFFFFF"/>
        </w:rPr>
      </w:pPr>
      <w:r>
        <w:rPr>
          <w:rFonts w:cs="Arial"/>
          <w:color w:val="000000"/>
          <w:szCs w:val="16"/>
          <w:shd w:val="clear" w:color="auto" w:fill="FFFFFF"/>
        </w:rPr>
        <w:t>B.</w:t>
      </w:r>
      <w:r>
        <w:rPr>
          <w:rFonts w:cs="Arial"/>
          <w:color w:val="000000"/>
          <w:szCs w:val="16"/>
          <w:shd w:val="clear" w:color="auto" w:fill="FFFFFF"/>
        </w:rPr>
        <w:tab/>
      </w:r>
      <w:r w:rsidR="00663C28" w:rsidRPr="00C74136">
        <w:rPr>
          <w:rFonts w:cs="Arial"/>
          <w:color w:val="000000"/>
          <w:szCs w:val="16"/>
          <w:shd w:val="clear" w:color="auto" w:fill="FFFFFF"/>
        </w:rPr>
        <w:t>Lease Number (</w:t>
      </w:r>
      <w:r w:rsidR="00663C28" w:rsidRPr="00042788">
        <w:rPr>
          <w:rFonts w:cs="Arial"/>
          <w:color w:val="ED0000"/>
          <w:szCs w:val="16"/>
          <w:shd w:val="clear" w:color="auto" w:fill="FFFFFF"/>
        </w:rPr>
        <w:t>_______</w:t>
      </w:r>
      <w:r w:rsidR="00D625CB" w:rsidRPr="00042788">
        <w:rPr>
          <w:rFonts w:cs="Arial"/>
          <w:color w:val="ED0000"/>
          <w:szCs w:val="16"/>
          <w:shd w:val="clear" w:color="auto" w:fill="FFFFFF"/>
        </w:rPr>
        <w:t>________________</w:t>
      </w:r>
      <w:r w:rsidR="00663C28" w:rsidRPr="00042788">
        <w:rPr>
          <w:rFonts w:cs="Arial"/>
          <w:color w:val="ED0000"/>
          <w:szCs w:val="16"/>
          <w:shd w:val="clear" w:color="auto" w:fill="FFFFFF"/>
        </w:rPr>
        <w:t>______</w:t>
      </w:r>
      <w:r w:rsidR="00663C28" w:rsidRPr="00C74136">
        <w:rPr>
          <w:rFonts w:cs="Arial"/>
          <w:color w:val="000000"/>
          <w:szCs w:val="16"/>
          <w:shd w:val="clear" w:color="auto" w:fill="FFFFFF"/>
        </w:rPr>
        <w:t xml:space="preserve">) </w:t>
      </w:r>
    </w:p>
    <w:p w14:paraId="30A3983C" w14:textId="6850C500" w:rsidR="00663C28" w:rsidRPr="00C74136" w:rsidRDefault="008D3EF0" w:rsidP="008D3EF0">
      <w:pPr>
        <w:keepNext/>
        <w:tabs>
          <w:tab w:val="clear" w:pos="576"/>
          <w:tab w:val="clear" w:pos="864"/>
          <w:tab w:val="clear" w:pos="1296"/>
          <w:tab w:val="clear" w:pos="1728"/>
          <w:tab w:val="clear" w:pos="2160"/>
          <w:tab w:val="clear" w:pos="2592"/>
          <w:tab w:val="clear" w:pos="3024"/>
          <w:tab w:val="left" w:pos="540"/>
        </w:tabs>
        <w:suppressAutoHyphens/>
        <w:outlineLvl w:val="1"/>
        <w:rPr>
          <w:rFonts w:cs="Arial"/>
          <w:color w:val="000000"/>
          <w:szCs w:val="16"/>
          <w:shd w:val="clear" w:color="auto" w:fill="FFFFFF"/>
        </w:rPr>
      </w:pPr>
      <w:r>
        <w:rPr>
          <w:rFonts w:cs="Arial"/>
          <w:color w:val="000000"/>
          <w:szCs w:val="16"/>
          <w:shd w:val="clear" w:color="auto" w:fill="FFFFFF"/>
        </w:rPr>
        <w:t>C.</w:t>
      </w:r>
      <w:r>
        <w:rPr>
          <w:rFonts w:cs="Arial"/>
          <w:color w:val="000000"/>
          <w:szCs w:val="16"/>
          <w:shd w:val="clear" w:color="auto" w:fill="FFFFFF"/>
        </w:rPr>
        <w:tab/>
      </w:r>
      <w:r w:rsidR="00663C28" w:rsidRPr="00C74136">
        <w:rPr>
          <w:rFonts w:cs="Arial"/>
          <w:color w:val="000000"/>
          <w:szCs w:val="16"/>
          <w:shd w:val="clear" w:color="auto" w:fill="FFFFFF"/>
        </w:rPr>
        <w:t>Disaster Number (DR-</w:t>
      </w:r>
      <w:r w:rsidR="00663C28" w:rsidRPr="00042788">
        <w:rPr>
          <w:rFonts w:cs="Arial"/>
          <w:color w:val="ED0000"/>
          <w:szCs w:val="16"/>
          <w:shd w:val="clear" w:color="auto" w:fill="FFFFFF"/>
        </w:rPr>
        <w:t>____</w:t>
      </w:r>
      <w:r w:rsidR="00D625CB" w:rsidRPr="00042788">
        <w:rPr>
          <w:rFonts w:cs="Arial"/>
          <w:color w:val="ED0000"/>
          <w:szCs w:val="16"/>
          <w:shd w:val="clear" w:color="auto" w:fill="FFFFFF"/>
        </w:rPr>
        <w:t>______</w:t>
      </w:r>
      <w:r w:rsidR="00663C28" w:rsidRPr="00042788">
        <w:rPr>
          <w:rFonts w:cs="Arial"/>
          <w:color w:val="ED0000"/>
          <w:szCs w:val="16"/>
          <w:shd w:val="clear" w:color="auto" w:fill="FFFFFF"/>
        </w:rPr>
        <w:t>____</w:t>
      </w:r>
      <w:r w:rsidR="00663C28" w:rsidRPr="00C74136">
        <w:rPr>
          <w:rFonts w:cs="Arial"/>
          <w:color w:val="000000"/>
          <w:szCs w:val="16"/>
          <w:shd w:val="clear" w:color="auto" w:fill="FFFFFF"/>
        </w:rPr>
        <w:t xml:space="preserve">) </w:t>
      </w:r>
    </w:p>
    <w:p w14:paraId="0F14018D" w14:textId="037F1EF6" w:rsidR="00663C28" w:rsidRPr="00C74136" w:rsidRDefault="008D3EF0" w:rsidP="008D3EF0">
      <w:pPr>
        <w:keepNext/>
        <w:tabs>
          <w:tab w:val="clear" w:pos="576"/>
          <w:tab w:val="clear" w:pos="864"/>
          <w:tab w:val="clear" w:pos="1296"/>
          <w:tab w:val="clear" w:pos="1728"/>
          <w:tab w:val="clear" w:pos="2160"/>
          <w:tab w:val="clear" w:pos="2592"/>
          <w:tab w:val="clear" w:pos="3024"/>
          <w:tab w:val="left" w:pos="540"/>
        </w:tabs>
        <w:suppressAutoHyphens/>
        <w:outlineLvl w:val="1"/>
        <w:rPr>
          <w:rFonts w:cs="Arial"/>
          <w:color w:val="000000"/>
          <w:szCs w:val="16"/>
          <w:shd w:val="clear" w:color="auto" w:fill="FFFFFF"/>
        </w:rPr>
      </w:pPr>
      <w:r>
        <w:rPr>
          <w:rFonts w:cs="Arial"/>
          <w:color w:val="000000"/>
          <w:szCs w:val="16"/>
          <w:shd w:val="clear" w:color="auto" w:fill="FFFFFF"/>
        </w:rPr>
        <w:t>D.</w:t>
      </w:r>
      <w:r>
        <w:rPr>
          <w:rFonts w:cs="Arial"/>
          <w:color w:val="000000"/>
          <w:szCs w:val="16"/>
          <w:shd w:val="clear" w:color="auto" w:fill="FFFFFF"/>
        </w:rPr>
        <w:tab/>
      </w:r>
      <w:r w:rsidR="00663C28">
        <w:rPr>
          <w:rFonts w:cs="Arial"/>
          <w:color w:val="000000"/>
          <w:szCs w:val="16"/>
          <w:shd w:val="clear" w:color="auto" w:fill="FFFFFF"/>
        </w:rPr>
        <w:t>146-0-2</w:t>
      </w:r>
      <w:r w:rsidR="00663C28" w:rsidRPr="00C74136">
        <w:rPr>
          <w:rFonts w:cs="Arial"/>
          <w:color w:val="000000"/>
          <w:szCs w:val="16"/>
          <w:shd w:val="clear" w:color="auto" w:fill="FFFFFF"/>
        </w:rPr>
        <w:t xml:space="preserve"> </w:t>
      </w:r>
      <w:r w:rsidR="00084602">
        <w:rPr>
          <w:rFonts w:cs="Arial"/>
          <w:color w:val="000000"/>
          <w:szCs w:val="16"/>
          <w:shd w:val="clear" w:color="auto" w:fill="FFFFFF"/>
        </w:rPr>
        <w:t xml:space="preserve">Document Control </w:t>
      </w:r>
      <w:r w:rsidR="00663C28" w:rsidRPr="00C74136">
        <w:rPr>
          <w:rFonts w:cs="Arial"/>
          <w:color w:val="000000"/>
          <w:szCs w:val="16"/>
          <w:shd w:val="clear" w:color="auto" w:fill="FFFFFF"/>
        </w:rPr>
        <w:t>Number (</w:t>
      </w:r>
      <w:r w:rsidR="00663C28" w:rsidRPr="00042788">
        <w:rPr>
          <w:rFonts w:cs="Arial"/>
          <w:color w:val="ED0000"/>
          <w:szCs w:val="16"/>
          <w:shd w:val="clear" w:color="auto" w:fill="FFFFFF"/>
        </w:rPr>
        <w:t>______</w:t>
      </w:r>
      <w:r w:rsidR="00D625CB" w:rsidRPr="00042788">
        <w:rPr>
          <w:rFonts w:cs="Arial"/>
          <w:color w:val="ED0000"/>
          <w:szCs w:val="16"/>
          <w:shd w:val="clear" w:color="auto" w:fill="FFFFFF"/>
        </w:rPr>
        <w:t>_______</w:t>
      </w:r>
      <w:r w:rsidR="00663C28" w:rsidRPr="00042788">
        <w:rPr>
          <w:rFonts w:cs="Arial"/>
          <w:color w:val="ED0000"/>
          <w:szCs w:val="16"/>
          <w:shd w:val="clear" w:color="auto" w:fill="FFFFFF"/>
        </w:rPr>
        <w:t>________</w:t>
      </w:r>
      <w:r w:rsidR="00D625CB" w:rsidRPr="00042788">
        <w:rPr>
          <w:rFonts w:cs="Arial"/>
          <w:color w:val="ED0000"/>
          <w:szCs w:val="16"/>
          <w:shd w:val="clear" w:color="auto" w:fill="FFFFFF"/>
        </w:rPr>
        <w:t>___</w:t>
      </w:r>
      <w:r w:rsidR="00663C28" w:rsidRPr="00042788">
        <w:rPr>
          <w:rFonts w:cs="Arial"/>
          <w:color w:val="ED0000"/>
          <w:szCs w:val="16"/>
          <w:shd w:val="clear" w:color="auto" w:fill="FFFFFF"/>
        </w:rPr>
        <w:t>____</w:t>
      </w:r>
      <w:r w:rsidR="00663C28" w:rsidRPr="00C74136">
        <w:rPr>
          <w:rFonts w:cs="Arial"/>
          <w:color w:val="000000"/>
          <w:szCs w:val="16"/>
          <w:shd w:val="clear" w:color="auto" w:fill="FFFFFF"/>
        </w:rPr>
        <w:t xml:space="preserve">) </w:t>
      </w:r>
    </w:p>
    <w:p w14:paraId="0D8C4A34" w14:textId="37FCC666" w:rsidR="00663C28" w:rsidRPr="00C74136" w:rsidRDefault="008D3EF0" w:rsidP="008D3EF0">
      <w:pPr>
        <w:keepNext/>
        <w:tabs>
          <w:tab w:val="clear" w:pos="576"/>
          <w:tab w:val="clear" w:pos="864"/>
          <w:tab w:val="clear" w:pos="1296"/>
          <w:tab w:val="clear" w:pos="1728"/>
          <w:tab w:val="clear" w:pos="2160"/>
          <w:tab w:val="clear" w:pos="2592"/>
          <w:tab w:val="clear" w:pos="3024"/>
          <w:tab w:val="left" w:pos="540"/>
        </w:tabs>
        <w:suppressAutoHyphens/>
        <w:outlineLvl w:val="1"/>
        <w:rPr>
          <w:rFonts w:cs="Arial"/>
          <w:color w:val="000000"/>
          <w:szCs w:val="16"/>
          <w:shd w:val="clear" w:color="auto" w:fill="FFFFFF"/>
        </w:rPr>
      </w:pPr>
      <w:r>
        <w:rPr>
          <w:rFonts w:cs="Arial"/>
          <w:color w:val="000000"/>
          <w:szCs w:val="16"/>
          <w:shd w:val="clear" w:color="auto" w:fill="FFFFFF"/>
        </w:rPr>
        <w:t>E.</w:t>
      </w:r>
      <w:r>
        <w:rPr>
          <w:rFonts w:cs="Arial"/>
          <w:color w:val="000000"/>
          <w:szCs w:val="16"/>
          <w:shd w:val="clear" w:color="auto" w:fill="FFFFFF"/>
        </w:rPr>
        <w:tab/>
      </w:r>
      <w:r w:rsidR="00663C28" w:rsidRPr="00C74136">
        <w:rPr>
          <w:rFonts w:cs="Arial"/>
          <w:color w:val="000000"/>
          <w:szCs w:val="16"/>
          <w:shd w:val="clear" w:color="auto" w:fill="FFFFFF"/>
        </w:rPr>
        <w:t xml:space="preserve">An Invoice Number and Date </w:t>
      </w:r>
    </w:p>
    <w:p w14:paraId="5A076769" w14:textId="0837BE8F" w:rsidR="00663C28" w:rsidRPr="00C74136" w:rsidRDefault="008D3EF0" w:rsidP="008D3EF0">
      <w:pPr>
        <w:keepNext/>
        <w:tabs>
          <w:tab w:val="clear" w:pos="576"/>
          <w:tab w:val="clear" w:pos="864"/>
          <w:tab w:val="clear" w:pos="1296"/>
          <w:tab w:val="clear" w:pos="1728"/>
          <w:tab w:val="clear" w:pos="2160"/>
          <w:tab w:val="clear" w:pos="2592"/>
          <w:tab w:val="clear" w:pos="3024"/>
          <w:tab w:val="left" w:pos="540"/>
        </w:tabs>
        <w:suppressAutoHyphens/>
        <w:outlineLvl w:val="1"/>
        <w:rPr>
          <w:rFonts w:cs="Arial"/>
          <w:color w:val="000000"/>
          <w:szCs w:val="16"/>
          <w:shd w:val="clear" w:color="auto" w:fill="FFFFFF"/>
        </w:rPr>
      </w:pPr>
      <w:r>
        <w:rPr>
          <w:rFonts w:cs="Arial"/>
          <w:color w:val="000000"/>
          <w:szCs w:val="16"/>
          <w:shd w:val="clear" w:color="auto" w:fill="FFFFFF"/>
        </w:rPr>
        <w:t>F.</w:t>
      </w:r>
      <w:r>
        <w:rPr>
          <w:rFonts w:cs="Arial"/>
          <w:color w:val="000000"/>
          <w:szCs w:val="16"/>
          <w:shd w:val="clear" w:color="auto" w:fill="FFFFFF"/>
        </w:rPr>
        <w:tab/>
      </w:r>
      <w:r w:rsidR="00663C28" w:rsidRPr="00C74136">
        <w:rPr>
          <w:rFonts w:cs="Arial"/>
          <w:color w:val="000000"/>
          <w:szCs w:val="16"/>
          <w:shd w:val="clear" w:color="auto" w:fill="FFFFFF"/>
        </w:rPr>
        <w:t xml:space="preserve">The Period of Performance for Services Rendered </w:t>
      </w:r>
    </w:p>
    <w:p w14:paraId="6916FBA9" w14:textId="77777777" w:rsidR="00663C28" w:rsidRPr="00C74136" w:rsidRDefault="00663C28" w:rsidP="00663C28">
      <w:pPr>
        <w:keepNext/>
        <w:tabs>
          <w:tab w:val="clear" w:pos="576"/>
          <w:tab w:val="clear" w:pos="864"/>
          <w:tab w:val="clear" w:pos="1296"/>
          <w:tab w:val="clear" w:pos="1728"/>
          <w:tab w:val="clear" w:pos="2160"/>
          <w:tab w:val="clear" w:pos="2592"/>
          <w:tab w:val="clear" w:pos="3024"/>
          <w:tab w:val="left" w:pos="720"/>
        </w:tabs>
        <w:suppressAutoHyphens/>
        <w:outlineLvl w:val="1"/>
        <w:rPr>
          <w:rFonts w:cs="Arial"/>
          <w:color w:val="000000"/>
          <w:szCs w:val="16"/>
          <w:shd w:val="clear" w:color="auto" w:fill="FFFFFF"/>
        </w:rPr>
      </w:pPr>
    </w:p>
    <w:p w14:paraId="31C17E67" w14:textId="645A6469" w:rsidR="00663C28" w:rsidRDefault="00663C28" w:rsidP="00663C28">
      <w:pPr>
        <w:keepNext/>
        <w:tabs>
          <w:tab w:val="clear" w:pos="576"/>
          <w:tab w:val="clear" w:pos="864"/>
          <w:tab w:val="clear" w:pos="1296"/>
          <w:tab w:val="clear" w:pos="1728"/>
          <w:tab w:val="clear" w:pos="2160"/>
          <w:tab w:val="clear" w:pos="2592"/>
          <w:tab w:val="clear" w:pos="3024"/>
          <w:tab w:val="left" w:pos="720"/>
        </w:tabs>
        <w:suppressAutoHyphens/>
        <w:outlineLvl w:val="1"/>
        <w:rPr>
          <w:rFonts w:cs="Arial"/>
          <w:color w:val="000000"/>
          <w:szCs w:val="16"/>
          <w:shd w:val="clear" w:color="auto" w:fill="FFFFFF"/>
        </w:rPr>
      </w:pPr>
      <w:r w:rsidRPr="00C74136">
        <w:rPr>
          <w:rFonts w:cs="Arial"/>
          <w:color w:val="000000"/>
          <w:szCs w:val="16"/>
          <w:shd w:val="clear" w:color="auto" w:fill="FFFFFF"/>
        </w:rPr>
        <w:t>The funds are paid by Electronic Funds Transfer (EFT) based on the information provided in the Lease and on the invoice. The normal processing time for rental payment is 5 to 30 days from receipt at the National Finance Center. If the Lessor has not received payment, he or she should contact: FEMA Finance Main Line 540-504-1900</w:t>
      </w:r>
      <w:r w:rsidR="00C25B57">
        <w:rPr>
          <w:rFonts w:cs="Arial"/>
          <w:color w:val="000000"/>
          <w:szCs w:val="16"/>
          <w:shd w:val="clear" w:color="auto" w:fill="FFFFFF"/>
        </w:rPr>
        <w:t>.</w:t>
      </w:r>
    </w:p>
    <w:p w14:paraId="7ACAF3B9" w14:textId="18DD3DA1" w:rsidR="00C25B57" w:rsidRDefault="00C25B57" w:rsidP="00663C28">
      <w:pPr>
        <w:keepNext/>
        <w:tabs>
          <w:tab w:val="clear" w:pos="576"/>
          <w:tab w:val="clear" w:pos="864"/>
          <w:tab w:val="clear" w:pos="1296"/>
          <w:tab w:val="clear" w:pos="1728"/>
          <w:tab w:val="clear" w:pos="2160"/>
          <w:tab w:val="clear" w:pos="2592"/>
          <w:tab w:val="clear" w:pos="3024"/>
          <w:tab w:val="left" w:pos="720"/>
        </w:tabs>
        <w:suppressAutoHyphens/>
        <w:outlineLvl w:val="1"/>
        <w:rPr>
          <w:rFonts w:cs="Arial"/>
          <w:color w:val="000000"/>
          <w:szCs w:val="16"/>
          <w:shd w:val="clear" w:color="auto" w:fill="FFFFFF"/>
        </w:rPr>
      </w:pPr>
    </w:p>
    <w:p w14:paraId="7A920A86" w14:textId="448FFD6C" w:rsidR="00C25B57" w:rsidRDefault="00C25B57" w:rsidP="00663C28">
      <w:pPr>
        <w:keepNext/>
        <w:tabs>
          <w:tab w:val="clear" w:pos="576"/>
          <w:tab w:val="clear" w:pos="864"/>
          <w:tab w:val="clear" w:pos="1296"/>
          <w:tab w:val="clear" w:pos="1728"/>
          <w:tab w:val="clear" w:pos="2160"/>
          <w:tab w:val="clear" w:pos="2592"/>
          <w:tab w:val="clear" w:pos="3024"/>
          <w:tab w:val="left" w:pos="720"/>
        </w:tabs>
        <w:suppressAutoHyphens/>
        <w:outlineLvl w:val="1"/>
        <w:rPr>
          <w:rFonts w:cs="Arial"/>
          <w:color w:val="000000"/>
          <w:szCs w:val="16"/>
          <w:shd w:val="clear" w:color="auto" w:fill="FFFFFF"/>
        </w:rPr>
      </w:pPr>
      <w:r>
        <w:t>Notwithstanding the language in GSAR 552.270-31, PROMPT PAYMENT, payment for rent due under the Lease shall follow the process set forth above.</w:t>
      </w:r>
    </w:p>
    <w:p w14:paraId="648C7263" w14:textId="77777777" w:rsidR="00F52625" w:rsidRPr="00960FD0" w:rsidRDefault="00F52625" w:rsidP="00CA37EC">
      <w:pPr>
        <w:tabs>
          <w:tab w:val="clear" w:pos="576"/>
          <w:tab w:val="clear" w:pos="864"/>
          <w:tab w:val="clear" w:pos="1296"/>
          <w:tab w:val="clear" w:pos="1728"/>
          <w:tab w:val="clear" w:pos="2160"/>
          <w:tab w:val="clear" w:pos="2592"/>
          <w:tab w:val="clear" w:pos="3024"/>
          <w:tab w:val="left" w:pos="720"/>
        </w:tabs>
        <w:suppressAutoHyphens/>
        <w:outlineLvl w:val="1"/>
        <w:rPr>
          <w:b/>
          <w:caps/>
          <w:szCs w:val="16"/>
        </w:rPr>
      </w:pPr>
    </w:p>
    <w:p w14:paraId="671B007E" w14:textId="77777777" w:rsidR="00960FD0" w:rsidRDefault="00CC5434" w:rsidP="00960FD0">
      <w:pPr>
        <w:keepNext/>
        <w:tabs>
          <w:tab w:val="clear" w:pos="576"/>
          <w:tab w:val="clear" w:pos="864"/>
          <w:tab w:val="clear" w:pos="1296"/>
          <w:tab w:val="clear" w:pos="1728"/>
          <w:tab w:val="clear" w:pos="2160"/>
          <w:tab w:val="clear" w:pos="2592"/>
          <w:tab w:val="clear" w:pos="3024"/>
          <w:tab w:val="left" w:pos="720"/>
        </w:tabs>
        <w:suppressAutoHyphens/>
        <w:outlineLvl w:val="1"/>
        <w:rPr>
          <w:b/>
          <w:caps/>
        </w:rPr>
      </w:pPr>
      <w:bookmarkStart w:id="99" w:name="_Toc462811339"/>
      <w:r>
        <w:rPr>
          <w:rStyle w:val="Strong"/>
          <w:rFonts w:cs="Arial"/>
          <w:szCs w:val="16"/>
        </w:rPr>
        <w:t>ACTION R</w:t>
      </w:r>
      <w:r w:rsidR="00C74136" w:rsidRPr="00C74136">
        <w:rPr>
          <w:rStyle w:val="Strong"/>
          <w:rFonts w:cs="Arial"/>
          <w:szCs w:val="16"/>
        </w:rPr>
        <w:t>EQUIRED:</w:t>
      </w:r>
      <w:r w:rsidR="00C74136">
        <w:rPr>
          <w:rStyle w:val="Strong"/>
          <w:rFonts w:cs="Arial"/>
          <w:b w:val="0"/>
          <w:szCs w:val="16"/>
        </w:rPr>
        <w:t xml:space="preserve">  </w:t>
      </w:r>
      <w:r w:rsidR="005303AD">
        <w:rPr>
          <w:rStyle w:val="Strong"/>
          <w:rFonts w:cs="Arial"/>
          <w:b w:val="0"/>
          <w:szCs w:val="16"/>
        </w:rPr>
        <w:t>insert the appropriate primary and secondary contact information below</w:t>
      </w:r>
    </w:p>
    <w:p w14:paraId="11EEE221" w14:textId="77777777" w:rsidR="00960FD0" w:rsidRPr="00C74136" w:rsidRDefault="005303AD" w:rsidP="008D3EF0">
      <w:pPr>
        <w:pStyle w:val="Heading2"/>
        <w:tabs>
          <w:tab w:val="clear" w:pos="720"/>
          <w:tab w:val="left" w:pos="540"/>
        </w:tabs>
      </w:pPr>
      <w:bookmarkStart w:id="100" w:name="_Toc177131402"/>
      <w:r w:rsidRPr="00C74136">
        <w:t xml:space="preserve">FEMA LEASE CONTACT INFORMATION </w:t>
      </w:r>
      <w:r w:rsidR="00353350">
        <w:t>(FEMA) (AUG</w:t>
      </w:r>
      <w:r w:rsidRPr="00C74136">
        <w:t xml:space="preserve"> 2017)</w:t>
      </w:r>
      <w:bookmarkEnd w:id="100"/>
    </w:p>
    <w:p w14:paraId="1465C53D" w14:textId="77777777" w:rsidR="005303AD" w:rsidRPr="00C74136" w:rsidRDefault="005303AD" w:rsidP="005303AD">
      <w:pPr>
        <w:keepNext/>
        <w:tabs>
          <w:tab w:val="clear" w:pos="576"/>
          <w:tab w:val="clear" w:pos="864"/>
          <w:tab w:val="clear" w:pos="1296"/>
          <w:tab w:val="clear" w:pos="1728"/>
          <w:tab w:val="clear" w:pos="2160"/>
          <w:tab w:val="clear" w:pos="2592"/>
          <w:tab w:val="clear" w:pos="3024"/>
          <w:tab w:val="left" w:pos="720"/>
        </w:tabs>
        <w:suppressAutoHyphens/>
        <w:outlineLvl w:val="1"/>
        <w:rPr>
          <w:rFonts w:cs="Arial"/>
          <w:color w:val="000000"/>
          <w:szCs w:val="16"/>
          <w:shd w:val="clear" w:color="auto" w:fill="FFFFFF"/>
        </w:rPr>
      </w:pPr>
    </w:p>
    <w:p w14:paraId="1F4C5FF2" w14:textId="77777777" w:rsidR="005303AD" w:rsidRPr="00C74136" w:rsidRDefault="005303AD" w:rsidP="005303AD">
      <w:pPr>
        <w:keepNext/>
        <w:tabs>
          <w:tab w:val="clear" w:pos="576"/>
          <w:tab w:val="clear" w:pos="864"/>
          <w:tab w:val="clear" w:pos="1296"/>
          <w:tab w:val="clear" w:pos="1728"/>
          <w:tab w:val="clear" w:pos="2160"/>
          <w:tab w:val="clear" w:pos="2592"/>
          <w:tab w:val="clear" w:pos="3024"/>
          <w:tab w:val="left" w:pos="720"/>
        </w:tabs>
        <w:suppressAutoHyphens/>
        <w:outlineLvl w:val="1"/>
        <w:rPr>
          <w:rFonts w:cs="Arial"/>
          <w:color w:val="000000"/>
          <w:szCs w:val="16"/>
          <w:shd w:val="clear" w:color="auto" w:fill="FFFFFF"/>
        </w:rPr>
      </w:pPr>
      <w:r w:rsidRPr="00C74136">
        <w:rPr>
          <w:rFonts w:cs="Arial"/>
          <w:color w:val="000000"/>
          <w:szCs w:val="16"/>
          <w:shd w:val="clear" w:color="auto" w:fill="FFFFFF"/>
        </w:rPr>
        <w:t xml:space="preserve">Government points of contact for this lease are: </w:t>
      </w:r>
    </w:p>
    <w:p w14:paraId="500995E3" w14:textId="77777777" w:rsidR="005303AD" w:rsidRPr="00C74136" w:rsidRDefault="005303AD" w:rsidP="005303AD">
      <w:pPr>
        <w:keepNext/>
        <w:tabs>
          <w:tab w:val="clear" w:pos="576"/>
          <w:tab w:val="clear" w:pos="864"/>
          <w:tab w:val="clear" w:pos="1296"/>
          <w:tab w:val="clear" w:pos="1728"/>
          <w:tab w:val="clear" w:pos="2160"/>
          <w:tab w:val="clear" w:pos="2592"/>
          <w:tab w:val="clear" w:pos="3024"/>
          <w:tab w:val="left" w:pos="720"/>
        </w:tabs>
        <w:suppressAutoHyphens/>
        <w:outlineLvl w:val="1"/>
        <w:rPr>
          <w:rFonts w:cs="Arial"/>
          <w:color w:val="000000"/>
          <w:szCs w:val="16"/>
          <w:shd w:val="clear" w:color="auto" w:fill="FFFFFF"/>
        </w:rPr>
      </w:pPr>
    </w:p>
    <w:p w14:paraId="1AC8108A" w14:textId="77777777" w:rsidR="005303AD" w:rsidRPr="00C74136" w:rsidRDefault="005303AD" w:rsidP="005303AD">
      <w:pPr>
        <w:keepNext/>
        <w:tabs>
          <w:tab w:val="clear" w:pos="576"/>
          <w:tab w:val="clear" w:pos="864"/>
          <w:tab w:val="clear" w:pos="1296"/>
          <w:tab w:val="clear" w:pos="1728"/>
          <w:tab w:val="clear" w:pos="2160"/>
          <w:tab w:val="clear" w:pos="2592"/>
          <w:tab w:val="clear" w:pos="3024"/>
          <w:tab w:val="left" w:pos="720"/>
        </w:tabs>
        <w:suppressAutoHyphens/>
        <w:outlineLvl w:val="1"/>
        <w:rPr>
          <w:rFonts w:cs="Arial"/>
          <w:color w:val="000000"/>
          <w:szCs w:val="16"/>
          <w:shd w:val="clear" w:color="auto" w:fill="FFFFFF"/>
        </w:rPr>
      </w:pPr>
      <w:r w:rsidRPr="00C74136">
        <w:rPr>
          <w:rFonts w:cs="Arial"/>
          <w:color w:val="000000"/>
          <w:szCs w:val="16"/>
          <w:shd w:val="clear" w:color="auto" w:fill="FFFFFF"/>
        </w:rPr>
        <w:t xml:space="preserve">Primary: </w:t>
      </w:r>
      <w:r w:rsidRPr="00042788">
        <w:rPr>
          <w:rFonts w:cs="Arial"/>
          <w:color w:val="ED0000"/>
          <w:szCs w:val="16"/>
          <w:shd w:val="clear" w:color="auto" w:fill="FFFFFF"/>
        </w:rPr>
        <w:t>_____</w:t>
      </w:r>
      <w:r w:rsidRPr="00042788">
        <w:rPr>
          <w:rFonts w:cs="Arial"/>
          <w:color w:val="ED0000"/>
          <w:szCs w:val="16"/>
          <w:shd w:val="clear" w:color="auto" w:fill="FFFFFF"/>
        </w:rPr>
        <w:softHyphen/>
      </w:r>
      <w:r w:rsidRPr="00042788">
        <w:rPr>
          <w:rFonts w:cs="Arial"/>
          <w:color w:val="ED0000"/>
          <w:szCs w:val="16"/>
          <w:shd w:val="clear" w:color="auto" w:fill="FFFFFF"/>
        </w:rPr>
        <w:softHyphen/>
      </w:r>
      <w:r w:rsidRPr="00042788">
        <w:rPr>
          <w:rFonts w:cs="Arial"/>
          <w:color w:val="ED0000"/>
          <w:szCs w:val="16"/>
          <w:shd w:val="clear" w:color="auto" w:fill="FFFFFF"/>
        </w:rPr>
        <w:softHyphen/>
      </w:r>
      <w:r w:rsidRPr="00042788">
        <w:rPr>
          <w:rFonts w:cs="Arial"/>
          <w:color w:val="ED0000"/>
          <w:szCs w:val="16"/>
          <w:shd w:val="clear" w:color="auto" w:fill="FFFFFF"/>
        </w:rPr>
        <w:softHyphen/>
      </w:r>
      <w:r w:rsidRPr="00042788">
        <w:rPr>
          <w:rFonts w:cs="Arial"/>
          <w:color w:val="ED0000"/>
          <w:szCs w:val="16"/>
          <w:shd w:val="clear" w:color="auto" w:fill="FFFFFF"/>
        </w:rPr>
        <w:softHyphen/>
      </w:r>
      <w:r w:rsidRPr="00042788">
        <w:rPr>
          <w:rFonts w:cs="Arial"/>
          <w:color w:val="ED0000"/>
          <w:szCs w:val="16"/>
          <w:shd w:val="clear" w:color="auto" w:fill="FFFFFF"/>
        </w:rPr>
        <w:softHyphen/>
        <w:t>______________</w:t>
      </w:r>
      <w:r w:rsidRPr="00C74136">
        <w:rPr>
          <w:rFonts w:cs="Arial"/>
          <w:color w:val="000000"/>
          <w:szCs w:val="16"/>
          <w:shd w:val="clear" w:color="auto" w:fill="FFFFFF"/>
        </w:rPr>
        <w:t xml:space="preserve">, FEMA Logistics Manager </w:t>
      </w:r>
    </w:p>
    <w:p w14:paraId="082F4744" w14:textId="77777777" w:rsidR="005303AD" w:rsidRPr="00C74136" w:rsidRDefault="005303AD" w:rsidP="005303AD">
      <w:pPr>
        <w:keepNext/>
        <w:tabs>
          <w:tab w:val="clear" w:pos="576"/>
          <w:tab w:val="clear" w:pos="864"/>
          <w:tab w:val="clear" w:pos="1296"/>
          <w:tab w:val="clear" w:pos="1728"/>
          <w:tab w:val="clear" w:pos="2160"/>
          <w:tab w:val="clear" w:pos="2592"/>
          <w:tab w:val="clear" w:pos="3024"/>
          <w:tab w:val="left" w:pos="720"/>
        </w:tabs>
        <w:suppressAutoHyphens/>
        <w:outlineLvl w:val="1"/>
        <w:rPr>
          <w:rFonts w:cs="Arial"/>
          <w:color w:val="000000"/>
          <w:szCs w:val="16"/>
          <w:shd w:val="clear" w:color="auto" w:fill="FFFFFF"/>
        </w:rPr>
      </w:pPr>
      <w:r w:rsidRPr="00C74136">
        <w:rPr>
          <w:rFonts w:cs="Arial"/>
          <w:color w:val="000000"/>
          <w:szCs w:val="16"/>
          <w:shd w:val="clear" w:color="auto" w:fill="FFFFFF"/>
        </w:rPr>
        <w:t xml:space="preserve">Telephone: </w:t>
      </w:r>
    </w:p>
    <w:p w14:paraId="18CDB9F9" w14:textId="77777777" w:rsidR="005303AD" w:rsidRPr="00C74136" w:rsidRDefault="005303AD" w:rsidP="005303AD">
      <w:pPr>
        <w:keepNext/>
        <w:tabs>
          <w:tab w:val="clear" w:pos="576"/>
          <w:tab w:val="clear" w:pos="864"/>
          <w:tab w:val="clear" w:pos="1296"/>
          <w:tab w:val="clear" w:pos="1728"/>
          <w:tab w:val="clear" w:pos="2160"/>
          <w:tab w:val="clear" w:pos="2592"/>
          <w:tab w:val="clear" w:pos="3024"/>
          <w:tab w:val="left" w:pos="720"/>
        </w:tabs>
        <w:suppressAutoHyphens/>
        <w:outlineLvl w:val="1"/>
        <w:rPr>
          <w:rFonts w:cs="Arial"/>
          <w:color w:val="000000"/>
          <w:szCs w:val="16"/>
          <w:shd w:val="clear" w:color="auto" w:fill="FFFFFF"/>
        </w:rPr>
      </w:pPr>
      <w:r w:rsidRPr="00042788">
        <w:rPr>
          <w:rFonts w:cs="Arial"/>
          <w:color w:val="ED0000"/>
          <w:szCs w:val="16"/>
          <w:shd w:val="clear" w:color="auto" w:fill="FFFFFF"/>
        </w:rPr>
        <w:t>_______</w:t>
      </w:r>
      <w:r w:rsidR="00D625CB" w:rsidRPr="00042788">
        <w:rPr>
          <w:rFonts w:cs="Arial"/>
          <w:color w:val="ED0000"/>
          <w:szCs w:val="16"/>
          <w:shd w:val="clear" w:color="auto" w:fill="FFFFFF"/>
        </w:rPr>
        <w:t>__________</w:t>
      </w:r>
      <w:r w:rsidRPr="00042788">
        <w:rPr>
          <w:rFonts w:cs="Arial"/>
          <w:color w:val="ED0000"/>
          <w:szCs w:val="16"/>
          <w:shd w:val="clear" w:color="auto" w:fill="FFFFFF"/>
        </w:rPr>
        <w:t>___</w:t>
      </w:r>
      <w:r w:rsidRPr="00C74136">
        <w:rPr>
          <w:rFonts w:cs="Arial"/>
          <w:color w:val="000000"/>
          <w:szCs w:val="16"/>
          <w:shd w:val="clear" w:color="auto" w:fill="FFFFFF"/>
        </w:rPr>
        <w:t xml:space="preserve">(Office) </w:t>
      </w:r>
    </w:p>
    <w:p w14:paraId="276436C3" w14:textId="77777777" w:rsidR="005303AD" w:rsidRPr="00C74136" w:rsidRDefault="00D625CB" w:rsidP="005303AD">
      <w:pPr>
        <w:keepNext/>
        <w:tabs>
          <w:tab w:val="clear" w:pos="576"/>
          <w:tab w:val="clear" w:pos="864"/>
          <w:tab w:val="clear" w:pos="1296"/>
          <w:tab w:val="clear" w:pos="1728"/>
          <w:tab w:val="clear" w:pos="2160"/>
          <w:tab w:val="clear" w:pos="2592"/>
          <w:tab w:val="clear" w:pos="3024"/>
          <w:tab w:val="left" w:pos="720"/>
        </w:tabs>
        <w:suppressAutoHyphens/>
        <w:outlineLvl w:val="1"/>
        <w:rPr>
          <w:rFonts w:cs="Arial"/>
          <w:color w:val="000000"/>
          <w:szCs w:val="16"/>
          <w:shd w:val="clear" w:color="auto" w:fill="FFFFFF"/>
        </w:rPr>
      </w:pPr>
      <w:r w:rsidRPr="00042788">
        <w:rPr>
          <w:rFonts w:cs="Arial"/>
          <w:color w:val="ED0000"/>
          <w:szCs w:val="16"/>
          <w:shd w:val="clear" w:color="auto" w:fill="FFFFFF"/>
        </w:rPr>
        <w:t>____________________</w:t>
      </w:r>
      <w:r w:rsidRPr="00C74136">
        <w:rPr>
          <w:rFonts w:cs="Arial"/>
          <w:color w:val="000000"/>
          <w:szCs w:val="16"/>
          <w:shd w:val="clear" w:color="auto" w:fill="FFFFFF"/>
        </w:rPr>
        <w:t xml:space="preserve"> </w:t>
      </w:r>
      <w:r w:rsidR="005303AD" w:rsidRPr="00C74136">
        <w:rPr>
          <w:rFonts w:cs="Arial"/>
          <w:color w:val="000000"/>
          <w:szCs w:val="16"/>
          <w:shd w:val="clear" w:color="auto" w:fill="FFFFFF"/>
        </w:rPr>
        <w:t xml:space="preserve">(Cell) </w:t>
      </w:r>
    </w:p>
    <w:p w14:paraId="4A959E3F" w14:textId="77777777" w:rsidR="005303AD" w:rsidRPr="00C74136" w:rsidRDefault="005303AD" w:rsidP="005303AD">
      <w:pPr>
        <w:keepNext/>
        <w:tabs>
          <w:tab w:val="clear" w:pos="576"/>
          <w:tab w:val="clear" w:pos="864"/>
          <w:tab w:val="clear" w:pos="1296"/>
          <w:tab w:val="clear" w:pos="1728"/>
          <w:tab w:val="clear" w:pos="2160"/>
          <w:tab w:val="clear" w:pos="2592"/>
          <w:tab w:val="clear" w:pos="3024"/>
          <w:tab w:val="left" w:pos="720"/>
        </w:tabs>
        <w:suppressAutoHyphens/>
        <w:outlineLvl w:val="1"/>
        <w:rPr>
          <w:rFonts w:cs="Arial"/>
          <w:color w:val="000000"/>
          <w:szCs w:val="16"/>
          <w:shd w:val="clear" w:color="auto" w:fill="FFFFFF"/>
        </w:rPr>
      </w:pPr>
    </w:p>
    <w:p w14:paraId="68E4B4B2" w14:textId="77777777" w:rsidR="005303AD" w:rsidRPr="00C74136" w:rsidRDefault="005303AD" w:rsidP="005303AD">
      <w:pPr>
        <w:keepNext/>
        <w:tabs>
          <w:tab w:val="clear" w:pos="576"/>
          <w:tab w:val="clear" w:pos="864"/>
          <w:tab w:val="clear" w:pos="1296"/>
          <w:tab w:val="clear" w:pos="1728"/>
          <w:tab w:val="clear" w:pos="2160"/>
          <w:tab w:val="clear" w:pos="2592"/>
          <w:tab w:val="clear" w:pos="3024"/>
          <w:tab w:val="left" w:pos="720"/>
        </w:tabs>
        <w:suppressAutoHyphens/>
        <w:outlineLvl w:val="1"/>
        <w:rPr>
          <w:rFonts w:cs="Arial"/>
          <w:color w:val="000000"/>
          <w:szCs w:val="16"/>
          <w:shd w:val="clear" w:color="auto" w:fill="FFFFFF"/>
        </w:rPr>
      </w:pPr>
      <w:r w:rsidRPr="00C74136">
        <w:rPr>
          <w:rFonts w:cs="Arial"/>
          <w:color w:val="000000"/>
          <w:szCs w:val="16"/>
          <w:shd w:val="clear" w:color="auto" w:fill="FFFFFF"/>
        </w:rPr>
        <w:t xml:space="preserve">Alternate: </w:t>
      </w:r>
      <w:r w:rsidRPr="00042788">
        <w:rPr>
          <w:rFonts w:cs="Arial"/>
          <w:color w:val="ED0000"/>
          <w:szCs w:val="16"/>
          <w:shd w:val="clear" w:color="auto" w:fill="FFFFFF"/>
        </w:rPr>
        <w:t>__________________</w:t>
      </w:r>
      <w:r w:rsidRPr="00C74136">
        <w:rPr>
          <w:rFonts w:cs="Arial"/>
          <w:color w:val="000000"/>
          <w:szCs w:val="16"/>
          <w:shd w:val="clear" w:color="auto" w:fill="FFFFFF"/>
        </w:rPr>
        <w:t xml:space="preserve">, GSA Contracting Officer </w:t>
      </w:r>
    </w:p>
    <w:p w14:paraId="28F4FA64" w14:textId="77777777" w:rsidR="005303AD" w:rsidRPr="00C74136" w:rsidRDefault="005303AD" w:rsidP="005303AD">
      <w:pPr>
        <w:keepNext/>
        <w:tabs>
          <w:tab w:val="clear" w:pos="576"/>
          <w:tab w:val="clear" w:pos="864"/>
          <w:tab w:val="clear" w:pos="1296"/>
          <w:tab w:val="clear" w:pos="1728"/>
          <w:tab w:val="clear" w:pos="2160"/>
          <w:tab w:val="clear" w:pos="2592"/>
          <w:tab w:val="clear" w:pos="3024"/>
          <w:tab w:val="left" w:pos="720"/>
        </w:tabs>
        <w:suppressAutoHyphens/>
        <w:outlineLvl w:val="1"/>
        <w:rPr>
          <w:rFonts w:cs="Arial"/>
          <w:color w:val="000000"/>
          <w:szCs w:val="16"/>
          <w:shd w:val="clear" w:color="auto" w:fill="FFFFFF"/>
        </w:rPr>
      </w:pPr>
      <w:r w:rsidRPr="00C74136">
        <w:rPr>
          <w:rFonts w:cs="Arial"/>
          <w:color w:val="000000"/>
          <w:szCs w:val="16"/>
          <w:shd w:val="clear" w:color="auto" w:fill="FFFFFF"/>
        </w:rPr>
        <w:t xml:space="preserve">Telephone: </w:t>
      </w:r>
    </w:p>
    <w:p w14:paraId="59368D1E" w14:textId="77777777" w:rsidR="005303AD" w:rsidRPr="00C74136" w:rsidRDefault="00D625CB" w:rsidP="005303AD">
      <w:pPr>
        <w:keepNext/>
        <w:tabs>
          <w:tab w:val="clear" w:pos="576"/>
          <w:tab w:val="clear" w:pos="864"/>
          <w:tab w:val="clear" w:pos="1296"/>
          <w:tab w:val="clear" w:pos="1728"/>
          <w:tab w:val="clear" w:pos="2160"/>
          <w:tab w:val="clear" w:pos="2592"/>
          <w:tab w:val="clear" w:pos="3024"/>
          <w:tab w:val="left" w:pos="720"/>
        </w:tabs>
        <w:suppressAutoHyphens/>
        <w:outlineLvl w:val="1"/>
        <w:rPr>
          <w:rFonts w:cs="Arial"/>
          <w:color w:val="000000"/>
          <w:szCs w:val="16"/>
          <w:shd w:val="clear" w:color="auto" w:fill="FFFFFF"/>
        </w:rPr>
      </w:pPr>
      <w:r w:rsidRPr="00042788">
        <w:rPr>
          <w:rFonts w:cs="Arial"/>
          <w:color w:val="ED0000"/>
          <w:szCs w:val="16"/>
          <w:shd w:val="clear" w:color="auto" w:fill="FFFFFF"/>
        </w:rPr>
        <w:t>____________________</w:t>
      </w:r>
      <w:r w:rsidRPr="00C74136">
        <w:rPr>
          <w:rFonts w:cs="Arial"/>
          <w:color w:val="000000"/>
          <w:szCs w:val="16"/>
          <w:shd w:val="clear" w:color="auto" w:fill="FFFFFF"/>
        </w:rPr>
        <w:t xml:space="preserve"> </w:t>
      </w:r>
      <w:r w:rsidR="005303AD" w:rsidRPr="00C74136">
        <w:rPr>
          <w:rFonts w:cs="Arial"/>
          <w:color w:val="000000"/>
          <w:szCs w:val="16"/>
          <w:shd w:val="clear" w:color="auto" w:fill="FFFFFF"/>
        </w:rPr>
        <w:t xml:space="preserve">(Office) </w:t>
      </w:r>
    </w:p>
    <w:p w14:paraId="1CD099FB" w14:textId="77777777" w:rsidR="009F2CC2" w:rsidRPr="009F2CC2" w:rsidRDefault="00D625CB" w:rsidP="009F2CC2">
      <w:pPr>
        <w:keepNext/>
        <w:tabs>
          <w:tab w:val="clear" w:pos="576"/>
          <w:tab w:val="clear" w:pos="864"/>
          <w:tab w:val="clear" w:pos="1296"/>
          <w:tab w:val="clear" w:pos="1728"/>
          <w:tab w:val="clear" w:pos="2160"/>
          <w:tab w:val="clear" w:pos="2592"/>
          <w:tab w:val="clear" w:pos="3024"/>
          <w:tab w:val="left" w:pos="720"/>
        </w:tabs>
        <w:suppressAutoHyphens/>
        <w:outlineLvl w:val="1"/>
        <w:rPr>
          <w:b/>
          <w:caps/>
          <w:szCs w:val="16"/>
        </w:rPr>
      </w:pPr>
      <w:r w:rsidRPr="00042788">
        <w:rPr>
          <w:rFonts w:cs="Arial"/>
          <w:color w:val="ED0000"/>
          <w:szCs w:val="16"/>
          <w:shd w:val="clear" w:color="auto" w:fill="FFFFFF"/>
        </w:rPr>
        <w:t>____________________</w:t>
      </w:r>
      <w:r w:rsidRPr="00C74136">
        <w:rPr>
          <w:rFonts w:cs="Arial"/>
          <w:color w:val="000000"/>
          <w:szCs w:val="16"/>
          <w:shd w:val="clear" w:color="auto" w:fill="FFFFFF"/>
        </w:rPr>
        <w:t xml:space="preserve"> </w:t>
      </w:r>
      <w:r w:rsidR="005303AD" w:rsidRPr="00C74136">
        <w:rPr>
          <w:rFonts w:cs="Arial"/>
          <w:color w:val="000000"/>
          <w:szCs w:val="16"/>
          <w:shd w:val="clear" w:color="auto" w:fill="FFFFFF"/>
        </w:rPr>
        <w:t>(Cell)</w:t>
      </w:r>
    </w:p>
    <w:p w14:paraId="09B0031C" w14:textId="77777777" w:rsidR="0093780C" w:rsidRPr="00830CF5" w:rsidRDefault="0093780C" w:rsidP="00830CF5"/>
    <w:p w14:paraId="1AAB8580" w14:textId="77777777" w:rsidR="00F03F27" w:rsidRDefault="00F03F27" w:rsidP="007B716E">
      <w:pPr>
        <w:pStyle w:val="GeneralClauses"/>
        <w:keepNext w:val="0"/>
        <w:keepLines w:val="0"/>
        <w:numPr>
          <w:ilvl w:val="0"/>
          <w:numId w:val="0"/>
        </w:numPr>
        <w:tabs>
          <w:tab w:val="left" w:pos="540"/>
        </w:tabs>
        <w:spacing w:before="0" w:after="0"/>
        <w:jc w:val="left"/>
        <w:rPr>
          <w:rFonts w:cs="Times New Roman"/>
          <w:b w:val="0"/>
          <w:sz w:val="16"/>
        </w:rPr>
      </w:pPr>
    </w:p>
    <w:p w14:paraId="24CE9255" w14:textId="77777777" w:rsidR="009F2CC2" w:rsidRPr="002E180F" w:rsidRDefault="009F2CC2" w:rsidP="009F2CC2">
      <w:pPr>
        <w:rPr>
          <w:rStyle w:val="Strong"/>
          <w:rFonts w:cs="Arial"/>
          <w:szCs w:val="16"/>
          <w:highlight w:val="yellow"/>
        </w:rPr>
      </w:pPr>
      <w:r w:rsidRPr="002E180F">
        <w:rPr>
          <w:rStyle w:val="Strong"/>
          <w:rFonts w:cs="Arial"/>
          <w:szCs w:val="16"/>
          <w:highlight w:val="yellow"/>
        </w:rPr>
        <w:t>ACTION REQUIRED:</w:t>
      </w:r>
      <w:r w:rsidRPr="002E180F">
        <w:rPr>
          <w:rStyle w:val="Strong"/>
          <w:rFonts w:cs="Arial"/>
          <w:b w:val="0"/>
          <w:szCs w:val="16"/>
          <w:highlight w:val="yellow"/>
        </w:rPr>
        <w:t xml:space="preserve">  Include or delete in consultation with Fema safety officials</w:t>
      </w:r>
    </w:p>
    <w:p w14:paraId="23D096E8" w14:textId="0BB3C6D4" w:rsidR="009F2CC2" w:rsidRPr="002E180F" w:rsidRDefault="009F2CC2" w:rsidP="008D3EF0">
      <w:pPr>
        <w:pStyle w:val="Heading2"/>
        <w:widowControl/>
        <w:tabs>
          <w:tab w:val="clear" w:pos="720"/>
          <w:tab w:val="left" w:pos="540"/>
        </w:tabs>
        <w:suppressAutoHyphens/>
        <w:rPr>
          <w:highlight w:val="yellow"/>
        </w:rPr>
      </w:pPr>
      <w:bookmarkStart w:id="101" w:name="_Toc399935785"/>
      <w:bookmarkStart w:id="102" w:name="_Toc463531907"/>
      <w:bookmarkStart w:id="103" w:name="_Toc177131403"/>
      <w:r w:rsidRPr="002E180F">
        <w:rPr>
          <w:highlight w:val="yellow"/>
        </w:rPr>
        <w:t>RADON IN AIR (</w:t>
      </w:r>
      <w:r w:rsidR="00353350" w:rsidRPr="002E180F">
        <w:rPr>
          <w:highlight w:val="yellow"/>
        </w:rPr>
        <w:t>FEMA) (</w:t>
      </w:r>
      <w:r w:rsidR="001E114D" w:rsidRPr="002E180F">
        <w:rPr>
          <w:highlight w:val="yellow"/>
        </w:rPr>
        <w:t>OCT</w:t>
      </w:r>
      <w:r w:rsidRPr="002E180F">
        <w:rPr>
          <w:highlight w:val="yellow"/>
        </w:rPr>
        <w:t xml:space="preserve"> </w:t>
      </w:r>
      <w:r w:rsidR="00A7283A" w:rsidRPr="002E180F">
        <w:rPr>
          <w:highlight w:val="yellow"/>
        </w:rPr>
        <w:t>2023</w:t>
      </w:r>
      <w:r w:rsidRPr="002E180F">
        <w:rPr>
          <w:highlight w:val="yellow"/>
        </w:rPr>
        <w:t>)</w:t>
      </w:r>
      <w:bookmarkEnd w:id="101"/>
      <w:bookmarkEnd w:id="102"/>
      <w:bookmarkEnd w:id="103"/>
    </w:p>
    <w:p w14:paraId="1439F576" w14:textId="77777777" w:rsidR="009F2CC2" w:rsidRPr="002E180F" w:rsidRDefault="009F2CC2" w:rsidP="009F2CC2">
      <w:pPr>
        <w:keepNext/>
        <w:suppressAutoHyphens/>
        <w:rPr>
          <w:highlight w:val="yellow"/>
        </w:rPr>
      </w:pPr>
    </w:p>
    <w:p w14:paraId="0E8A65AB" w14:textId="5CE322A7" w:rsidR="009F2CC2" w:rsidRPr="002E180F" w:rsidRDefault="009F2CC2" w:rsidP="008D3EF0">
      <w:pPr>
        <w:pStyle w:val="BodyText"/>
        <w:tabs>
          <w:tab w:val="clear" w:pos="576"/>
          <w:tab w:val="clear" w:pos="864"/>
          <w:tab w:val="clear" w:pos="1296"/>
          <w:tab w:val="clear" w:pos="1728"/>
          <w:tab w:val="clear" w:pos="2160"/>
          <w:tab w:val="clear" w:pos="2592"/>
          <w:tab w:val="clear" w:pos="3024"/>
          <w:tab w:val="left" w:pos="630"/>
        </w:tabs>
        <w:suppressAutoHyphens/>
        <w:ind w:left="0" w:firstLine="0"/>
        <w:contextualSpacing/>
        <w:rPr>
          <w:rFonts w:cs="Arial"/>
          <w:szCs w:val="16"/>
          <w:highlight w:val="yellow"/>
        </w:rPr>
      </w:pPr>
      <w:r w:rsidRPr="002E180F">
        <w:rPr>
          <w:rFonts w:cs="Arial"/>
          <w:szCs w:val="16"/>
          <w:highlight w:val="yellow"/>
        </w:rPr>
        <w:t xml:space="preserve">If Space planned for occupancy by the Government is </w:t>
      </w:r>
      <w:r w:rsidR="00A7283A" w:rsidRPr="002E180F">
        <w:rPr>
          <w:rFonts w:cs="Arial"/>
          <w:szCs w:val="16"/>
          <w:highlight w:val="yellow"/>
        </w:rPr>
        <w:t>at or below grade level</w:t>
      </w:r>
      <w:r w:rsidRPr="002E180F">
        <w:rPr>
          <w:rFonts w:cs="Arial"/>
          <w:szCs w:val="16"/>
          <w:highlight w:val="yellow"/>
        </w:rPr>
        <w:t>, the Lessor shall, immediately following occupancy, test the leased Space for 2 days to 3 days using charcoal canisters.  The Lessor is responsible to provide Space in which radon levels in air are below the GSA action levels of 4 </w:t>
      </w:r>
      <w:proofErr w:type="spellStart"/>
      <w:r w:rsidRPr="002E180F">
        <w:rPr>
          <w:rFonts w:cs="Arial"/>
          <w:szCs w:val="16"/>
          <w:highlight w:val="yellow"/>
        </w:rPr>
        <w:t>picoCuries</w:t>
      </w:r>
      <w:proofErr w:type="spellEnd"/>
      <w:r w:rsidRPr="002E180F">
        <w:rPr>
          <w:rFonts w:cs="Arial"/>
          <w:szCs w:val="16"/>
          <w:highlight w:val="yellow"/>
        </w:rPr>
        <w:t xml:space="preserve"> per liter (</w:t>
      </w:r>
      <w:proofErr w:type="spellStart"/>
      <w:r w:rsidRPr="002E180F">
        <w:rPr>
          <w:rFonts w:cs="Arial"/>
          <w:szCs w:val="16"/>
          <w:highlight w:val="yellow"/>
        </w:rPr>
        <w:t>pCi</w:t>
      </w:r>
      <w:proofErr w:type="spellEnd"/>
      <w:r w:rsidRPr="002E180F">
        <w:rPr>
          <w:rFonts w:cs="Arial"/>
          <w:szCs w:val="16"/>
          <w:highlight w:val="yellow"/>
        </w:rPr>
        <w:t xml:space="preserve">/L) for childcare and 25 </w:t>
      </w:r>
      <w:proofErr w:type="spellStart"/>
      <w:r w:rsidRPr="002E180F">
        <w:rPr>
          <w:rFonts w:cs="Arial"/>
          <w:szCs w:val="16"/>
          <w:highlight w:val="yellow"/>
        </w:rPr>
        <w:t>pCi</w:t>
      </w:r>
      <w:proofErr w:type="spellEnd"/>
      <w:r w:rsidRPr="002E180F">
        <w:rPr>
          <w:rFonts w:cs="Arial"/>
          <w:szCs w:val="16"/>
          <w:highlight w:val="yellow"/>
        </w:rPr>
        <w:t xml:space="preserve">/L for all other space.  After the initial testing, a follow-up test for a minimum of 90 days using alpha track detectors shall be completed.  For further information on radon, go to:  </w:t>
      </w:r>
      <w:hyperlink r:id="rId17" w:history="1">
        <w:r w:rsidRPr="002E180F">
          <w:rPr>
            <w:rStyle w:val="Hyperlink"/>
            <w:rFonts w:cs="Arial"/>
            <w:szCs w:val="16"/>
            <w:highlight w:val="yellow"/>
          </w:rPr>
          <w:t>https://www.epa.gov/radon</w:t>
        </w:r>
      </w:hyperlink>
      <w:r w:rsidRPr="002E180F">
        <w:rPr>
          <w:rFonts w:cs="Arial"/>
          <w:szCs w:val="16"/>
          <w:highlight w:val="yellow"/>
        </w:rPr>
        <w:t>.</w:t>
      </w:r>
    </w:p>
    <w:p w14:paraId="6E6B14A1" w14:textId="77777777" w:rsidR="009F2CC2" w:rsidRPr="002E180F" w:rsidRDefault="009F2CC2" w:rsidP="009F2CC2">
      <w:pPr>
        <w:rPr>
          <w:bCs/>
          <w:highlight w:val="yellow"/>
        </w:rPr>
      </w:pPr>
    </w:p>
    <w:p w14:paraId="1D035795" w14:textId="77777777" w:rsidR="009F2CC2" w:rsidRPr="002E180F" w:rsidRDefault="009F2CC2" w:rsidP="008D3EF0">
      <w:pPr>
        <w:tabs>
          <w:tab w:val="clear" w:pos="576"/>
          <w:tab w:val="clear" w:pos="864"/>
          <w:tab w:val="clear" w:pos="1296"/>
          <w:tab w:val="clear" w:pos="1728"/>
          <w:tab w:val="clear" w:pos="2160"/>
          <w:tab w:val="clear" w:pos="2592"/>
          <w:tab w:val="clear" w:pos="3024"/>
          <w:tab w:val="left" w:pos="540"/>
        </w:tabs>
        <w:suppressAutoHyphens/>
        <w:contextualSpacing/>
        <w:rPr>
          <w:rFonts w:cs="Arial"/>
          <w:caps/>
          <w:vanish/>
          <w:color w:val="0000FF"/>
          <w:szCs w:val="16"/>
          <w:highlight w:val="yellow"/>
        </w:rPr>
      </w:pPr>
      <w:r w:rsidRPr="002E180F">
        <w:rPr>
          <w:rFonts w:cs="Arial"/>
          <w:b/>
          <w:caps/>
          <w:vanish/>
          <w:color w:val="0000FF"/>
          <w:szCs w:val="16"/>
          <w:highlight w:val="yellow"/>
        </w:rPr>
        <w:t>mandatory</w:t>
      </w:r>
      <w:r w:rsidRPr="002E180F">
        <w:rPr>
          <w:rFonts w:cs="Arial"/>
          <w:caps/>
          <w:vanish/>
          <w:color w:val="0000FF"/>
          <w:szCs w:val="16"/>
          <w:highlight w:val="yellow"/>
        </w:rPr>
        <w:t xml:space="preserve"> if water is from non</w:t>
      </w:r>
      <w:r w:rsidRPr="002E180F">
        <w:rPr>
          <w:rFonts w:cs="Arial"/>
          <w:caps/>
          <w:vanish/>
          <w:color w:val="0000FF"/>
          <w:szCs w:val="16"/>
          <w:highlight w:val="yellow"/>
        </w:rPr>
        <w:noBreakHyphen/>
        <w:t>public sources (e.g., well water).  otherwise, delete.</w:t>
      </w:r>
    </w:p>
    <w:p w14:paraId="2443A29B" w14:textId="77777777" w:rsidR="009F2CC2" w:rsidRPr="002E180F" w:rsidRDefault="009F2CC2" w:rsidP="008D3EF0">
      <w:pPr>
        <w:pStyle w:val="Heading2"/>
        <w:tabs>
          <w:tab w:val="left" w:pos="540"/>
        </w:tabs>
        <w:rPr>
          <w:highlight w:val="yellow"/>
        </w:rPr>
      </w:pPr>
      <w:bookmarkStart w:id="104" w:name="_Toc399935786"/>
      <w:bookmarkStart w:id="105" w:name="_Toc463531908"/>
      <w:bookmarkStart w:id="106" w:name="_Toc177131404"/>
      <w:r w:rsidRPr="002E180F">
        <w:rPr>
          <w:highlight w:val="yellow"/>
        </w:rPr>
        <w:t>RADON IN WATER (FEMA) (</w:t>
      </w:r>
      <w:r w:rsidR="00353350" w:rsidRPr="002E180F">
        <w:rPr>
          <w:highlight w:val="yellow"/>
        </w:rPr>
        <w:t>AUG</w:t>
      </w:r>
      <w:r w:rsidRPr="002E180F">
        <w:rPr>
          <w:highlight w:val="yellow"/>
        </w:rPr>
        <w:t xml:space="preserve"> 2017)</w:t>
      </w:r>
      <w:bookmarkEnd w:id="104"/>
      <w:bookmarkEnd w:id="105"/>
      <w:bookmarkEnd w:id="106"/>
    </w:p>
    <w:p w14:paraId="51C1E5FB" w14:textId="77777777" w:rsidR="009F2CC2" w:rsidRPr="002E180F" w:rsidRDefault="009F2CC2" w:rsidP="009F2CC2">
      <w:pPr>
        <w:suppressAutoHyphens/>
        <w:rPr>
          <w:highlight w:val="yellow"/>
        </w:rPr>
      </w:pPr>
    </w:p>
    <w:p w14:paraId="16A0A793" w14:textId="77777777" w:rsidR="009F2CC2" w:rsidRPr="002E180F" w:rsidRDefault="009F2CC2" w:rsidP="00F962EC">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highlight w:val="yellow"/>
        </w:rPr>
      </w:pPr>
      <w:r w:rsidRPr="002E180F">
        <w:rPr>
          <w:rFonts w:cs="Arial"/>
          <w:szCs w:val="16"/>
          <w:highlight w:val="yellow"/>
        </w:rPr>
        <w:t>A.</w:t>
      </w:r>
      <w:r w:rsidRPr="002E180F">
        <w:rPr>
          <w:rFonts w:cs="Arial"/>
          <w:szCs w:val="16"/>
          <w:highlight w:val="yellow"/>
        </w:rPr>
        <w:tab/>
        <w:t xml:space="preserve">If the water source is not from a public utility, the Lessor shall demonstrate that water provided to the Premises </w:t>
      </w:r>
      <w:proofErr w:type="gramStart"/>
      <w:r w:rsidRPr="002E180F">
        <w:rPr>
          <w:rFonts w:cs="Arial"/>
          <w:szCs w:val="16"/>
          <w:highlight w:val="yellow"/>
        </w:rPr>
        <w:t>is in compliance with</w:t>
      </w:r>
      <w:proofErr w:type="gramEnd"/>
      <w:r w:rsidRPr="002E180F">
        <w:rPr>
          <w:rFonts w:cs="Arial"/>
          <w:szCs w:val="16"/>
          <w:highlight w:val="yellow"/>
        </w:rPr>
        <w:t xml:space="preserve"> EPA requirements and shall submit certification to the LCO within 5 days of the Government occupying the Space.</w:t>
      </w:r>
    </w:p>
    <w:p w14:paraId="2C4980A1" w14:textId="77777777" w:rsidR="009F2CC2" w:rsidRPr="002E180F" w:rsidRDefault="009F2CC2" w:rsidP="00F962EC">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highlight w:val="yellow"/>
        </w:rPr>
      </w:pPr>
    </w:p>
    <w:p w14:paraId="1AD86C3E" w14:textId="77777777" w:rsidR="009F2CC2" w:rsidRPr="002E180F" w:rsidRDefault="009F2CC2" w:rsidP="00F962EC">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highlight w:val="yellow"/>
        </w:rPr>
      </w:pPr>
      <w:r w:rsidRPr="002E180F">
        <w:rPr>
          <w:rFonts w:cs="Arial"/>
          <w:szCs w:val="16"/>
          <w:highlight w:val="yellow"/>
        </w:rPr>
        <w:t>B.</w:t>
      </w:r>
      <w:r w:rsidRPr="002E180F">
        <w:rPr>
          <w:rFonts w:cs="Arial"/>
          <w:szCs w:val="16"/>
          <w:highlight w:val="yellow"/>
        </w:rPr>
        <w:tab/>
        <w:t xml:space="preserve">If the EPA action level is reached or </w:t>
      </w:r>
      <w:r w:rsidR="00FD0D31" w:rsidRPr="002E180F">
        <w:rPr>
          <w:rFonts w:cs="Arial"/>
          <w:szCs w:val="16"/>
          <w:highlight w:val="yellow"/>
        </w:rPr>
        <w:t>exceeded, the Lessor may elect to</w:t>
      </w:r>
      <w:r w:rsidRPr="002E180F">
        <w:rPr>
          <w:rFonts w:cs="Arial"/>
          <w:szCs w:val="16"/>
          <w:highlight w:val="yellow"/>
        </w:rPr>
        <w:t xml:space="preserve"> institute appropriate abatement methods which reduce the radon levels to below this action.  </w:t>
      </w:r>
      <w:r w:rsidR="00FD0D31" w:rsidRPr="002E180F">
        <w:rPr>
          <w:rFonts w:cs="Arial"/>
          <w:szCs w:val="16"/>
          <w:highlight w:val="yellow"/>
        </w:rPr>
        <w:t xml:space="preserve">When the Lessor elects to perform abatement actions, an abatement plan shall be transmitted to the LCO within 10 working </w:t>
      </w:r>
      <w:r w:rsidR="00FD0D31" w:rsidRPr="002E180F">
        <w:rPr>
          <w:rFonts w:cs="Arial"/>
          <w:szCs w:val="16"/>
          <w:highlight w:val="yellow"/>
        </w:rPr>
        <w:lastRenderedPageBreak/>
        <w:t xml:space="preserve">days of the conclusion of the test.  The Government may accept this plan or refuse at its sole discretion.  If refused, the Government may terminate the lease immediately upon written notice to the Lessor and no rental shall accrue after the date of termination.  </w:t>
      </w:r>
    </w:p>
    <w:p w14:paraId="7BBD527F" w14:textId="77777777" w:rsidR="009F2CC2" w:rsidRPr="002E180F" w:rsidRDefault="009F2CC2" w:rsidP="00F962EC">
      <w:pPr>
        <w:pStyle w:val="BodyText1"/>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highlight w:val="yellow"/>
        </w:rPr>
      </w:pPr>
    </w:p>
    <w:p w14:paraId="2912D962" w14:textId="77777777" w:rsidR="009F2CC2" w:rsidRPr="002E180F" w:rsidRDefault="009F2CC2" w:rsidP="00F962EC">
      <w:pPr>
        <w:pStyle w:val="BodyText1"/>
        <w:numPr>
          <w:ilvl w:val="0"/>
          <w:numId w:val="83"/>
        </w:numPr>
        <w:tabs>
          <w:tab w:val="clear" w:pos="576"/>
          <w:tab w:val="clear" w:pos="864"/>
          <w:tab w:val="clear" w:pos="1296"/>
          <w:tab w:val="clear" w:pos="1728"/>
          <w:tab w:val="clear" w:pos="2160"/>
          <w:tab w:val="clear" w:pos="2592"/>
          <w:tab w:val="clear" w:pos="3024"/>
          <w:tab w:val="left" w:pos="540"/>
        </w:tabs>
        <w:suppressAutoHyphens/>
        <w:ind w:left="540" w:hanging="540"/>
        <w:contextualSpacing/>
        <w:rPr>
          <w:rFonts w:cs="Arial"/>
          <w:szCs w:val="16"/>
          <w:highlight w:val="yellow"/>
        </w:rPr>
      </w:pPr>
      <w:r w:rsidRPr="002E180F">
        <w:rPr>
          <w:rFonts w:cs="Arial"/>
          <w:szCs w:val="16"/>
          <w:highlight w:val="yellow"/>
        </w:rPr>
        <w:t>If the Lessor elects not to abate the radon levels the Government shall have the right to terminate the lease immediately upon written notice to the Lessor</w:t>
      </w:r>
      <w:r w:rsidR="00FD0D31" w:rsidRPr="002E180F">
        <w:rPr>
          <w:rFonts w:cs="Arial"/>
          <w:szCs w:val="16"/>
          <w:highlight w:val="yellow"/>
        </w:rPr>
        <w:t xml:space="preserve"> and no rental shall accrue after the date of termination</w:t>
      </w:r>
      <w:r w:rsidRPr="002E180F">
        <w:rPr>
          <w:rFonts w:cs="Arial"/>
          <w:szCs w:val="16"/>
          <w:highlight w:val="yellow"/>
        </w:rPr>
        <w:t xml:space="preserve">.  </w:t>
      </w:r>
    </w:p>
    <w:p w14:paraId="532A5932" w14:textId="77777777" w:rsidR="0067162E" w:rsidRPr="008D3EF0" w:rsidRDefault="0067162E" w:rsidP="003525B6">
      <w:pPr>
        <w:rPr>
          <w:bCs/>
        </w:rPr>
      </w:pPr>
    </w:p>
    <w:p w14:paraId="1AACAFC7" w14:textId="77777777" w:rsidR="00830CF5" w:rsidRPr="00830CF5" w:rsidRDefault="00830CF5" w:rsidP="008D3EF0">
      <w:pPr>
        <w:pStyle w:val="BodyText1"/>
        <w:tabs>
          <w:tab w:val="clear" w:pos="576"/>
          <w:tab w:val="clear" w:pos="864"/>
          <w:tab w:val="clear" w:pos="1296"/>
          <w:tab w:val="clear" w:pos="1728"/>
          <w:tab w:val="clear" w:pos="2160"/>
          <w:tab w:val="clear" w:pos="2592"/>
          <w:tab w:val="clear" w:pos="3024"/>
          <w:tab w:val="left" w:pos="540"/>
        </w:tabs>
        <w:suppressAutoHyphens/>
        <w:ind w:left="0" w:firstLine="0"/>
        <w:contextualSpacing/>
        <w:rPr>
          <w:rFonts w:cs="Arial"/>
          <w:caps/>
          <w:vanish/>
          <w:color w:val="0000FF"/>
          <w:szCs w:val="16"/>
        </w:rPr>
      </w:pPr>
      <w:r w:rsidRPr="00216612">
        <w:rPr>
          <w:rStyle w:val="Strong"/>
          <w:rFonts w:cs="Arial"/>
          <w:szCs w:val="16"/>
        </w:rPr>
        <w:t>ACTION REQUIRED</w:t>
      </w:r>
      <w:r w:rsidRPr="00D95B48">
        <w:rPr>
          <w:rStyle w:val="Strong"/>
          <w:rFonts w:cs="Arial"/>
          <w:b w:val="0"/>
          <w:szCs w:val="16"/>
        </w:rPr>
        <w:t xml:space="preserve">: </w:t>
      </w:r>
      <w:r>
        <w:rPr>
          <w:rStyle w:val="Strong"/>
          <w:rFonts w:cs="Arial"/>
          <w:b w:val="0"/>
          <w:szCs w:val="16"/>
        </w:rPr>
        <w:t xml:space="preserve"> include any modifications that the Lessor will make the building.  insert the number of days that the Lessor has to complete the improvements.  Use additional pages as necessary.  </w:t>
      </w:r>
    </w:p>
    <w:p w14:paraId="6DE02C3F" w14:textId="70A2A4E7" w:rsidR="00B9729F" w:rsidRPr="00B9729F" w:rsidRDefault="00960FD0" w:rsidP="008D3EF0">
      <w:pPr>
        <w:pStyle w:val="Heading2"/>
        <w:tabs>
          <w:tab w:val="left" w:pos="540"/>
        </w:tabs>
      </w:pPr>
      <w:bookmarkStart w:id="107" w:name="_Toc177131405"/>
      <w:r w:rsidRPr="00C74136">
        <w:t>BUILDING IMPROVEMENTS (</w:t>
      </w:r>
      <w:r w:rsidR="00353350">
        <w:t>FEMA) (</w:t>
      </w:r>
      <w:r w:rsidR="00886103">
        <w:t>oct 2023</w:t>
      </w:r>
      <w:r w:rsidRPr="00C74136">
        <w:t>)</w:t>
      </w:r>
      <w:bookmarkEnd w:id="99"/>
      <w:bookmarkEnd w:id="107"/>
    </w:p>
    <w:p w14:paraId="4C0E6D9D" w14:textId="77777777" w:rsidR="00960FD0" w:rsidRPr="00C74136" w:rsidRDefault="00960FD0" w:rsidP="008D3EF0">
      <w:pPr>
        <w:keepNext/>
        <w:tabs>
          <w:tab w:val="clear" w:pos="576"/>
          <w:tab w:val="clear" w:pos="864"/>
          <w:tab w:val="clear" w:pos="1296"/>
          <w:tab w:val="clear" w:pos="1728"/>
          <w:tab w:val="clear" w:pos="2160"/>
          <w:tab w:val="clear" w:pos="2592"/>
          <w:tab w:val="clear" w:pos="3024"/>
          <w:tab w:val="left" w:pos="540"/>
        </w:tabs>
        <w:suppressAutoHyphens/>
        <w:contextualSpacing/>
        <w:rPr>
          <w:rFonts w:cs="Arial"/>
          <w:spacing w:val="-3"/>
          <w:szCs w:val="16"/>
        </w:rPr>
      </w:pPr>
    </w:p>
    <w:p w14:paraId="608FFC45" w14:textId="335FAF74" w:rsidR="00960FD0" w:rsidRPr="00C74136" w:rsidRDefault="00960FD0" w:rsidP="00960FD0">
      <w:pPr>
        <w:keepNext/>
        <w:tabs>
          <w:tab w:val="clear" w:pos="576"/>
          <w:tab w:val="clear" w:pos="864"/>
          <w:tab w:val="clear" w:pos="1296"/>
          <w:tab w:val="clear" w:pos="1728"/>
          <w:tab w:val="clear" w:pos="2160"/>
          <w:tab w:val="clear" w:pos="2592"/>
          <w:tab w:val="clear" w:pos="3024"/>
        </w:tabs>
        <w:suppressAutoHyphens/>
        <w:contextualSpacing/>
        <w:rPr>
          <w:rFonts w:cs="Arial"/>
          <w:spacing w:val="-3"/>
          <w:szCs w:val="16"/>
        </w:rPr>
      </w:pPr>
      <w:r w:rsidRPr="00C74136">
        <w:rPr>
          <w:rFonts w:cs="Arial"/>
          <w:spacing w:val="-3"/>
          <w:szCs w:val="16"/>
        </w:rPr>
        <w:t>The Lessor shall complete the following additional Building improvements</w:t>
      </w:r>
      <w:r w:rsidR="00886103">
        <w:rPr>
          <w:rFonts w:cs="Arial"/>
          <w:spacing w:val="-3"/>
          <w:szCs w:val="16"/>
        </w:rPr>
        <w:t>, as part of shell rent,</w:t>
      </w:r>
      <w:r w:rsidRPr="00C74136">
        <w:rPr>
          <w:rFonts w:cs="Arial"/>
          <w:spacing w:val="-3"/>
          <w:szCs w:val="16"/>
        </w:rPr>
        <w:t xml:space="preserve"> within ______ days after occupancy:</w:t>
      </w:r>
    </w:p>
    <w:p w14:paraId="0ECDD3E9" w14:textId="77777777" w:rsidR="00960FD0" w:rsidRPr="00C74136" w:rsidRDefault="00960FD0" w:rsidP="00960FD0">
      <w:pPr>
        <w:keepNext/>
        <w:tabs>
          <w:tab w:val="clear" w:pos="576"/>
          <w:tab w:val="clear" w:pos="864"/>
          <w:tab w:val="clear" w:pos="1296"/>
          <w:tab w:val="clear" w:pos="1728"/>
          <w:tab w:val="clear" w:pos="2160"/>
          <w:tab w:val="clear" w:pos="2592"/>
          <w:tab w:val="clear" w:pos="3024"/>
        </w:tabs>
        <w:suppressAutoHyphens/>
        <w:contextualSpacing/>
        <w:rPr>
          <w:rFonts w:cs="Arial"/>
          <w:spacing w:val="-3"/>
          <w:szCs w:val="16"/>
        </w:rPr>
      </w:pPr>
    </w:p>
    <w:p w14:paraId="09475A41" w14:textId="77777777" w:rsidR="00960FD0" w:rsidRPr="00042788" w:rsidRDefault="00960FD0" w:rsidP="00610EF3">
      <w:pPr>
        <w:numPr>
          <w:ilvl w:val="0"/>
          <w:numId w:val="6"/>
        </w:numPr>
        <w:tabs>
          <w:tab w:val="clear" w:pos="576"/>
          <w:tab w:val="clear" w:pos="864"/>
          <w:tab w:val="clear" w:pos="1296"/>
          <w:tab w:val="clear" w:pos="1728"/>
          <w:tab w:val="clear" w:pos="2160"/>
          <w:tab w:val="clear" w:pos="2592"/>
          <w:tab w:val="clear" w:pos="3024"/>
          <w:tab w:val="left" w:pos="540"/>
        </w:tabs>
        <w:suppressAutoHyphens/>
        <w:ind w:left="0" w:firstLine="0"/>
        <w:contextualSpacing/>
        <w:jc w:val="left"/>
        <w:rPr>
          <w:rFonts w:cs="Arial"/>
          <w:color w:val="ED0000"/>
          <w:spacing w:val="-3"/>
          <w:szCs w:val="16"/>
        </w:rPr>
      </w:pPr>
      <w:r w:rsidRPr="00042788">
        <w:rPr>
          <w:rFonts w:cs="Arial"/>
          <w:color w:val="ED0000"/>
          <w:spacing w:val="-3"/>
          <w:szCs w:val="16"/>
        </w:rPr>
        <w:t>____________</w:t>
      </w:r>
      <w:r w:rsidR="002E7A05" w:rsidRPr="00042788">
        <w:rPr>
          <w:rFonts w:cs="Arial"/>
          <w:color w:val="ED0000"/>
          <w:spacing w:val="-3"/>
          <w:szCs w:val="16"/>
        </w:rPr>
        <w:t>____________________________________________</w:t>
      </w:r>
      <w:r w:rsidRPr="00042788">
        <w:rPr>
          <w:rFonts w:cs="Arial"/>
          <w:color w:val="ED0000"/>
          <w:spacing w:val="-3"/>
          <w:szCs w:val="16"/>
        </w:rPr>
        <w:t>___</w:t>
      </w:r>
    </w:p>
    <w:p w14:paraId="115E2378" w14:textId="77777777" w:rsidR="00960FD0" w:rsidRPr="00042788" w:rsidRDefault="00960FD0" w:rsidP="00610EF3">
      <w:pPr>
        <w:numPr>
          <w:ilvl w:val="0"/>
          <w:numId w:val="6"/>
        </w:numPr>
        <w:tabs>
          <w:tab w:val="clear" w:pos="576"/>
          <w:tab w:val="clear" w:pos="864"/>
          <w:tab w:val="clear" w:pos="1296"/>
          <w:tab w:val="clear" w:pos="1728"/>
          <w:tab w:val="clear" w:pos="2160"/>
          <w:tab w:val="clear" w:pos="2592"/>
          <w:tab w:val="clear" w:pos="3024"/>
          <w:tab w:val="left" w:pos="540"/>
        </w:tabs>
        <w:suppressAutoHyphens/>
        <w:ind w:left="0" w:firstLine="0"/>
        <w:contextualSpacing/>
        <w:jc w:val="left"/>
        <w:rPr>
          <w:rFonts w:cs="Arial"/>
          <w:color w:val="ED0000"/>
          <w:spacing w:val="-3"/>
          <w:szCs w:val="16"/>
        </w:rPr>
      </w:pPr>
      <w:r w:rsidRPr="00042788">
        <w:rPr>
          <w:rFonts w:cs="Arial"/>
          <w:color w:val="ED0000"/>
          <w:spacing w:val="-3"/>
          <w:szCs w:val="16"/>
        </w:rPr>
        <w:t>_______________</w:t>
      </w:r>
      <w:r w:rsidR="002E7A05" w:rsidRPr="00042788">
        <w:rPr>
          <w:rFonts w:cs="Arial"/>
          <w:color w:val="ED0000"/>
          <w:spacing w:val="-3"/>
          <w:szCs w:val="16"/>
        </w:rPr>
        <w:t>____________________________________________</w:t>
      </w:r>
    </w:p>
    <w:p w14:paraId="4C0F64FE" w14:textId="5457663E" w:rsidR="0037412C" w:rsidRPr="00042788" w:rsidRDefault="00960FD0" w:rsidP="00610EF3">
      <w:pPr>
        <w:numPr>
          <w:ilvl w:val="0"/>
          <w:numId w:val="6"/>
        </w:numPr>
        <w:tabs>
          <w:tab w:val="clear" w:pos="576"/>
          <w:tab w:val="clear" w:pos="864"/>
          <w:tab w:val="clear" w:pos="1296"/>
          <w:tab w:val="clear" w:pos="1728"/>
          <w:tab w:val="clear" w:pos="2160"/>
          <w:tab w:val="clear" w:pos="2592"/>
          <w:tab w:val="clear" w:pos="3024"/>
          <w:tab w:val="left" w:pos="540"/>
        </w:tabs>
        <w:suppressAutoHyphens/>
        <w:ind w:left="0" w:firstLine="0"/>
        <w:contextualSpacing/>
        <w:jc w:val="left"/>
        <w:rPr>
          <w:rFonts w:cs="Arial"/>
          <w:color w:val="ED0000"/>
          <w:spacing w:val="-3"/>
          <w:szCs w:val="16"/>
        </w:rPr>
      </w:pPr>
      <w:r w:rsidRPr="00042788">
        <w:rPr>
          <w:rFonts w:cs="Arial"/>
          <w:color w:val="ED0000"/>
          <w:spacing w:val="-3"/>
          <w:szCs w:val="16"/>
        </w:rPr>
        <w:t>_______________</w:t>
      </w:r>
      <w:r w:rsidR="002E7A05" w:rsidRPr="00042788">
        <w:rPr>
          <w:rFonts w:cs="Arial"/>
          <w:color w:val="ED0000"/>
          <w:spacing w:val="-3"/>
          <w:szCs w:val="16"/>
        </w:rPr>
        <w:t>____________________________________________</w:t>
      </w:r>
    </w:p>
    <w:p w14:paraId="38220C8A" w14:textId="77777777" w:rsidR="00485379" w:rsidRDefault="00485379" w:rsidP="008D3EF0">
      <w:pPr>
        <w:tabs>
          <w:tab w:val="clear" w:pos="576"/>
          <w:tab w:val="left" w:pos="540"/>
        </w:tabs>
        <w:rPr>
          <w:rFonts w:ascii="Times New Roman" w:hAnsi="Times New Roman"/>
          <w:sz w:val="24"/>
          <w:szCs w:val="24"/>
        </w:rPr>
      </w:pPr>
    </w:p>
    <w:p w14:paraId="2A355D7E" w14:textId="77777777" w:rsidR="00485379" w:rsidRDefault="00485379" w:rsidP="008D3EF0">
      <w:pPr>
        <w:tabs>
          <w:tab w:val="clear" w:pos="576"/>
          <w:tab w:val="left" w:pos="540"/>
        </w:tabs>
        <w:rPr>
          <w:rFonts w:ascii="Times New Roman" w:hAnsi="Times New Roman"/>
          <w:sz w:val="24"/>
          <w:szCs w:val="24"/>
        </w:rPr>
      </w:pPr>
    </w:p>
    <w:sectPr w:rsidR="00485379" w:rsidSect="00102181">
      <w:footnotePr>
        <w:numFmt w:val="lowerRoman"/>
      </w:footnotePr>
      <w:endnotePr>
        <w:numFmt w:val="decimal"/>
      </w:endnotePr>
      <w:pgSz w:w="12240" w:h="15840" w:code="1"/>
      <w:pgMar w:top="1008" w:right="792" w:bottom="1728" w:left="792" w:header="288" w:footer="288" w:gutter="0"/>
      <w:cols w:space="720"/>
      <w:noEndnote/>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A889D" w14:textId="77777777" w:rsidR="00A25181" w:rsidRDefault="00A25181">
      <w:r>
        <w:separator/>
      </w:r>
    </w:p>
  </w:endnote>
  <w:endnote w:type="continuationSeparator" w:id="0">
    <w:p w14:paraId="4FA773C4" w14:textId="77777777" w:rsidR="00A25181" w:rsidRDefault="00A25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9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7"/>
      <w:gridCol w:w="3638"/>
      <w:gridCol w:w="3525"/>
    </w:tblGrid>
    <w:tr w:rsidR="00887FF5" w14:paraId="0E015F95" w14:textId="77777777" w:rsidTr="008234B7">
      <w:tc>
        <w:tcPr>
          <w:tcW w:w="3817" w:type="dxa"/>
        </w:tcPr>
        <w:p w14:paraId="2405AC4E" w14:textId="77777777" w:rsidR="00887FF5" w:rsidRDefault="00887FF5" w:rsidP="008234B7">
          <w:pPr>
            <w:pStyle w:val="Footer"/>
            <w:rPr>
              <w:b/>
            </w:rPr>
          </w:pPr>
          <w:r>
            <w:rPr>
              <w:b/>
            </w:rPr>
            <w:t>LEASE NO. GS-</w:t>
          </w:r>
          <w:r w:rsidRPr="00042788">
            <w:rPr>
              <w:b/>
              <w:color w:val="ED0000"/>
            </w:rPr>
            <w:t xml:space="preserve">__P-L_______, </w:t>
          </w:r>
          <w:r>
            <w:rPr>
              <w:b/>
              <w:color w:val="000000" w:themeColor="text1"/>
            </w:rPr>
            <w:t>PAGE</w:t>
          </w:r>
          <w:r w:rsidRPr="00D51876">
            <w:rPr>
              <w:b/>
              <w:color w:val="000000" w:themeColor="text1"/>
            </w:rPr>
            <w:t xml:space="preserve"> </w:t>
          </w:r>
          <w:r w:rsidRPr="007F3415">
            <w:rPr>
              <w:b/>
              <w:color w:val="000000" w:themeColor="text1"/>
            </w:rPr>
            <w:fldChar w:fldCharType="begin"/>
          </w:r>
          <w:r w:rsidRPr="007F3415">
            <w:rPr>
              <w:b/>
              <w:color w:val="000000" w:themeColor="text1"/>
            </w:rPr>
            <w:instrText xml:space="preserve"> PAGE   \* MERGEFORMAT </w:instrText>
          </w:r>
          <w:r w:rsidRPr="007F3415">
            <w:rPr>
              <w:b/>
              <w:color w:val="000000" w:themeColor="text1"/>
            </w:rPr>
            <w:fldChar w:fldCharType="separate"/>
          </w:r>
          <w:r w:rsidR="00462491">
            <w:rPr>
              <w:b/>
              <w:noProof/>
              <w:color w:val="000000" w:themeColor="text1"/>
            </w:rPr>
            <w:t>10</w:t>
          </w:r>
          <w:r w:rsidRPr="007F3415">
            <w:rPr>
              <w:b/>
              <w:noProof/>
              <w:color w:val="000000" w:themeColor="text1"/>
            </w:rPr>
            <w:fldChar w:fldCharType="end"/>
          </w:r>
          <w:r>
            <w:rPr>
              <w:rStyle w:val="PageNumber"/>
            </w:rPr>
            <w:t xml:space="preserve"> </w:t>
          </w:r>
        </w:p>
      </w:tc>
      <w:tc>
        <w:tcPr>
          <w:tcW w:w="3638" w:type="dxa"/>
        </w:tcPr>
        <w:p w14:paraId="08AFFA6A" w14:textId="55A31237" w:rsidR="00887FF5" w:rsidRDefault="00887FF5" w:rsidP="009F412E">
          <w:pPr>
            <w:pStyle w:val="Footer"/>
            <w:rPr>
              <w:b/>
            </w:rPr>
          </w:pPr>
          <w:r>
            <w:rPr>
              <w:b/>
            </w:rPr>
            <w:t>L</w:t>
          </w:r>
          <w:r w:rsidRPr="000878D2">
            <w:rPr>
              <w:b/>
            </w:rPr>
            <w:t>ES</w:t>
          </w:r>
          <w:r>
            <w:rPr>
              <w:b/>
            </w:rPr>
            <w:t>SOR:</w:t>
          </w:r>
          <w:r w:rsidR="009F412E">
            <w:rPr>
              <w:b/>
            </w:rPr>
            <w:t xml:space="preserve"> </w:t>
          </w:r>
          <w:r>
            <w:rPr>
              <w:b/>
            </w:rPr>
            <w:t>_______ GOVERNMENT: ________</w:t>
          </w:r>
        </w:p>
      </w:tc>
      <w:tc>
        <w:tcPr>
          <w:tcW w:w="3525" w:type="dxa"/>
        </w:tcPr>
        <w:p w14:paraId="62267252" w14:textId="77777777" w:rsidR="00887FF5" w:rsidRDefault="00887FF5" w:rsidP="009F66D6">
          <w:pPr>
            <w:pStyle w:val="Footer"/>
            <w:jc w:val="right"/>
            <w:rPr>
              <w:b/>
            </w:rPr>
          </w:pPr>
          <w:r>
            <w:rPr>
              <w:b/>
            </w:rPr>
            <w:t xml:space="preserve">FEMA </w:t>
          </w:r>
          <w:r w:rsidRPr="00483146">
            <w:rPr>
              <w:b/>
            </w:rPr>
            <w:t xml:space="preserve">SUPPLEMENTAL </w:t>
          </w:r>
        </w:p>
        <w:p w14:paraId="77FCAE5E" w14:textId="6779F69E" w:rsidR="00887FF5" w:rsidRDefault="00565F69" w:rsidP="009F66D6">
          <w:pPr>
            <w:pStyle w:val="Footer"/>
            <w:jc w:val="right"/>
            <w:rPr>
              <w:b/>
            </w:rPr>
          </w:pPr>
          <w:r>
            <w:rPr>
              <w:b/>
            </w:rPr>
            <w:t>OFFICE</w:t>
          </w:r>
          <w:r w:rsidR="00887FF5">
            <w:rPr>
              <w:b/>
            </w:rPr>
            <w:t xml:space="preserve"> </w:t>
          </w:r>
          <w:r w:rsidR="00887FF5" w:rsidRPr="00483146">
            <w:rPr>
              <w:b/>
            </w:rPr>
            <w:t>LEASE REQUIREMENTS</w:t>
          </w:r>
        </w:p>
        <w:p w14:paraId="33BA52A5" w14:textId="146DDB80" w:rsidR="00887FF5" w:rsidRDefault="00887FF5" w:rsidP="00996A25">
          <w:pPr>
            <w:pStyle w:val="Footer"/>
            <w:jc w:val="right"/>
            <w:rPr>
              <w:b/>
            </w:rPr>
          </w:pPr>
          <w:r>
            <w:rPr>
              <w:b/>
            </w:rPr>
            <w:t>REV (10/</w:t>
          </w:r>
          <w:r w:rsidR="00CC4A26">
            <w:rPr>
              <w:b/>
            </w:rPr>
            <w:t>2024</w:t>
          </w:r>
          <w:r>
            <w:rPr>
              <w:b/>
            </w:rPr>
            <w:t>)</w:t>
          </w:r>
        </w:p>
      </w:tc>
    </w:tr>
  </w:tbl>
  <w:p w14:paraId="6E4607F9" w14:textId="77777777" w:rsidR="00887FF5" w:rsidRDefault="00887F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6F8C3" w14:textId="77777777" w:rsidR="00480566" w:rsidRDefault="00480566"/>
  <w:p w14:paraId="16ADDB69" w14:textId="77777777" w:rsidR="00480566" w:rsidRPr="00EA6DF4" w:rsidRDefault="00480566" w:rsidP="00480566">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BC7444">
      <w:rPr>
        <w:rFonts w:cs="Arial"/>
        <w:color w:val="222222"/>
        <w:szCs w:val="16"/>
      </w:rPr>
      <w:t>The information collection requirements contained in this</w:t>
    </w:r>
    <w:r>
      <w:rPr>
        <w:rFonts w:cs="Arial"/>
        <w:color w:val="222222"/>
        <w:szCs w:val="16"/>
      </w:rPr>
      <w:t xml:space="preserve"> </w:t>
    </w:r>
    <w:r w:rsidRPr="00BC7444">
      <w:rPr>
        <w:rFonts w:cs="Arial"/>
        <w:color w:val="222222"/>
        <w:szCs w:val="16"/>
      </w:rPr>
      <w:t>Solicitation/Contract, that are not required by regulation, have been approved by the Office of Management and Budget pursuant to the</w:t>
    </w:r>
    <w:r>
      <w:rPr>
        <w:rFonts w:cs="Arial"/>
        <w:color w:val="222222"/>
        <w:szCs w:val="16"/>
      </w:rPr>
      <w:t xml:space="preserve"> </w:t>
    </w:r>
    <w:r w:rsidRPr="00BC7444">
      <w:rPr>
        <w:rFonts w:cs="Arial"/>
        <w:color w:val="222222"/>
        <w:szCs w:val="16"/>
      </w:rPr>
      <w:t>Paperwork Reduction Act and assigned the OMB Control No. 3090-</w:t>
    </w:r>
    <w:r w:rsidRPr="00EA6DF4">
      <w:rPr>
        <w:rFonts w:cs="Arial"/>
        <w:color w:val="222222"/>
        <w:szCs w:val="16"/>
      </w:rPr>
      <w:t>0086.</w:t>
    </w:r>
  </w:p>
  <w:p w14:paraId="2558EC66" w14:textId="77777777" w:rsidR="00480566" w:rsidRDefault="00480566"/>
  <w:p w14:paraId="3859A158" w14:textId="77777777" w:rsidR="00480566" w:rsidRDefault="00480566"/>
  <w:p w14:paraId="631D8422" w14:textId="77777777" w:rsidR="00480566" w:rsidRDefault="00480566"/>
  <w:tbl>
    <w:tblPr>
      <w:tblStyle w:val="TableGrid"/>
      <w:tblW w:w="10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140"/>
      <w:gridCol w:w="3200"/>
    </w:tblGrid>
    <w:tr w:rsidR="00887FF5" w14:paraId="434CB27E" w14:textId="77777777" w:rsidTr="00387452">
      <w:tc>
        <w:tcPr>
          <w:tcW w:w="3510" w:type="dxa"/>
        </w:tcPr>
        <w:p w14:paraId="28790053" w14:textId="77777777" w:rsidR="00887FF5" w:rsidRDefault="00887FF5" w:rsidP="008234B7">
          <w:pPr>
            <w:pStyle w:val="Footer"/>
            <w:ind w:left="-110"/>
            <w:rPr>
              <w:b/>
            </w:rPr>
          </w:pPr>
          <w:r>
            <w:rPr>
              <w:b/>
            </w:rPr>
            <w:t>LEASE NO. GS-</w:t>
          </w:r>
          <w:r w:rsidRPr="00042788">
            <w:rPr>
              <w:b/>
              <w:color w:val="ED0000"/>
            </w:rPr>
            <w:t xml:space="preserve">__P-L_______, </w:t>
          </w:r>
          <w:r>
            <w:rPr>
              <w:b/>
              <w:color w:val="000000" w:themeColor="text1"/>
            </w:rPr>
            <w:t>PAGE</w:t>
          </w:r>
          <w:r w:rsidRPr="00D51876">
            <w:rPr>
              <w:b/>
              <w:color w:val="000000" w:themeColor="text1"/>
            </w:rPr>
            <w:t xml:space="preserve"> </w:t>
          </w:r>
          <w:r w:rsidRPr="007F3415">
            <w:rPr>
              <w:b/>
              <w:color w:val="000000" w:themeColor="text1"/>
            </w:rPr>
            <w:fldChar w:fldCharType="begin"/>
          </w:r>
          <w:r w:rsidRPr="007F3415">
            <w:rPr>
              <w:b/>
              <w:color w:val="000000" w:themeColor="text1"/>
            </w:rPr>
            <w:instrText xml:space="preserve"> PAGE   \* MERGEFORMAT </w:instrText>
          </w:r>
          <w:r w:rsidRPr="007F3415">
            <w:rPr>
              <w:b/>
              <w:color w:val="000000" w:themeColor="text1"/>
            </w:rPr>
            <w:fldChar w:fldCharType="separate"/>
          </w:r>
          <w:r w:rsidR="00462491">
            <w:rPr>
              <w:b/>
              <w:noProof/>
              <w:color w:val="000000" w:themeColor="text1"/>
            </w:rPr>
            <w:t>3</w:t>
          </w:r>
          <w:r w:rsidRPr="007F3415">
            <w:rPr>
              <w:b/>
              <w:noProof/>
              <w:color w:val="000000" w:themeColor="text1"/>
            </w:rPr>
            <w:fldChar w:fldCharType="end"/>
          </w:r>
          <w:r>
            <w:rPr>
              <w:rStyle w:val="PageNumber"/>
            </w:rPr>
            <w:t xml:space="preserve"> </w:t>
          </w:r>
        </w:p>
      </w:tc>
      <w:tc>
        <w:tcPr>
          <w:tcW w:w="4140" w:type="dxa"/>
        </w:tcPr>
        <w:p w14:paraId="450E2893" w14:textId="77777777" w:rsidR="00887FF5" w:rsidRDefault="00887FF5" w:rsidP="009F66D6">
          <w:pPr>
            <w:pStyle w:val="Footer"/>
            <w:jc w:val="center"/>
            <w:rPr>
              <w:b/>
            </w:rPr>
          </w:pPr>
          <w:r>
            <w:rPr>
              <w:b/>
            </w:rPr>
            <w:t>L</w:t>
          </w:r>
          <w:r w:rsidRPr="000878D2">
            <w:rPr>
              <w:b/>
            </w:rPr>
            <w:t>ES</w:t>
          </w:r>
          <w:r>
            <w:rPr>
              <w:b/>
            </w:rPr>
            <w:t>SOR: ________ GOVERNMENT: ________</w:t>
          </w:r>
        </w:p>
      </w:tc>
      <w:tc>
        <w:tcPr>
          <w:tcW w:w="3200" w:type="dxa"/>
        </w:tcPr>
        <w:p w14:paraId="4B3760A0" w14:textId="77777777" w:rsidR="00887FF5" w:rsidRDefault="00887FF5" w:rsidP="009F66D6">
          <w:pPr>
            <w:pStyle w:val="Footer"/>
            <w:jc w:val="right"/>
            <w:rPr>
              <w:b/>
            </w:rPr>
          </w:pPr>
          <w:r>
            <w:rPr>
              <w:b/>
            </w:rPr>
            <w:t xml:space="preserve">FEMA </w:t>
          </w:r>
          <w:r w:rsidRPr="00483146">
            <w:rPr>
              <w:b/>
            </w:rPr>
            <w:t xml:space="preserve">SUPPLEMENTAL </w:t>
          </w:r>
        </w:p>
        <w:p w14:paraId="2682B012" w14:textId="4A240871" w:rsidR="00887FF5" w:rsidRDefault="00887FF5" w:rsidP="009F66D6">
          <w:pPr>
            <w:pStyle w:val="Footer"/>
            <w:jc w:val="right"/>
            <w:rPr>
              <w:b/>
            </w:rPr>
          </w:pPr>
          <w:r>
            <w:rPr>
              <w:b/>
            </w:rPr>
            <w:t xml:space="preserve">OFFICE </w:t>
          </w:r>
          <w:r w:rsidRPr="00483146">
            <w:rPr>
              <w:b/>
            </w:rPr>
            <w:t>LEASE REQUIREMENTS</w:t>
          </w:r>
        </w:p>
        <w:p w14:paraId="7EA96320" w14:textId="70447D69" w:rsidR="00887FF5" w:rsidRDefault="00887FF5" w:rsidP="00996A25">
          <w:pPr>
            <w:pStyle w:val="Footer"/>
            <w:jc w:val="right"/>
            <w:rPr>
              <w:b/>
            </w:rPr>
          </w:pPr>
          <w:r>
            <w:rPr>
              <w:b/>
            </w:rPr>
            <w:t>REV (10/</w:t>
          </w:r>
          <w:r w:rsidR="00CC4A26">
            <w:rPr>
              <w:b/>
            </w:rPr>
            <w:t>2024</w:t>
          </w:r>
          <w:r>
            <w:rPr>
              <w:b/>
            </w:rPr>
            <w:t>)</w:t>
          </w:r>
        </w:p>
      </w:tc>
    </w:tr>
  </w:tbl>
  <w:p w14:paraId="7FD2C53E" w14:textId="77777777" w:rsidR="00887FF5" w:rsidRDefault="00887F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140"/>
      <w:gridCol w:w="3200"/>
    </w:tblGrid>
    <w:tr w:rsidR="00480566" w14:paraId="2490B672" w14:textId="77777777" w:rsidTr="00387452">
      <w:tc>
        <w:tcPr>
          <w:tcW w:w="3510" w:type="dxa"/>
        </w:tcPr>
        <w:p w14:paraId="1FCF0340" w14:textId="77777777" w:rsidR="00480566" w:rsidRDefault="00480566" w:rsidP="008234B7">
          <w:pPr>
            <w:pStyle w:val="Footer"/>
            <w:ind w:left="-110"/>
            <w:rPr>
              <w:b/>
            </w:rPr>
          </w:pPr>
          <w:r>
            <w:rPr>
              <w:b/>
            </w:rPr>
            <w:t>LEASE NO. GS-</w:t>
          </w:r>
          <w:r w:rsidRPr="00042788">
            <w:rPr>
              <w:b/>
              <w:color w:val="ED0000"/>
            </w:rPr>
            <w:t xml:space="preserve">__P-L_______, </w:t>
          </w:r>
          <w:r>
            <w:rPr>
              <w:b/>
              <w:color w:val="000000" w:themeColor="text1"/>
            </w:rPr>
            <w:t>PAGE</w:t>
          </w:r>
          <w:r w:rsidRPr="00D51876">
            <w:rPr>
              <w:b/>
              <w:color w:val="000000" w:themeColor="text1"/>
            </w:rPr>
            <w:t xml:space="preserve"> </w:t>
          </w:r>
          <w:r w:rsidRPr="007F3415">
            <w:rPr>
              <w:b/>
              <w:color w:val="000000" w:themeColor="text1"/>
            </w:rPr>
            <w:fldChar w:fldCharType="begin"/>
          </w:r>
          <w:r w:rsidRPr="007F3415">
            <w:rPr>
              <w:b/>
              <w:color w:val="000000" w:themeColor="text1"/>
            </w:rPr>
            <w:instrText xml:space="preserve"> PAGE   \* MERGEFORMAT </w:instrText>
          </w:r>
          <w:r w:rsidRPr="007F3415">
            <w:rPr>
              <w:b/>
              <w:color w:val="000000" w:themeColor="text1"/>
            </w:rPr>
            <w:fldChar w:fldCharType="separate"/>
          </w:r>
          <w:r>
            <w:rPr>
              <w:b/>
              <w:noProof/>
              <w:color w:val="000000" w:themeColor="text1"/>
            </w:rPr>
            <w:t>3</w:t>
          </w:r>
          <w:r w:rsidRPr="007F3415">
            <w:rPr>
              <w:b/>
              <w:noProof/>
              <w:color w:val="000000" w:themeColor="text1"/>
            </w:rPr>
            <w:fldChar w:fldCharType="end"/>
          </w:r>
          <w:r>
            <w:rPr>
              <w:rStyle w:val="PageNumber"/>
            </w:rPr>
            <w:t xml:space="preserve"> </w:t>
          </w:r>
        </w:p>
      </w:tc>
      <w:tc>
        <w:tcPr>
          <w:tcW w:w="4140" w:type="dxa"/>
        </w:tcPr>
        <w:p w14:paraId="63BC83D1" w14:textId="77777777" w:rsidR="00480566" w:rsidRDefault="00480566" w:rsidP="009F66D6">
          <w:pPr>
            <w:pStyle w:val="Footer"/>
            <w:jc w:val="center"/>
            <w:rPr>
              <w:b/>
            </w:rPr>
          </w:pPr>
          <w:r>
            <w:rPr>
              <w:b/>
            </w:rPr>
            <w:t>L</w:t>
          </w:r>
          <w:r w:rsidRPr="000878D2">
            <w:rPr>
              <w:b/>
            </w:rPr>
            <w:t>ES</w:t>
          </w:r>
          <w:r>
            <w:rPr>
              <w:b/>
            </w:rPr>
            <w:t>SOR: ________ GOVERNMENT: ________</w:t>
          </w:r>
        </w:p>
      </w:tc>
      <w:tc>
        <w:tcPr>
          <w:tcW w:w="3200" w:type="dxa"/>
        </w:tcPr>
        <w:p w14:paraId="5219D366" w14:textId="77777777" w:rsidR="00480566" w:rsidRDefault="00480566" w:rsidP="009F66D6">
          <w:pPr>
            <w:pStyle w:val="Footer"/>
            <w:jc w:val="right"/>
            <w:rPr>
              <w:b/>
            </w:rPr>
          </w:pPr>
          <w:r>
            <w:rPr>
              <w:b/>
            </w:rPr>
            <w:t xml:space="preserve">FEMA </w:t>
          </w:r>
          <w:r w:rsidRPr="00483146">
            <w:rPr>
              <w:b/>
            </w:rPr>
            <w:t xml:space="preserve">SUPPLEMENTAL </w:t>
          </w:r>
        </w:p>
        <w:p w14:paraId="43CFCE2A" w14:textId="77777777" w:rsidR="00480566" w:rsidRDefault="00480566" w:rsidP="009F66D6">
          <w:pPr>
            <w:pStyle w:val="Footer"/>
            <w:jc w:val="right"/>
            <w:rPr>
              <w:b/>
            </w:rPr>
          </w:pPr>
          <w:r>
            <w:rPr>
              <w:b/>
            </w:rPr>
            <w:t xml:space="preserve">OFFICE </w:t>
          </w:r>
          <w:r w:rsidRPr="00483146">
            <w:rPr>
              <w:b/>
            </w:rPr>
            <w:t>LEASE REQUIREMENTS</w:t>
          </w:r>
        </w:p>
        <w:p w14:paraId="1625007F" w14:textId="6AE5E0CD" w:rsidR="00480566" w:rsidRDefault="00480566" w:rsidP="00996A25">
          <w:pPr>
            <w:pStyle w:val="Footer"/>
            <w:jc w:val="right"/>
            <w:rPr>
              <w:b/>
            </w:rPr>
          </w:pPr>
          <w:r>
            <w:rPr>
              <w:b/>
            </w:rPr>
            <w:t>REV (10/2024)</w:t>
          </w:r>
        </w:p>
      </w:tc>
    </w:tr>
  </w:tbl>
  <w:p w14:paraId="5EB3F0A1" w14:textId="77777777" w:rsidR="00480566" w:rsidRDefault="00480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76FB6" w14:textId="77777777" w:rsidR="00A25181" w:rsidRDefault="00A25181">
      <w:r>
        <w:separator/>
      </w:r>
    </w:p>
  </w:footnote>
  <w:footnote w:type="continuationSeparator" w:id="0">
    <w:p w14:paraId="565E560E" w14:textId="77777777" w:rsidR="00A25181" w:rsidRDefault="00A25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EA0F5" w14:textId="60B05FE9" w:rsidR="00887FF5" w:rsidRDefault="00887FF5" w:rsidP="00AB0A88">
    <w:pPr>
      <w:pStyle w:val="Header"/>
      <w:jc w:val="right"/>
      <w:rPr>
        <w:vanish/>
        <w:color w:val="0000FF"/>
      </w:rPr>
    </w:pPr>
    <w:r>
      <w:tab/>
    </w:r>
    <w:r>
      <w:rPr>
        <w:vanish/>
        <w:color w:val="0000FF"/>
      </w:rPr>
      <w:t xml:space="preserve">FEMA SUPPLEMENTAL OFFICE LEASE REQUIREMENTS </w:t>
    </w:r>
    <w:r w:rsidRPr="00483146">
      <w:rPr>
        <w:vanish/>
        <w:color w:val="0000FF"/>
      </w:rPr>
      <w:t xml:space="preserve">TEMPLATE DATED </w:t>
    </w:r>
    <w:r>
      <w:rPr>
        <w:vanish/>
        <w:color w:val="0000FF"/>
      </w:rPr>
      <w:t>10/</w:t>
    </w:r>
    <w:r w:rsidR="000B2653">
      <w:rPr>
        <w:vanish/>
        <w:color w:val="0000FF"/>
      </w:rPr>
      <w:t>2024</w:t>
    </w:r>
  </w:p>
  <w:p w14:paraId="48119498" w14:textId="77777777" w:rsidR="00887FF5" w:rsidRDefault="00887FF5" w:rsidP="00AB0A88">
    <w:pPr>
      <w:pStyle w:val="Header"/>
      <w:tabs>
        <w:tab w:val="clear" w:pos="4320"/>
        <w:tab w:val="clear" w:pos="8640"/>
        <w:tab w:val="left" w:pos="859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DEDB0" w14:textId="4A52FD1B" w:rsidR="00887FF5" w:rsidRDefault="00887FF5">
    <w:pPr>
      <w:pStyle w:val="Header"/>
      <w:jc w:val="right"/>
      <w:rPr>
        <w:vanish/>
        <w:color w:val="0000FF"/>
      </w:rPr>
    </w:pPr>
    <w:r>
      <w:rPr>
        <w:vanish/>
        <w:color w:val="0000FF"/>
      </w:rPr>
      <w:t xml:space="preserve">FEMA SUPPLEMENTAL OFFICE LEASE REQUIREMENTS </w:t>
    </w:r>
    <w:r w:rsidRPr="00483146">
      <w:rPr>
        <w:vanish/>
        <w:color w:val="0000FF"/>
      </w:rPr>
      <w:t xml:space="preserve">TEMPLATE </w:t>
    </w:r>
    <w:r>
      <w:rPr>
        <w:vanish/>
        <w:color w:val="0000FF"/>
      </w:rPr>
      <w:t>REVISED</w:t>
    </w:r>
    <w:r w:rsidRPr="00483146">
      <w:rPr>
        <w:vanish/>
        <w:color w:val="0000FF"/>
      </w:rPr>
      <w:t xml:space="preserve"> </w:t>
    </w:r>
    <w:r>
      <w:rPr>
        <w:vanish/>
        <w:color w:val="0000FF"/>
      </w:rPr>
      <w:t>10/</w:t>
    </w:r>
    <w:r w:rsidR="00CC4A26">
      <w:rPr>
        <w:vanish/>
        <w:color w:val="0000FF"/>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30DA"/>
    <w:multiLevelType w:val="hybridMultilevel"/>
    <w:tmpl w:val="A26EC48E"/>
    <w:lvl w:ilvl="0" w:tplc="A6A806AE">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0CA69CC"/>
    <w:multiLevelType w:val="multilevel"/>
    <w:tmpl w:val="3DF2DCFC"/>
    <w:styleLink w:val="LeaseNumbering"/>
    <w:lvl w:ilvl="0">
      <w:start w:val="1"/>
      <w:numFmt w:val="decimalZero"/>
      <w:lvlText w:val="%1"/>
      <w:lvlJc w:val="left"/>
      <w:rPr>
        <w:rFonts w:ascii="Arial" w:hAnsi="Arial" w:cs="Times New Roman" w:hint="default"/>
        <w:b/>
        <w:sz w:val="16"/>
      </w:rPr>
    </w:lvl>
    <w:lvl w:ilvl="1">
      <w:start w:val="1"/>
      <w:numFmt w:val="upperLetter"/>
      <w:lvlText w:val="%2."/>
      <w:lvlJc w:val="left"/>
      <w:rPr>
        <w:rFonts w:ascii="Arial" w:hAnsi="Arial" w:cs="Times New Roman" w:hint="default"/>
        <w:sz w:val="16"/>
      </w:rPr>
    </w:lvl>
    <w:lvl w:ilvl="2">
      <w:start w:val="1"/>
      <w:numFmt w:val="decimal"/>
      <w:lvlText w:val="%3."/>
      <w:lvlJc w:val="left"/>
      <w:pPr>
        <w:ind w:left="720"/>
      </w:pPr>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2" w15:restartNumberingAfterBreak="0">
    <w:nsid w:val="047F1F9D"/>
    <w:multiLevelType w:val="hybridMultilevel"/>
    <w:tmpl w:val="292C09B0"/>
    <w:lvl w:ilvl="0" w:tplc="DE364518">
      <w:start w:val="3"/>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049E9"/>
    <w:multiLevelType w:val="hybridMultilevel"/>
    <w:tmpl w:val="194E0732"/>
    <w:lvl w:ilvl="0" w:tplc="4DD0AA42">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AC4ADF"/>
    <w:multiLevelType w:val="hybridMultilevel"/>
    <w:tmpl w:val="32A65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E06B80"/>
    <w:multiLevelType w:val="hybridMultilevel"/>
    <w:tmpl w:val="B5A02CC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94C5953"/>
    <w:multiLevelType w:val="hybridMultilevel"/>
    <w:tmpl w:val="A03EF288"/>
    <w:lvl w:ilvl="0" w:tplc="04090015">
      <w:start w:val="1"/>
      <w:numFmt w:val="upp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9F8312A"/>
    <w:multiLevelType w:val="hybridMultilevel"/>
    <w:tmpl w:val="C5886C70"/>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A046543"/>
    <w:multiLevelType w:val="hybridMultilevel"/>
    <w:tmpl w:val="C88E7E52"/>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1707F6"/>
    <w:multiLevelType w:val="multilevel"/>
    <w:tmpl w:val="A5C4E232"/>
    <w:lvl w:ilvl="0">
      <w:start w:val="1"/>
      <w:numFmt w:val="upperLetter"/>
      <w:lvlText w:val="%1."/>
      <w:lvlJc w:val="left"/>
      <w:pPr>
        <w:ind w:left="547" w:hanging="547"/>
      </w:pPr>
      <w:rPr>
        <w:rFonts w:hint="default"/>
      </w:rPr>
    </w:lvl>
    <w:lvl w:ilvl="1">
      <w:start w:val="1"/>
      <w:numFmt w:val="decimal"/>
      <w:lvlText w:val="%2."/>
      <w:lvlJc w:val="left"/>
      <w:pPr>
        <w:ind w:left="1094" w:hanging="547"/>
      </w:pPr>
      <w:rPr>
        <w:rFonts w:ascii="Arial" w:hAnsi="Arial" w:cs="Arial" w:hint="default"/>
        <w:sz w:val="16"/>
        <w:szCs w:val="12"/>
      </w:rPr>
    </w:lvl>
    <w:lvl w:ilvl="2">
      <w:start w:val="1"/>
      <w:numFmt w:val="lowerLetter"/>
      <w:lvlText w:val="%3."/>
      <w:lvlJc w:val="left"/>
      <w:pPr>
        <w:ind w:left="1641" w:hanging="547"/>
      </w:pPr>
      <w:rPr>
        <w:rFonts w:hint="default"/>
      </w:rPr>
    </w:lvl>
    <w:lvl w:ilvl="3">
      <w:start w:val="1"/>
      <w:numFmt w:val="upperRoman"/>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upperLetter"/>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10" w15:restartNumberingAfterBreak="0">
    <w:nsid w:val="0C925CF2"/>
    <w:multiLevelType w:val="hybridMultilevel"/>
    <w:tmpl w:val="FB64BB0C"/>
    <w:lvl w:ilvl="0" w:tplc="6F826FC4">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A07722"/>
    <w:multiLevelType w:val="hybridMultilevel"/>
    <w:tmpl w:val="2F9A8BA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DB800DF"/>
    <w:multiLevelType w:val="hybridMultilevel"/>
    <w:tmpl w:val="3E7A3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E8614C"/>
    <w:multiLevelType w:val="hybridMultilevel"/>
    <w:tmpl w:val="DF4E350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04E3FE6"/>
    <w:multiLevelType w:val="hybridMultilevel"/>
    <w:tmpl w:val="3CE2383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12D17E1"/>
    <w:multiLevelType w:val="hybridMultilevel"/>
    <w:tmpl w:val="AD7882E0"/>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12417B34"/>
    <w:multiLevelType w:val="hybridMultilevel"/>
    <w:tmpl w:val="B1FEE7A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1430345A"/>
    <w:multiLevelType w:val="hybridMultilevel"/>
    <w:tmpl w:val="25465BC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143D2232"/>
    <w:multiLevelType w:val="hybridMultilevel"/>
    <w:tmpl w:val="FA3435F0"/>
    <w:lvl w:ilvl="0" w:tplc="0409000F">
      <w:start w:val="1"/>
      <w:numFmt w:val="decimal"/>
      <w:lvlText w:val="%1."/>
      <w:lvlJc w:val="left"/>
      <w:pPr>
        <w:ind w:left="720" w:hanging="360"/>
      </w:pPr>
      <w:rPr>
        <w:rFonts w:cs="Times New Roman"/>
      </w:rPr>
    </w:lvl>
    <w:lvl w:ilvl="1" w:tplc="8304ACD6">
      <w:start w:val="1"/>
      <w:numFmt w:val="upperLetter"/>
      <w:lvlText w:val="%2."/>
      <w:lvlJc w:val="left"/>
      <w:pPr>
        <w:ind w:left="1650" w:hanging="57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pStyle w:val="BodyText2"/>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155932AA"/>
    <w:multiLevelType w:val="hybridMultilevel"/>
    <w:tmpl w:val="7CFC6084"/>
    <w:lvl w:ilvl="0" w:tplc="109EED34">
      <w:start w:val="6"/>
      <w:numFmt w:val="upperLetter"/>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6F56A28"/>
    <w:multiLevelType w:val="hybridMultilevel"/>
    <w:tmpl w:val="96441C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1B1A4A"/>
    <w:multiLevelType w:val="hybridMultilevel"/>
    <w:tmpl w:val="D1C86C5A"/>
    <w:lvl w:ilvl="0" w:tplc="629A3508">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2" w15:restartNumberingAfterBreak="0">
    <w:nsid w:val="18135171"/>
    <w:multiLevelType w:val="hybridMultilevel"/>
    <w:tmpl w:val="50DA3F4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19284602"/>
    <w:multiLevelType w:val="hybridMultilevel"/>
    <w:tmpl w:val="1B6A2EC4"/>
    <w:lvl w:ilvl="0" w:tplc="F702CEA8">
      <w:start w:val="1"/>
      <w:numFmt w:val="decimal"/>
      <w:lvlText w:val="%1."/>
      <w:lvlJc w:val="left"/>
      <w:pPr>
        <w:ind w:left="720" w:hanging="360"/>
      </w:pPr>
      <w:rPr>
        <w:rFonts w:ascii="Arial" w:hAnsi="Arial" w:cs="Times New Roman" w:hint="default"/>
        <w:b w:val="0"/>
        <w:i w:val="0"/>
        <w:caps/>
        <w:color w:val="auto"/>
        <w:sz w:val="16"/>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19F51399"/>
    <w:multiLevelType w:val="hybridMultilevel"/>
    <w:tmpl w:val="0A22F9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1E1B3A4A"/>
    <w:multiLevelType w:val="hybridMultilevel"/>
    <w:tmpl w:val="E44E171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200E7990"/>
    <w:multiLevelType w:val="hybridMultilevel"/>
    <w:tmpl w:val="7BBEAF7E"/>
    <w:lvl w:ilvl="0" w:tplc="06346416">
      <w:start w:val="1"/>
      <w:numFmt w:val="upperLetter"/>
      <w:lvlText w:val="%1."/>
      <w:lvlJc w:val="left"/>
      <w:pPr>
        <w:ind w:left="720" w:hanging="360"/>
      </w:pPr>
      <w:rPr>
        <w:rFonts w:ascii="Arial" w:hAnsi="Arial" w:cs="Times New Roman" w:hint="default"/>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207B3B60"/>
    <w:multiLevelType w:val="hybridMultilevel"/>
    <w:tmpl w:val="01BE3226"/>
    <w:lvl w:ilvl="0" w:tplc="04090019">
      <w:start w:val="1"/>
      <w:numFmt w:val="lowerLetter"/>
      <w:lvlText w:val="%1."/>
      <w:lvlJc w:val="left"/>
      <w:pPr>
        <w:ind w:left="1584" w:hanging="360"/>
      </w:pPr>
      <w:rPr>
        <w:rFonts w:cs="Times New Roman"/>
      </w:rPr>
    </w:lvl>
    <w:lvl w:ilvl="1" w:tplc="04090019" w:tentative="1">
      <w:start w:val="1"/>
      <w:numFmt w:val="lowerLetter"/>
      <w:lvlText w:val="%2."/>
      <w:lvlJc w:val="left"/>
      <w:pPr>
        <w:ind w:left="2304" w:hanging="360"/>
      </w:pPr>
      <w:rPr>
        <w:rFonts w:cs="Times New Roman"/>
      </w:rPr>
    </w:lvl>
    <w:lvl w:ilvl="2" w:tplc="0409001B" w:tentative="1">
      <w:start w:val="1"/>
      <w:numFmt w:val="lowerRoman"/>
      <w:lvlText w:val="%3."/>
      <w:lvlJc w:val="right"/>
      <w:pPr>
        <w:ind w:left="3024" w:hanging="180"/>
      </w:pPr>
      <w:rPr>
        <w:rFonts w:cs="Times New Roman"/>
      </w:rPr>
    </w:lvl>
    <w:lvl w:ilvl="3" w:tplc="0409000F" w:tentative="1">
      <w:start w:val="1"/>
      <w:numFmt w:val="decimal"/>
      <w:lvlText w:val="%4."/>
      <w:lvlJc w:val="left"/>
      <w:pPr>
        <w:ind w:left="3744" w:hanging="360"/>
      </w:pPr>
      <w:rPr>
        <w:rFonts w:cs="Times New Roman"/>
      </w:rPr>
    </w:lvl>
    <w:lvl w:ilvl="4" w:tplc="04090019" w:tentative="1">
      <w:start w:val="1"/>
      <w:numFmt w:val="lowerLetter"/>
      <w:lvlText w:val="%5."/>
      <w:lvlJc w:val="left"/>
      <w:pPr>
        <w:ind w:left="4464" w:hanging="360"/>
      </w:pPr>
      <w:rPr>
        <w:rFonts w:cs="Times New Roman"/>
      </w:rPr>
    </w:lvl>
    <w:lvl w:ilvl="5" w:tplc="0409001B" w:tentative="1">
      <w:start w:val="1"/>
      <w:numFmt w:val="lowerRoman"/>
      <w:lvlText w:val="%6."/>
      <w:lvlJc w:val="right"/>
      <w:pPr>
        <w:ind w:left="5184" w:hanging="180"/>
      </w:pPr>
      <w:rPr>
        <w:rFonts w:cs="Times New Roman"/>
      </w:rPr>
    </w:lvl>
    <w:lvl w:ilvl="6" w:tplc="0409000F" w:tentative="1">
      <w:start w:val="1"/>
      <w:numFmt w:val="decimal"/>
      <w:lvlText w:val="%7."/>
      <w:lvlJc w:val="left"/>
      <w:pPr>
        <w:ind w:left="5904" w:hanging="360"/>
      </w:pPr>
      <w:rPr>
        <w:rFonts w:cs="Times New Roman"/>
      </w:rPr>
    </w:lvl>
    <w:lvl w:ilvl="7" w:tplc="04090019" w:tentative="1">
      <w:start w:val="1"/>
      <w:numFmt w:val="lowerLetter"/>
      <w:lvlText w:val="%8."/>
      <w:lvlJc w:val="left"/>
      <w:pPr>
        <w:ind w:left="6624" w:hanging="360"/>
      </w:pPr>
      <w:rPr>
        <w:rFonts w:cs="Times New Roman"/>
      </w:rPr>
    </w:lvl>
    <w:lvl w:ilvl="8" w:tplc="0409001B" w:tentative="1">
      <w:start w:val="1"/>
      <w:numFmt w:val="lowerRoman"/>
      <w:lvlText w:val="%9."/>
      <w:lvlJc w:val="right"/>
      <w:pPr>
        <w:ind w:left="7344" w:hanging="180"/>
      </w:pPr>
      <w:rPr>
        <w:rFonts w:cs="Times New Roman"/>
      </w:rPr>
    </w:lvl>
  </w:abstractNum>
  <w:abstractNum w:abstractNumId="28" w15:restartNumberingAfterBreak="0">
    <w:nsid w:val="25642D5D"/>
    <w:multiLevelType w:val="hybridMultilevel"/>
    <w:tmpl w:val="45E48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56B3E3D"/>
    <w:multiLevelType w:val="multilevel"/>
    <w:tmpl w:val="14EACC82"/>
    <w:lvl w:ilvl="0">
      <w:start w:val="1"/>
      <w:numFmt w:val="decimal"/>
      <w:lvlText w:val="SECTION %1"/>
      <w:lvlJc w:val="left"/>
      <w:rPr>
        <w:rFonts w:ascii="Arial" w:hAnsi="Arial" w:cs="Times New Roman" w:hint="default"/>
        <w:b/>
        <w:i w:val="0"/>
        <w:caps/>
        <w:strike w:val="0"/>
        <w:dstrike w:val="0"/>
        <w:vanish w:val="0"/>
        <w:color w:val="auto"/>
        <w:sz w:val="20"/>
        <w:vertAlign w:val="baseline"/>
      </w:rPr>
    </w:lvl>
    <w:lvl w:ilvl="1">
      <w:start w:val="1"/>
      <w:numFmt w:val="decimalZero"/>
      <w:lvlText w:val="%1.%2"/>
      <w:lvlJc w:val="left"/>
      <w:rPr>
        <w:rFonts w:ascii="Arial" w:hAnsi="Arial" w:cs="Times New Roman" w:hint="default"/>
        <w:b/>
        <w:i w:val="0"/>
        <w:caps w:val="0"/>
        <w:strike w:val="0"/>
        <w:dstrike w:val="0"/>
        <w:vanish w:val="0"/>
        <w:color w:val="000000"/>
        <w:sz w:val="16"/>
        <w:vertAlign w:val="baseline"/>
      </w:rPr>
    </w:lvl>
    <w:lvl w:ilvl="2">
      <w:start w:val="1"/>
      <w:numFmt w:val="none"/>
      <w:lvlText w:val="%3"/>
      <w:lvlJc w:val="left"/>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30" w15:restartNumberingAfterBreak="0">
    <w:nsid w:val="2749607F"/>
    <w:multiLevelType w:val="hybridMultilevel"/>
    <w:tmpl w:val="63F4DC6C"/>
    <w:lvl w:ilvl="0" w:tplc="A6A806AE">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BE64836"/>
    <w:multiLevelType w:val="hybridMultilevel"/>
    <w:tmpl w:val="260E39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34D74968"/>
    <w:multiLevelType w:val="multilevel"/>
    <w:tmpl w:val="41E687D6"/>
    <w:lvl w:ilvl="0">
      <w:start w:val="1"/>
      <w:numFmt w:val="upperLetter"/>
      <w:lvlText w:val="%1."/>
      <w:lvlJc w:val="left"/>
      <w:pPr>
        <w:ind w:left="547" w:hanging="547"/>
      </w:pPr>
      <w:rPr>
        <w:rFonts w:hint="default"/>
      </w:rPr>
    </w:lvl>
    <w:lvl w:ilvl="1">
      <w:start w:val="1"/>
      <w:numFmt w:val="decimal"/>
      <w:lvlText w:val="%2."/>
      <w:lvlJc w:val="left"/>
      <w:pPr>
        <w:ind w:left="1094" w:hanging="547"/>
      </w:pPr>
      <w:rPr>
        <w:rFonts w:hint="default"/>
      </w:rPr>
    </w:lvl>
    <w:lvl w:ilvl="2">
      <w:start w:val="1"/>
      <w:numFmt w:val="lowerLetter"/>
      <w:lvlText w:val="%3."/>
      <w:lvlJc w:val="left"/>
      <w:pPr>
        <w:ind w:left="1641" w:hanging="547"/>
      </w:pPr>
      <w:rPr>
        <w:rFonts w:hint="default"/>
      </w:rPr>
    </w:lvl>
    <w:lvl w:ilvl="3">
      <w:start w:val="1"/>
      <w:numFmt w:val="upperRoman"/>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upperLetter"/>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33" w15:restartNumberingAfterBreak="0">
    <w:nsid w:val="34FC6050"/>
    <w:multiLevelType w:val="hybridMultilevel"/>
    <w:tmpl w:val="BE32FD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6F05669"/>
    <w:multiLevelType w:val="hybridMultilevel"/>
    <w:tmpl w:val="4E84A8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7684797"/>
    <w:multiLevelType w:val="hybridMultilevel"/>
    <w:tmpl w:val="815650F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378A5FF4"/>
    <w:multiLevelType w:val="hybridMultilevel"/>
    <w:tmpl w:val="D0A4B362"/>
    <w:lvl w:ilvl="0" w:tplc="ABFC88FA">
      <w:start w:val="2"/>
      <w:numFmt w:val="upperLetter"/>
      <w:lvlText w:val="%1."/>
      <w:lvlJc w:val="left"/>
      <w:pPr>
        <w:ind w:left="360" w:hanging="360"/>
      </w:pPr>
      <w:rPr>
        <w:rFonts w:ascii="Arial"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7C95FCD"/>
    <w:multiLevelType w:val="hybridMultilevel"/>
    <w:tmpl w:val="268045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5E54C6"/>
    <w:multiLevelType w:val="hybridMultilevel"/>
    <w:tmpl w:val="E43A3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3876D1"/>
    <w:multiLevelType w:val="hybridMultilevel"/>
    <w:tmpl w:val="008EC20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C5C48E6"/>
    <w:multiLevelType w:val="hybridMultilevel"/>
    <w:tmpl w:val="DC8467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3ED66B82"/>
    <w:multiLevelType w:val="hybridMultilevel"/>
    <w:tmpl w:val="532E877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3F9901D3"/>
    <w:multiLevelType w:val="hybridMultilevel"/>
    <w:tmpl w:val="72C6761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40124304"/>
    <w:multiLevelType w:val="hybridMultilevel"/>
    <w:tmpl w:val="46BE380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11B7BC3"/>
    <w:multiLevelType w:val="hybridMultilevel"/>
    <w:tmpl w:val="6EA66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892075"/>
    <w:multiLevelType w:val="hybridMultilevel"/>
    <w:tmpl w:val="D4DA5B2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480B1F12"/>
    <w:multiLevelType w:val="hybridMultilevel"/>
    <w:tmpl w:val="E996B840"/>
    <w:lvl w:ilvl="0" w:tplc="0108CA58">
      <w:start w:val="1"/>
      <w:numFmt w:val="upp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900B4E"/>
    <w:multiLevelType w:val="hybridMultilevel"/>
    <w:tmpl w:val="15D00E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DE92D10"/>
    <w:multiLevelType w:val="hybridMultilevel"/>
    <w:tmpl w:val="F9749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E4618C3"/>
    <w:multiLevelType w:val="hybridMultilevel"/>
    <w:tmpl w:val="6A407C2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505B73BC"/>
    <w:multiLevelType w:val="multilevel"/>
    <w:tmpl w:val="0409001D"/>
    <w:styleLink w:val="Style1"/>
    <w:lvl w:ilvl="0">
      <w:start w:val="1"/>
      <w:numFmt w:val="upperLetter"/>
      <w:lvlText w:val="%1)"/>
      <w:lvlJc w:val="left"/>
      <w:pPr>
        <w:ind w:left="360" w:hanging="360"/>
      </w:pPr>
      <w:rPr>
        <w:rFonts w:ascii="Arial" w:hAnsi="Arial" w:cs="Times New Roman"/>
        <w:sz w:val="16"/>
      </w:rPr>
    </w:lvl>
    <w:lvl w:ilvl="1">
      <w:start w:val="1"/>
      <w:numFmt w:val="decimal"/>
      <w:lvlText w:val="%2)"/>
      <w:lvlJc w:val="left"/>
      <w:pPr>
        <w:ind w:left="720" w:hanging="360"/>
      </w:pPr>
      <w:rPr>
        <w:rFonts w:ascii="Arial" w:hAnsi="Arial" w:cs="Times New Roman"/>
        <w:sz w:val="16"/>
      </w:rPr>
    </w:lvl>
    <w:lvl w:ilvl="2">
      <w:start w:val="1"/>
      <w:numFmt w:val="lowerLetter"/>
      <w:lvlText w:val="%3)"/>
      <w:lvlJc w:val="left"/>
      <w:pPr>
        <w:ind w:left="1080" w:hanging="360"/>
      </w:pPr>
      <w:rPr>
        <w:rFonts w:ascii="Arial" w:hAnsi="Arial" w:cs="Times New Roman"/>
        <w:sz w:val="16"/>
      </w:rPr>
    </w:lvl>
    <w:lvl w:ilvl="3">
      <w:start w:val="1"/>
      <w:numFmt w:val="decimal"/>
      <w:lvlText w:val="(%4)"/>
      <w:lvlJc w:val="left"/>
      <w:pPr>
        <w:ind w:left="1440" w:hanging="360"/>
      </w:pPr>
      <w:rPr>
        <w:rFonts w:ascii="Arial" w:hAnsi="Arial" w:cs="Times New Roman"/>
        <w:sz w:val="16"/>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1" w15:restartNumberingAfterBreak="0">
    <w:nsid w:val="51590F28"/>
    <w:multiLevelType w:val="multilevel"/>
    <w:tmpl w:val="DF3E0BF8"/>
    <w:lvl w:ilvl="0">
      <w:start w:val="1"/>
      <w:numFmt w:val="decimal"/>
      <w:pStyle w:val="Heading1"/>
      <w:lvlText w:val="SECTION %1"/>
      <w:lvlJc w:val="left"/>
      <w:pPr>
        <w:ind w:left="360" w:hanging="360"/>
      </w:pPr>
      <w:rPr>
        <w:rFonts w:ascii="Arial" w:hAnsi="Arial" w:cs="Times New Roman" w:hint="default"/>
        <w:b/>
        <w:i w:val="0"/>
        <w:vanish w:val="0"/>
        <w:color w:val="auto"/>
        <w:sz w:val="20"/>
      </w:rPr>
    </w:lvl>
    <w:lvl w:ilvl="1">
      <w:start w:val="1"/>
      <w:numFmt w:val="decimalZero"/>
      <w:pStyle w:val="Heading2"/>
      <w:lvlText w:val="%1.%2"/>
      <w:lvlJc w:val="left"/>
      <w:rPr>
        <w:rFonts w:ascii="Arial" w:hAnsi="Arial" w:cs="Times New Roman" w:hint="default"/>
        <w:b/>
        <w:i w:val="0"/>
        <w:caps w:val="0"/>
        <w:strike w:val="0"/>
        <w:dstrike w:val="0"/>
        <w:vanish w:val="0"/>
        <w:color w:val="000000"/>
        <w:sz w:val="16"/>
        <w:vertAlign w:val="baseline"/>
      </w:rPr>
    </w:lvl>
    <w:lvl w:ilvl="2">
      <w:start w:val="1"/>
      <w:numFmt w:val="decimal"/>
      <w:lvlText w:val="%3."/>
      <w:lvlJc w:val="left"/>
      <w:pPr>
        <w:ind w:left="720"/>
      </w:pPr>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52" w15:restartNumberingAfterBreak="0">
    <w:nsid w:val="52CD3E9E"/>
    <w:multiLevelType w:val="hybridMultilevel"/>
    <w:tmpl w:val="E0781E80"/>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538564E7"/>
    <w:multiLevelType w:val="hybridMultilevel"/>
    <w:tmpl w:val="BC30F8B8"/>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55613A95"/>
    <w:multiLevelType w:val="hybridMultilevel"/>
    <w:tmpl w:val="545A5996"/>
    <w:lvl w:ilvl="0" w:tplc="C5FCFF1E">
      <w:start w:val="1"/>
      <w:numFmt w:val="upperLetter"/>
      <w:lvlText w:val="%1."/>
      <w:lvlJc w:val="left"/>
      <w:pPr>
        <w:ind w:left="936" w:hanging="360"/>
      </w:pPr>
      <w:rPr>
        <w:rFonts w:cs="Times New Roman"/>
      </w:rPr>
    </w:lvl>
    <w:lvl w:ilvl="1" w:tplc="0409000F">
      <w:start w:val="1"/>
      <w:numFmt w:val="decimal"/>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55" w15:restartNumberingAfterBreak="0">
    <w:nsid w:val="55C4780F"/>
    <w:multiLevelType w:val="hybridMultilevel"/>
    <w:tmpl w:val="CF1E4418"/>
    <w:lvl w:ilvl="0" w:tplc="D31C842C">
      <w:start w:val="1"/>
      <w:numFmt w:val="decimal"/>
      <w:lvlText w:val="%1."/>
      <w:lvlJc w:val="left"/>
      <w:pPr>
        <w:ind w:left="1440" w:hanging="360"/>
      </w:pPr>
      <w:rPr>
        <w:rFonts w:ascii="Arial" w:hAnsi="Arial" w:cs="Arial" w:hint="default"/>
        <w:sz w:val="16"/>
        <w:szCs w:val="16"/>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6" w15:restartNumberingAfterBreak="0">
    <w:nsid w:val="568859B5"/>
    <w:multiLevelType w:val="hybridMultilevel"/>
    <w:tmpl w:val="5CC0ACE2"/>
    <w:lvl w:ilvl="0" w:tplc="F702CEA8">
      <w:start w:val="1"/>
      <w:numFmt w:val="decimal"/>
      <w:lvlText w:val="%1."/>
      <w:lvlJc w:val="left"/>
      <w:pPr>
        <w:ind w:left="720" w:hanging="360"/>
      </w:pPr>
      <w:rPr>
        <w:rFonts w:ascii="Arial" w:hAnsi="Arial" w:cs="Times New Roman" w:hint="default"/>
        <w:b w:val="0"/>
        <w:i w:val="0"/>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5A16444A"/>
    <w:multiLevelType w:val="hybridMultilevel"/>
    <w:tmpl w:val="0E623EA0"/>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5CC7139D"/>
    <w:multiLevelType w:val="hybridMultilevel"/>
    <w:tmpl w:val="A43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F1C0471"/>
    <w:multiLevelType w:val="hybridMultilevel"/>
    <w:tmpl w:val="2C947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5F591292"/>
    <w:multiLevelType w:val="hybridMultilevel"/>
    <w:tmpl w:val="AF389D32"/>
    <w:lvl w:ilvl="0" w:tplc="0409000F">
      <w:start w:val="1"/>
      <w:numFmt w:val="decimal"/>
      <w:lvlText w:val="%1."/>
      <w:lvlJc w:val="left"/>
      <w:pPr>
        <w:ind w:left="1080" w:hanging="360"/>
      </w:pPr>
      <w:rPr>
        <w:rFonts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605142A5"/>
    <w:multiLevelType w:val="hybridMultilevel"/>
    <w:tmpl w:val="D9AAFA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30E5FED"/>
    <w:multiLevelType w:val="hybridMultilevel"/>
    <w:tmpl w:val="D4CAE0B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15:restartNumberingAfterBreak="0">
    <w:nsid w:val="632540C3"/>
    <w:multiLevelType w:val="hybridMultilevel"/>
    <w:tmpl w:val="868C1624"/>
    <w:lvl w:ilvl="0" w:tplc="B22A6B8E">
      <w:start w:val="1"/>
      <w:numFmt w:val="upperLetter"/>
      <w:lvlText w:val="%1."/>
      <w:lvlJc w:val="left"/>
      <w:pPr>
        <w:ind w:left="450" w:hanging="360"/>
      </w:pPr>
      <w:rPr>
        <w:rFonts w:ascii="Arial" w:hAnsi="Arial" w:cs="Times New Roman" w:hint="default"/>
        <w:b w:val="0"/>
        <w:i w:val="0"/>
        <w:caps/>
        <w:color w:val="auto"/>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67062D11"/>
    <w:multiLevelType w:val="hybridMultilevel"/>
    <w:tmpl w:val="66C8625A"/>
    <w:lvl w:ilvl="0" w:tplc="6B007E78">
      <w:start w:val="1"/>
      <w:numFmt w:val="decimal"/>
      <w:lvlText w:val="(%1)"/>
      <w:lvlJc w:val="left"/>
      <w:pPr>
        <w:ind w:left="3960" w:hanging="360"/>
      </w:pPr>
      <w:rPr>
        <w:rFonts w:cs="Times New Roman" w:hint="default"/>
      </w:rPr>
    </w:lvl>
    <w:lvl w:ilvl="1" w:tplc="04090019" w:tentative="1">
      <w:start w:val="1"/>
      <w:numFmt w:val="lowerLetter"/>
      <w:lvlText w:val="%2."/>
      <w:lvlJc w:val="left"/>
      <w:pPr>
        <w:ind w:left="4680" w:hanging="360"/>
      </w:pPr>
      <w:rPr>
        <w:rFonts w:cs="Times New Roman"/>
      </w:rPr>
    </w:lvl>
    <w:lvl w:ilvl="2" w:tplc="0409001B" w:tentative="1">
      <w:start w:val="1"/>
      <w:numFmt w:val="lowerRoman"/>
      <w:lvlText w:val="%3."/>
      <w:lvlJc w:val="right"/>
      <w:pPr>
        <w:ind w:left="5400" w:hanging="180"/>
      </w:pPr>
      <w:rPr>
        <w:rFonts w:cs="Times New Roman"/>
      </w:rPr>
    </w:lvl>
    <w:lvl w:ilvl="3" w:tplc="0409000F" w:tentative="1">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abstractNum w:abstractNumId="65" w15:restartNumberingAfterBreak="0">
    <w:nsid w:val="699A0481"/>
    <w:multiLevelType w:val="hybridMultilevel"/>
    <w:tmpl w:val="E33ACE4C"/>
    <w:lvl w:ilvl="0" w:tplc="A6A806AE">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9DE45C2"/>
    <w:multiLevelType w:val="hybridMultilevel"/>
    <w:tmpl w:val="F7285688"/>
    <w:lvl w:ilvl="0" w:tplc="72B2A88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AAB76D6"/>
    <w:multiLevelType w:val="hybridMultilevel"/>
    <w:tmpl w:val="6CF2EFEA"/>
    <w:lvl w:ilvl="0" w:tplc="A6A806AE">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BF27478"/>
    <w:multiLevelType w:val="hybridMultilevel"/>
    <w:tmpl w:val="E4EA746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15:restartNumberingAfterBreak="0">
    <w:nsid w:val="6CA37878"/>
    <w:multiLevelType w:val="hybridMultilevel"/>
    <w:tmpl w:val="D0062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D8A261F"/>
    <w:multiLevelType w:val="hybridMultilevel"/>
    <w:tmpl w:val="3EB8AB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F402A35"/>
    <w:multiLevelType w:val="hybridMultilevel"/>
    <w:tmpl w:val="9678EB28"/>
    <w:lvl w:ilvl="0" w:tplc="C458D75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02C26F2"/>
    <w:multiLevelType w:val="hybridMultilevel"/>
    <w:tmpl w:val="BA92E3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15:restartNumberingAfterBreak="0">
    <w:nsid w:val="7163228F"/>
    <w:multiLevelType w:val="hybridMultilevel"/>
    <w:tmpl w:val="18166076"/>
    <w:lvl w:ilvl="0" w:tplc="04090015">
      <w:start w:val="1"/>
      <w:numFmt w:val="upp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4" w15:restartNumberingAfterBreak="0">
    <w:nsid w:val="751A377E"/>
    <w:multiLevelType w:val="hybridMultilevel"/>
    <w:tmpl w:val="67B4BE0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7547630E"/>
    <w:multiLevelType w:val="hybridMultilevel"/>
    <w:tmpl w:val="333283E4"/>
    <w:lvl w:ilvl="0" w:tplc="6694C544">
      <w:start w:val="1"/>
      <w:numFmt w:val="decimal"/>
      <w:pStyle w:val="GeneralClauses"/>
      <w:lvlText w:val="%1."/>
      <w:lvlJc w:val="left"/>
      <w:pPr>
        <w:ind w:left="360" w:hanging="360"/>
      </w:pPr>
      <w:rPr>
        <w:rFonts w:cs="Times New Roman" w:hint="default"/>
      </w:rPr>
    </w:lvl>
    <w:lvl w:ilvl="1" w:tplc="04090019">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76" w15:restartNumberingAfterBreak="0">
    <w:nsid w:val="770F5133"/>
    <w:multiLevelType w:val="hybridMultilevel"/>
    <w:tmpl w:val="A8CC1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AF262C7"/>
    <w:multiLevelType w:val="hybridMultilevel"/>
    <w:tmpl w:val="2ECEDC2A"/>
    <w:lvl w:ilvl="0" w:tplc="FD487184">
      <w:start w:val="1"/>
      <w:numFmt w:val="decimal"/>
      <w:lvlText w:val="(%1)"/>
      <w:lvlJc w:val="left"/>
      <w:pPr>
        <w:ind w:left="930" w:hanging="360"/>
      </w:pPr>
      <w:rPr>
        <w:rFonts w:ascii="Arial" w:hAnsi="Arial" w:hint="default"/>
        <w:sz w:val="16"/>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8" w15:restartNumberingAfterBreak="0">
    <w:nsid w:val="7E2A57AB"/>
    <w:multiLevelType w:val="hybridMultilevel"/>
    <w:tmpl w:val="1826E42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9" w15:restartNumberingAfterBreak="0">
    <w:nsid w:val="7E2A5BE6"/>
    <w:multiLevelType w:val="hybridMultilevel"/>
    <w:tmpl w:val="AB60EF20"/>
    <w:lvl w:ilvl="0" w:tplc="F702CEA8">
      <w:start w:val="1"/>
      <w:numFmt w:val="decimal"/>
      <w:lvlText w:val="%1."/>
      <w:lvlJc w:val="left"/>
      <w:pPr>
        <w:ind w:left="720" w:hanging="360"/>
      </w:pPr>
      <w:rPr>
        <w:rFonts w:ascii="Arial" w:hAnsi="Arial" w:cs="Times New Roman" w:hint="default"/>
        <w:b w:val="0"/>
        <w:i w:val="0"/>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0" w15:restartNumberingAfterBreak="0">
    <w:nsid w:val="7FB7669C"/>
    <w:multiLevelType w:val="hybridMultilevel"/>
    <w:tmpl w:val="776041D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437555901">
    <w:abstractNumId w:val="1"/>
  </w:num>
  <w:num w:numId="2" w16cid:durableId="1879246183">
    <w:abstractNumId w:val="51"/>
  </w:num>
  <w:num w:numId="3" w16cid:durableId="235437837">
    <w:abstractNumId w:val="79"/>
  </w:num>
  <w:num w:numId="4" w16cid:durableId="970092776">
    <w:abstractNumId w:val="56"/>
  </w:num>
  <w:num w:numId="5" w16cid:durableId="1336155884">
    <w:abstractNumId w:val="55"/>
  </w:num>
  <w:num w:numId="6" w16cid:durableId="1497069908">
    <w:abstractNumId w:val="26"/>
  </w:num>
  <w:num w:numId="7" w16cid:durableId="1298294993">
    <w:abstractNumId w:val="8"/>
  </w:num>
  <w:num w:numId="8" w16cid:durableId="234703473">
    <w:abstractNumId w:val="45"/>
  </w:num>
  <w:num w:numId="9" w16cid:durableId="1525052520">
    <w:abstractNumId w:val="60"/>
  </w:num>
  <w:num w:numId="10" w16cid:durableId="1827167054">
    <w:abstractNumId w:val="72"/>
  </w:num>
  <w:num w:numId="11" w16cid:durableId="1283921948">
    <w:abstractNumId w:val="10"/>
  </w:num>
  <w:num w:numId="12" w16cid:durableId="1959294849">
    <w:abstractNumId w:val="63"/>
  </w:num>
  <w:num w:numId="13" w16cid:durableId="1426420391">
    <w:abstractNumId w:val="31"/>
  </w:num>
  <w:num w:numId="14" w16cid:durableId="1960719255">
    <w:abstractNumId w:val="18"/>
  </w:num>
  <w:num w:numId="15" w16cid:durableId="102456559">
    <w:abstractNumId w:val="50"/>
  </w:num>
  <w:num w:numId="16" w16cid:durableId="1162163957">
    <w:abstractNumId w:val="27"/>
  </w:num>
  <w:num w:numId="17" w16cid:durableId="291323429">
    <w:abstractNumId w:val="15"/>
  </w:num>
  <w:num w:numId="18" w16cid:durableId="1416632127">
    <w:abstractNumId w:val="25"/>
  </w:num>
  <w:num w:numId="19" w16cid:durableId="1253397972">
    <w:abstractNumId w:val="62"/>
  </w:num>
  <w:num w:numId="20" w16cid:durableId="253394113">
    <w:abstractNumId w:val="7"/>
  </w:num>
  <w:num w:numId="21" w16cid:durableId="471337039">
    <w:abstractNumId w:val="13"/>
  </w:num>
  <w:num w:numId="22" w16cid:durableId="1699574939">
    <w:abstractNumId w:val="41"/>
  </w:num>
  <w:num w:numId="23" w16cid:durableId="1863471088">
    <w:abstractNumId w:val="5"/>
  </w:num>
  <w:num w:numId="24" w16cid:durableId="1328096489">
    <w:abstractNumId w:val="52"/>
  </w:num>
  <w:num w:numId="25" w16cid:durableId="1177305806">
    <w:abstractNumId w:val="49"/>
  </w:num>
  <w:num w:numId="26" w16cid:durableId="1635212033">
    <w:abstractNumId w:val="14"/>
  </w:num>
  <w:num w:numId="27" w16cid:durableId="557714117">
    <w:abstractNumId w:val="80"/>
  </w:num>
  <w:num w:numId="28" w16cid:durableId="2008171253">
    <w:abstractNumId w:val="16"/>
  </w:num>
  <w:num w:numId="29" w16cid:durableId="1052388421">
    <w:abstractNumId w:val="42"/>
  </w:num>
  <w:num w:numId="30" w16cid:durableId="1152334819">
    <w:abstractNumId w:val="17"/>
  </w:num>
  <w:num w:numId="31" w16cid:durableId="547298652">
    <w:abstractNumId w:val="24"/>
  </w:num>
  <w:num w:numId="32" w16cid:durableId="1853300680">
    <w:abstractNumId w:val="11"/>
  </w:num>
  <w:num w:numId="33" w16cid:durableId="336617176">
    <w:abstractNumId w:val="57"/>
  </w:num>
  <w:num w:numId="34" w16cid:durableId="1094478914">
    <w:abstractNumId w:val="0"/>
  </w:num>
  <w:num w:numId="35" w16cid:durableId="758991608">
    <w:abstractNumId w:val="40"/>
  </w:num>
  <w:num w:numId="36" w16cid:durableId="847015012">
    <w:abstractNumId w:val="78"/>
  </w:num>
  <w:num w:numId="37" w16cid:durableId="2019307103">
    <w:abstractNumId w:val="68"/>
  </w:num>
  <w:num w:numId="38" w16cid:durableId="1967346639">
    <w:abstractNumId w:val="23"/>
  </w:num>
  <w:num w:numId="39" w16cid:durableId="1082026256">
    <w:abstractNumId w:val="39"/>
  </w:num>
  <w:num w:numId="40" w16cid:durableId="1954441709">
    <w:abstractNumId w:val="43"/>
  </w:num>
  <w:num w:numId="41" w16cid:durableId="395321334">
    <w:abstractNumId w:val="35"/>
  </w:num>
  <w:num w:numId="42" w16cid:durableId="903642942">
    <w:abstractNumId w:val="73"/>
  </w:num>
  <w:num w:numId="43" w16cid:durableId="621572614">
    <w:abstractNumId w:val="71"/>
  </w:num>
  <w:num w:numId="44" w16cid:durableId="291328233">
    <w:abstractNumId w:val="61"/>
  </w:num>
  <w:num w:numId="45" w16cid:durableId="2081437306">
    <w:abstractNumId w:val="44"/>
  </w:num>
  <w:num w:numId="46" w16cid:durableId="462044235">
    <w:abstractNumId w:val="53"/>
  </w:num>
  <w:num w:numId="47" w16cid:durableId="2087266928">
    <w:abstractNumId w:val="38"/>
  </w:num>
  <w:num w:numId="48" w16cid:durableId="1290012518">
    <w:abstractNumId w:val="65"/>
  </w:num>
  <w:num w:numId="49" w16cid:durableId="771510302">
    <w:abstractNumId w:val="67"/>
  </w:num>
  <w:num w:numId="50" w16cid:durableId="1489319211">
    <w:abstractNumId w:val="21"/>
  </w:num>
  <w:num w:numId="51" w16cid:durableId="444082498">
    <w:abstractNumId w:val="77"/>
  </w:num>
  <w:num w:numId="52" w16cid:durableId="1395539911">
    <w:abstractNumId w:val="51"/>
  </w:num>
  <w:num w:numId="53" w16cid:durableId="1182672029">
    <w:abstractNumId w:val="30"/>
  </w:num>
  <w:num w:numId="54" w16cid:durableId="1385374703">
    <w:abstractNumId w:val="74"/>
  </w:num>
  <w:num w:numId="55" w16cid:durableId="21271123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5870529">
    <w:abstractNumId w:val="19"/>
  </w:num>
  <w:num w:numId="57" w16cid:durableId="1825508798">
    <w:abstractNumId w:val="58"/>
  </w:num>
  <w:num w:numId="58" w16cid:durableId="450587221">
    <w:abstractNumId w:val="76"/>
  </w:num>
  <w:num w:numId="59" w16cid:durableId="1607695451">
    <w:abstractNumId w:val="69"/>
  </w:num>
  <w:num w:numId="60" w16cid:durableId="785079063">
    <w:abstractNumId w:val="59"/>
  </w:num>
  <w:num w:numId="61" w16cid:durableId="635984956">
    <w:abstractNumId w:val="64"/>
  </w:num>
  <w:num w:numId="62" w16cid:durableId="807363480">
    <w:abstractNumId w:val="22"/>
  </w:num>
  <w:num w:numId="63" w16cid:durableId="1649743454">
    <w:abstractNumId w:val="12"/>
  </w:num>
  <w:num w:numId="64" w16cid:durableId="813646942">
    <w:abstractNumId w:val="51"/>
  </w:num>
  <w:num w:numId="65" w16cid:durableId="491408076">
    <w:abstractNumId w:val="28"/>
  </w:num>
  <w:num w:numId="66" w16cid:durableId="1898321072">
    <w:abstractNumId w:val="20"/>
  </w:num>
  <w:num w:numId="67" w16cid:durableId="1992060111">
    <w:abstractNumId w:val="47"/>
  </w:num>
  <w:num w:numId="68" w16cid:durableId="1922134157">
    <w:abstractNumId w:val="34"/>
  </w:num>
  <w:num w:numId="69" w16cid:durableId="1167021245">
    <w:abstractNumId w:val="3"/>
  </w:num>
  <w:num w:numId="70" w16cid:durableId="2137137435">
    <w:abstractNumId w:val="36"/>
  </w:num>
  <w:num w:numId="71" w16cid:durableId="1582830212">
    <w:abstractNumId w:val="46"/>
  </w:num>
  <w:num w:numId="72" w16cid:durableId="886186386">
    <w:abstractNumId w:val="29"/>
  </w:num>
  <w:num w:numId="73" w16cid:durableId="1831826128">
    <w:abstractNumId w:val="51"/>
  </w:num>
  <w:num w:numId="74" w16cid:durableId="765005652">
    <w:abstractNumId w:val="2"/>
  </w:num>
  <w:num w:numId="75" w16cid:durableId="243956248">
    <w:abstractNumId w:val="51"/>
  </w:num>
  <w:num w:numId="76" w16cid:durableId="1876000561">
    <w:abstractNumId w:val="51"/>
  </w:num>
  <w:num w:numId="77" w16cid:durableId="1009404702">
    <w:abstractNumId w:val="51"/>
  </w:num>
  <w:num w:numId="78" w16cid:durableId="2052412939">
    <w:abstractNumId w:val="51"/>
  </w:num>
  <w:num w:numId="79" w16cid:durableId="957108984">
    <w:abstractNumId w:val="70"/>
  </w:num>
  <w:num w:numId="80" w16cid:durableId="1305308215">
    <w:abstractNumId w:val="48"/>
  </w:num>
  <w:num w:numId="81" w16cid:durableId="730348735">
    <w:abstractNumId w:val="4"/>
  </w:num>
  <w:num w:numId="82" w16cid:durableId="206991178">
    <w:abstractNumId w:val="51"/>
  </w:num>
  <w:num w:numId="83" w16cid:durableId="128524424">
    <w:abstractNumId w:val="33"/>
  </w:num>
  <w:num w:numId="84" w16cid:durableId="2103992453">
    <w:abstractNumId w:val="75"/>
  </w:num>
  <w:num w:numId="85" w16cid:durableId="1276401858">
    <w:abstractNumId w:val="37"/>
  </w:num>
  <w:num w:numId="86" w16cid:durableId="523518280">
    <w:abstractNumId w:val="66"/>
  </w:num>
  <w:num w:numId="87" w16cid:durableId="980111088">
    <w:abstractNumId w:val="9"/>
  </w:num>
  <w:num w:numId="88" w16cid:durableId="486898069">
    <w:abstractNumId w:val="54"/>
  </w:num>
  <w:num w:numId="89" w16cid:durableId="363990271">
    <w:abstractNumId w:val="3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0"/>
  <w:drawingGridVerticalSpacing w:val="136"/>
  <w:displayHorizontalDrawingGridEvery w:val="0"/>
  <w:displayVerticalDrawingGridEvery w:val="2"/>
  <w:noPunctuationKerning/>
  <w:characterSpacingControl w:val="doNotCompress"/>
  <w:hdrShapeDefaults>
    <o:shapedefaults v:ext="edit" spidmax="2050"/>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78E"/>
    <w:rsid w:val="00000284"/>
    <w:rsid w:val="0000109E"/>
    <w:rsid w:val="0000163E"/>
    <w:rsid w:val="00001873"/>
    <w:rsid w:val="00002059"/>
    <w:rsid w:val="000023FE"/>
    <w:rsid w:val="0000252E"/>
    <w:rsid w:val="00003312"/>
    <w:rsid w:val="00003DFF"/>
    <w:rsid w:val="00004989"/>
    <w:rsid w:val="00004A9E"/>
    <w:rsid w:val="000054FC"/>
    <w:rsid w:val="00005997"/>
    <w:rsid w:val="0000622C"/>
    <w:rsid w:val="000064BE"/>
    <w:rsid w:val="00006DC7"/>
    <w:rsid w:val="00007172"/>
    <w:rsid w:val="000071FE"/>
    <w:rsid w:val="00007ACC"/>
    <w:rsid w:val="0001045B"/>
    <w:rsid w:val="00011947"/>
    <w:rsid w:val="00011B34"/>
    <w:rsid w:val="00012241"/>
    <w:rsid w:val="00012606"/>
    <w:rsid w:val="000133C0"/>
    <w:rsid w:val="00014582"/>
    <w:rsid w:val="00015187"/>
    <w:rsid w:val="000151F5"/>
    <w:rsid w:val="00015B7F"/>
    <w:rsid w:val="00015CE5"/>
    <w:rsid w:val="00016849"/>
    <w:rsid w:val="0002015A"/>
    <w:rsid w:val="0002097F"/>
    <w:rsid w:val="00020DE7"/>
    <w:rsid w:val="00021781"/>
    <w:rsid w:val="00021D4F"/>
    <w:rsid w:val="00021F1D"/>
    <w:rsid w:val="000224F8"/>
    <w:rsid w:val="00022844"/>
    <w:rsid w:val="00022A2E"/>
    <w:rsid w:val="00022F7B"/>
    <w:rsid w:val="00023331"/>
    <w:rsid w:val="00023D8A"/>
    <w:rsid w:val="000240DC"/>
    <w:rsid w:val="00024AC1"/>
    <w:rsid w:val="0002516C"/>
    <w:rsid w:val="0002643A"/>
    <w:rsid w:val="00027740"/>
    <w:rsid w:val="00027A43"/>
    <w:rsid w:val="00027DC2"/>
    <w:rsid w:val="00030020"/>
    <w:rsid w:val="00030173"/>
    <w:rsid w:val="00030316"/>
    <w:rsid w:val="0003081C"/>
    <w:rsid w:val="00030E39"/>
    <w:rsid w:val="00031B04"/>
    <w:rsid w:val="00031C5D"/>
    <w:rsid w:val="000323EF"/>
    <w:rsid w:val="00032E1B"/>
    <w:rsid w:val="000332EC"/>
    <w:rsid w:val="00033888"/>
    <w:rsid w:val="00034005"/>
    <w:rsid w:val="00034A7A"/>
    <w:rsid w:val="0003575B"/>
    <w:rsid w:val="00035822"/>
    <w:rsid w:val="00035E08"/>
    <w:rsid w:val="000366EB"/>
    <w:rsid w:val="000367B9"/>
    <w:rsid w:val="00036B7A"/>
    <w:rsid w:val="00036BB8"/>
    <w:rsid w:val="0003709A"/>
    <w:rsid w:val="00037525"/>
    <w:rsid w:val="00037744"/>
    <w:rsid w:val="000377AE"/>
    <w:rsid w:val="000379FE"/>
    <w:rsid w:val="00040390"/>
    <w:rsid w:val="00040443"/>
    <w:rsid w:val="00041896"/>
    <w:rsid w:val="000422E4"/>
    <w:rsid w:val="0004259A"/>
    <w:rsid w:val="00042788"/>
    <w:rsid w:val="0004331D"/>
    <w:rsid w:val="00043E1A"/>
    <w:rsid w:val="00043E35"/>
    <w:rsid w:val="00045CE5"/>
    <w:rsid w:val="00045DED"/>
    <w:rsid w:val="00045ED0"/>
    <w:rsid w:val="000463C3"/>
    <w:rsid w:val="0004678D"/>
    <w:rsid w:val="00047198"/>
    <w:rsid w:val="00047599"/>
    <w:rsid w:val="00047600"/>
    <w:rsid w:val="0004775C"/>
    <w:rsid w:val="00050F27"/>
    <w:rsid w:val="00051C71"/>
    <w:rsid w:val="00052F4D"/>
    <w:rsid w:val="00052FEE"/>
    <w:rsid w:val="00053117"/>
    <w:rsid w:val="000536A2"/>
    <w:rsid w:val="00053FE1"/>
    <w:rsid w:val="00054AED"/>
    <w:rsid w:val="00054ED6"/>
    <w:rsid w:val="0005533D"/>
    <w:rsid w:val="000568C4"/>
    <w:rsid w:val="000569EA"/>
    <w:rsid w:val="00057340"/>
    <w:rsid w:val="00057871"/>
    <w:rsid w:val="0005789B"/>
    <w:rsid w:val="00057A4F"/>
    <w:rsid w:val="00057DC8"/>
    <w:rsid w:val="00060656"/>
    <w:rsid w:val="000611DF"/>
    <w:rsid w:val="000611FA"/>
    <w:rsid w:val="00062B8F"/>
    <w:rsid w:val="000636CF"/>
    <w:rsid w:val="00064194"/>
    <w:rsid w:val="00064486"/>
    <w:rsid w:val="0006484C"/>
    <w:rsid w:val="00064ACE"/>
    <w:rsid w:val="00064C76"/>
    <w:rsid w:val="00065392"/>
    <w:rsid w:val="000654C7"/>
    <w:rsid w:val="00065FB1"/>
    <w:rsid w:val="000662DD"/>
    <w:rsid w:val="000665C1"/>
    <w:rsid w:val="00066C17"/>
    <w:rsid w:val="00070B20"/>
    <w:rsid w:val="00070CAE"/>
    <w:rsid w:val="000710BB"/>
    <w:rsid w:val="000711DE"/>
    <w:rsid w:val="00071D32"/>
    <w:rsid w:val="00072571"/>
    <w:rsid w:val="00072615"/>
    <w:rsid w:val="0007261B"/>
    <w:rsid w:val="00072A31"/>
    <w:rsid w:val="00073560"/>
    <w:rsid w:val="000749CD"/>
    <w:rsid w:val="00074C69"/>
    <w:rsid w:val="00074C82"/>
    <w:rsid w:val="00074CA1"/>
    <w:rsid w:val="000755BA"/>
    <w:rsid w:val="000755DE"/>
    <w:rsid w:val="00075723"/>
    <w:rsid w:val="000801C0"/>
    <w:rsid w:val="000806CC"/>
    <w:rsid w:val="0008084D"/>
    <w:rsid w:val="000808CD"/>
    <w:rsid w:val="000811B0"/>
    <w:rsid w:val="00081D1C"/>
    <w:rsid w:val="00081E52"/>
    <w:rsid w:val="00082250"/>
    <w:rsid w:val="00082E9B"/>
    <w:rsid w:val="0008317B"/>
    <w:rsid w:val="00083A4C"/>
    <w:rsid w:val="00083AEB"/>
    <w:rsid w:val="00083D5D"/>
    <w:rsid w:val="00083E5A"/>
    <w:rsid w:val="00084573"/>
    <w:rsid w:val="00084602"/>
    <w:rsid w:val="0008469D"/>
    <w:rsid w:val="00084823"/>
    <w:rsid w:val="00084E84"/>
    <w:rsid w:val="0008551F"/>
    <w:rsid w:val="00085891"/>
    <w:rsid w:val="00085DE3"/>
    <w:rsid w:val="00085F6C"/>
    <w:rsid w:val="00086AE9"/>
    <w:rsid w:val="00086DE7"/>
    <w:rsid w:val="0008715A"/>
    <w:rsid w:val="00087356"/>
    <w:rsid w:val="000878D2"/>
    <w:rsid w:val="00087DCD"/>
    <w:rsid w:val="000902FD"/>
    <w:rsid w:val="000906D9"/>
    <w:rsid w:val="00090902"/>
    <w:rsid w:val="00092390"/>
    <w:rsid w:val="0009247F"/>
    <w:rsid w:val="00092CFA"/>
    <w:rsid w:val="00092FDA"/>
    <w:rsid w:val="00093D65"/>
    <w:rsid w:val="000947F4"/>
    <w:rsid w:val="00094985"/>
    <w:rsid w:val="000958A8"/>
    <w:rsid w:val="00095E09"/>
    <w:rsid w:val="000964F9"/>
    <w:rsid w:val="00096B3A"/>
    <w:rsid w:val="00096E77"/>
    <w:rsid w:val="00097F10"/>
    <w:rsid w:val="000A05C5"/>
    <w:rsid w:val="000A14F5"/>
    <w:rsid w:val="000A1915"/>
    <w:rsid w:val="000A1A05"/>
    <w:rsid w:val="000A1B9F"/>
    <w:rsid w:val="000A28B2"/>
    <w:rsid w:val="000A2F1D"/>
    <w:rsid w:val="000A3C65"/>
    <w:rsid w:val="000A3DD7"/>
    <w:rsid w:val="000A4560"/>
    <w:rsid w:val="000A573C"/>
    <w:rsid w:val="000A5803"/>
    <w:rsid w:val="000A631D"/>
    <w:rsid w:val="000A644C"/>
    <w:rsid w:val="000A748B"/>
    <w:rsid w:val="000A7DCB"/>
    <w:rsid w:val="000B06A2"/>
    <w:rsid w:val="000B0EF6"/>
    <w:rsid w:val="000B195B"/>
    <w:rsid w:val="000B1C81"/>
    <w:rsid w:val="000B2653"/>
    <w:rsid w:val="000B2786"/>
    <w:rsid w:val="000B2855"/>
    <w:rsid w:val="000B303B"/>
    <w:rsid w:val="000B3439"/>
    <w:rsid w:val="000B3564"/>
    <w:rsid w:val="000B3631"/>
    <w:rsid w:val="000B3950"/>
    <w:rsid w:val="000B402F"/>
    <w:rsid w:val="000B48BC"/>
    <w:rsid w:val="000B55EE"/>
    <w:rsid w:val="000B59E8"/>
    <w:rsid w:val="000B7D19"/>
    <w:rsid w:val="000B7E4B"/>
    <w:rsid w:val="000B7F65"/>
    <w:rsid w:val="000C019F"/>
    <w:rsid w:val="000C0749"/>
    <w:rsid w:val="000C10C3"/>
    <w:rsid w:val="000C10D9"/>
    <w:rsid w:val="000C13EF"/>
    <w:rsid w:val="000C2060"/>
    <w:rsid w:val="000C216D"/>
    <w:rsid w:val="000C21CC"/>
    <w:rsid w:val="000C2504"/>
    <w:rsid w:val="000C251E"/>
    <w:rsid w:val="000C2B2F"/>
    <w:rsid w:val="000C2C1C"/>
    <w:rsid w:val="000C2EE9"/>
    <w:rsid w:val="000C3853"/>
    <w:rsid w:val="000C3EFB"/>
    <w:rsid w:val="000C4669"/>
    <w:rsid w:val="000C48DC"/>
    <w:rsid w:val="000C5372"/>
    <w:rsid w:val="000C54D2"/>
    <w:rsid w:val="000C5D33"/>
    <w:rsid w:val="000C5DFA"/>
    <w:rsid w:val="000C6CEA"/>
    <w:rsid w:val="000C7E9B"/>
    <w:rsid w:val="000D0558"/>
    <w:rsid w:val="000D0EA5"/>
    <w:rsid w:val="000D15E6"/>
    <w:rsid w:val="000D17EA"/>
    <w:rsid w:val="000D1AA1"/>
    <w:rsid w:val="000D24B0"/>
    <w:rsid w:val="000D2ADC"/>
    <w:rsid w:val="000D2F83"/>
    <w:rsid w:val="000D2F8B"/>
    <w:rsid w:val="000D31B3"/>
    <w:rsid w:val="000D34DC"/>
    <w:rsid w:val="000D3591"/>
    <w:rsid w:val="000D3D86"/>
    <w:rsid w:val="000D4192"/>
    <w:rsid w:val="000D493D"/>
    <w:rsid w:val="000D62DF"/>
    <w:rsid w:val="000D660A"/>
    <w:rsid w:val="000D694C"/>
    <w:rsid w:val="000D694F"/>
    <w:rsid w:val="000D6DBD"/>
    <w:rsid w:val="000D74E6"/>
    <w:rsid w:val="000D799C"/>
    <w:rsid w:val="000D7A00"/>
    <w:rsid w:val="000D7EE6"/>
    <w:rsid w:val="000E129C"/>
    <w:rsid w:val="000E15D4"/>
    <w:rsid w:val="000E1753"/>
    <w:rsid w:val="000E198B"/>
    <w:rsid w:val="000E2AF4"/>
    <w:rsid w:val="000E2D0F"/>
    <w:rsid w:val="000E2E60"/>
    <w:rsid w:val="000E327C"/>
    <w:rsid w:val="000E3921"/>
    <w:rsid w:val="000E3990"/>
    <w:rsid w:val="000E45B7"/>
    <w:rsid w:val="000E489D"/>
    <w:rsid w:val="000E4FAF"/>
    <w:rsid w:val="000E4FC7"/>
    <w:rsid w:val="000E500F"/>
    <w:rsid w:val="000E5698"/>
    <w:rsid w:val="000E5D3E"/>
    <w:rsid w:val="000E68B4"/>
    <w:rsid w:val="000E68B7"/>
    <w:rsid w:val="000E6BEB"/>
    <w:rsid w:val="000E722A"/>
    <w:rsid w:val="000E77E0"/>
    <w:rsid w:val="000E78B3"/>
    <w:rsid w:val="000E7CA4"/>
    <w:rsid w:val="000F0255"/>
    <w:rsid w:val="000F0888"/>
    <w:rsid w:val="000F0DFF"/>
    <w:rsid w:val="000F175C"/>
    <w:rsid w:val="000F22B4"/>
    <w:rsid w:val="000F3287"/>
    <w:rsid w:val="000F33E4"/>
    <w:rsid w:val="000F522D"/>
    <w:rsid w:val="000F5257"/>
    <w:rsid w:val="000F52DF"/>
    <w:rsid w:val="000F5358"/>
    <w:rsid w:val="000F5A26"/>
    <w:rsid w:val="000F5B3C"/>
    <w:rsid w:val="000F5DC3"/>
    <w:rsid w:val="000F6322"/>
    <w:rsid w:val="000F6B3B"/>
    <w:rsid w:val="000F73DA"/>
    <w:rsid w:val="000F7876"/>
    <w:rsid w:val="000F7938"/>
    <w:rsid w:val="000F79ED"/>
    <w:rsid w:val="000F7CFA"/>
    <w:rsid w:val="0010069E"/>
    <w:rsid w:val="00100AAB"/>
    <w:rsid w:val="00100D05"/>
    <w:rsid w:val="001010E8"/>
    <w:rsid w:val="001013D7"/>
    <w:rsid w:val="00101673"/>
    <w:rsid w:val="00101F0A"/>
    <w:rsid w:val="00101F86"/>
    <w:rsid w:val="00102181"/>
    <w:rsid w:val="0010249A"/>
    <w:rsid w:val="001024A1"/>
    <w:rsid w:val="001025AA"/>
    <w:rsid w:val="00102816"/>
    <w:rsid w:val="00102C1D"/>
    <w:rsid w:val="001036AA"/>
    <w:rsid w:val="001036E4"/>
    <w:rsid w:val="0010412D"/>
    <w:rsid w:val="00104248"/>
    <w:rsid w:val="00104DDF"/>
    <w:rsid w:val="0010542B"/>
    <w:rsid w:val="00105525"/>
    <w:rsid w:val="00105C9D"/>
    <w:rsid w:val="00106632"/>
    <w:rsid w:val="001069F0"/>
    <w:rsid w:val="00106CE4"/>
    <w:rsid w:val="00106EDF"/>
    <w:rsid w:val="0010793F"/>
    <w:rsid w:val="001103A4"/>
    <w:rsid w:val="00110548"/>
    <w:rsid w:val="00110615"/>
    <w:rsid w:val="0011088D"/>
    <w:rsid w:val="00111052"/>
    <w:rsid w:val="001112FC"/>
    <w:rsid w:val="001117B8"/>
    <w:rsid w:val="00111DE8"/>
    <w:rsid w:val="00112019"/>
    <w:rsid w:val="00112164"/>
    <w:rsid w:val="0011231B"/>
    <w:rsid w:val="0011274E"/>
    <w:rsid w:val="00112C52"/>
    <w:rsid w:val="00113017"/>
    <w:rsid w:val="00113638"/>
    <w:rsid w:val="00113DD1"/>
    <w:rsid w:val="00113F88"/>
    <w:rsid w:val="001140B7"/>
    <w:rsid w:val="0011450D"/>
    <w:rsid w:val="001146FC"/>
    <w:rsid w:val="00114FF1"/>
    <w:rsid w:val="0011592E"/>
    <w:rsid w:val="00115C31"/>
    <w:rsid w:val="00115F13"/>
    <w:rsid w:val="0011667B"/>
    <w:rsid w:val="00116B78"/>
    <w:rsid w:val="00116F12"/>
    <w:rsid w:val="0011736F"/>
    <w:rsid w:val="00117608"/>
    <w:rsid w:val="00117B82"/>
    <w:rsid w:val="001205DC"/>
    <w:rsid w:val="00120741"/>
    <w:rsid w:val="001219D7"/>
    <w:rsid w:val="00121BDD"/>
    <w:rsid w:val="00123235"/>
    <w:rsid w:val="00123D80"/>
    <w:rsid w:val="0012424C"/>
    <w:rsid w:val="00124751"/>
    <w:rsid w:val="001247B7"/>
    <w:rsid w:val="00124849"/>
    <w:rsid w:val="00124AE4"/>
    <w:rsid w:val="001254A2"/>
    <w:rsid w:val="00125B6C"/>
    <w:rsid w:val="00126115"/>
    <w:rsid w:val="00127190"/>
    <w:rsid w:val="001278C2"/>
    <w:rsid w:val="00127CFC"/>
    <w:rsid w:val="00127FE2"/>
    <w:rsid w:val="001315C1"/>
    <w:rsid w:val="0013161F"/>
    <w:rsid w:val="001317F1"/>
    <w:rsid w:val="001318D2"/>
    <w:rsid w:val="0013229B"/>
    <w:rsid w:val="00132A8D"/>
    <w:rsid w:val="00133782"/>
    <w:rsid w:val="00135D1C"/>
    <w:rsid w:val="00135F74"/>
    <w:rsid w:val="00135F82"/>
    <w:rsid w:val="00136185"/>
    <w:rsid w:val="00136489"/>
    <w:rsid w:val="0013664D"/>
    <w:rsid w:val="001366FE"/>
    <w:rsid w:val="00136B53"/>
    <w:rsid w:val="00137293"/>
    <w:rsid w:val="00137A99"/>
    <w:rsid w:val="00137E3E"/>
    <w:rsid w:val="001400F3"/>
    <w:rsid w:val="001420CF"/>
    <w:rsid w:val="00142555"/>
    <w:rsid w:val="00142949"/>
    <w:rsid w:val="001431F2"/>
    <w:rsid w:val="00144271"/>
    <w:rsid w:val="00144584"/>
    <w:rsid w:val="0014548C"/>
    <w:rsid w:val="00145E9E"/>
    <w:rsid w:val="0014602A"/>
    <w:rsid w:val="0014697D"/>
    <w:rsid w:val="00151E57"/>
    <w:rsid w:val="001523DC"/>
    <w:rsid w:val="00153306"/>
    <w:rsid w:val="00153361"/>
    <w:rsid w:val="00153814"/>
    <w:rsid w:val="00153D37"/>
    <w:rsid w:val="00154EE6"/>
    <w:rsid w:val="001551B9"/>
    <w:rsid w:val="00155A9E"/>
    <w:rsid w:val="0015629F"/>
    <w:rsid w:val="00156B9F"/>
    <w:rsid w:val="00157B71"/>
    <w:rsid w:val="00157CFB"/>
    <w:rsid w:val="0016005E"/>
    <w:rsid w:val="00160DF4"/>
    <w:rsid w:val="00160FE8"/>
    <w:rsid w:val="0016128B"/>
    <w:rsid w:val="00161319"/>
    <w:rsid w:val="0016251F"/>
    <w:rsid w:val="001626D6"/>
    <w:rsid w:val="00162ACE"/>
    <w:rsid w:val="001632A0"/>
    <w:rsid w:val="00164509"/>
    <w:rsid w:val="0016456B"/>
    <w:rsid w:val="0016478A"/>
    <w:rsid w:val="001647E9"/>
    <w:rsid w:val="00164DED"/>
    <w:rsid w:val="0016509C"/>
    <w:rsid w:val="0016542A"/>
    <w:rsid w:val="00165B56"/>
    <w:rsid w:val="00165C0D"/>
    <w:rsid w:val="00165DBF"/>
    <w:rsid w:val="00165E5C"/>
    <w:rsid w:val="00166584"/>
    <w:rsid w:val="0016689D"/>
    <w:rsid w:val="00166C7B"/>
    <w:rsid w:val="00166CBF"/>
    <w:rsid w:val="00167044"/>
    <w:rsid w:val="00167131"/>
    <w:rsid w:val="0017040E"/>
    <w:rsid w:val="0017044B"/>
    <w:rsid w:val="00170BA1"/>
    <w:rsid w:val="00171065"/>
    <w:rsid w:val="00171178"/>
    <w:rsid w:val="001717F5"/>
    <w:rsid w:val="00171912"/>
    <w:rsid w:val="00171A26"/>
    <w:rsid w:val="00171A53"/>
    <w:rsid w:val="00172193"/>
    <w:rsid w:val="001722C3"/>
    <w:rsid w:val="00173083"/>
    <w:rsid w:val="00173A9F"/>
    <w:rsid w:val="0017402A"/>
    <w:rsid w:val="001748E4"/>
    <w:rsid w:val="00174A1A"/>
    <w:rsid w:val="00176135"/>
    <w:rsid w:val="00176562"/>
    <w:rsid w:val="0017667D"/>
    <w:rsid w:val="00176DE4"/>
    <w:rsid w:val="001771D5"/>
    <w:rsid w:val="001773B7"/>
    <w:rsid w:val="00177CDC"/>
    <w:rsid w:val="00177E8E"/>
    <w:rsid w:val="00177F49"/>
    <w:rsid w:val="00180447"/>
    <w:rsid w:val="0018047B"/>
    <w:rsid w:val="00180CB9"/>
    <w:rsid w:val="00181302"/>
    <w:rsid w:val="001820A2"/>
    <w:rsid w:val="00182D9E"/>
    <w:rsid w:val="0018359A"/>
    <w:rsid w:val="00183992"/>
    <w:rsid w:val="00183AD8"/>
    <w:rsid w:val="00183EEE"/>
    <w:rsid w:val="00183F4B"/>
    <w:rsid w:val="00185352"/>
    <w:rsid w:val="00185DDE"/>
    <w:rsid w:val="001861A7"/>
    <w:rsid w:val="001864A3"/>
    <w:rsid w:val="00187582"/>
    <w:rsid w:val="00187898"/>
    <w:rsid w:val="001904B2"/>
    <w:rsid w:val="00190788"/>
    <w:rsid w:val="00190856"/>
    <w:rsid w:val="00190B55"/>
    <w:rsid w:val="00190C06"/>
    <w:rsid w:val="00190E54"/>
    <w:rsid w:val="0019156F"/>
    <w:rsid w:val="00191960"/>
    <w:rsid w:val="00191B29"/>
    <w:rsid w:val="00193A93"/>
    <w:rsid w:val="00193CC5"/>
    <w:rsid w:val="00195401"/>
    <w:rsid w:val="00195669"/>
    <w:rsid w:val="001962EA"/>
    <w:rsid w:val="00196EAF"/>
    <w:rsid w:val="001973F8"/>
    <w:rsid w:val="00197A67"/>
    <w:rsid w:val="001A02ED"/>
    <w:rsid w:val="001A051C"/>
    <w:rsid w:val="001A0569"/>
    <w:rsid w:val="001A148F"/>
    <w:rsid w:val="001A20D1"/>
    <w:rsid w:val="001A26E3"/>
    <w:rsid w:val="001A3D67"/>
    <w:rsid w:val="001A57CB"/>
    <w:rsid w:val="001A57E5"/>
    <w:rsid w:val="001A5D16"/>
    <w:rsid w:val="001A5D31"/>
    <w:rsid w:val="001A5ED2"/>
    <w:rsid w:val="001A628B"/>
    <w:rsid w:val="001A63D3"/>
    <w:rsid w:val="001A6487"/>
    <w:rsid w:val="001A6820"/>
    <w:rsid w:val="001A6F39"/>
    <w:rsid w:val="001A76B1"/>
    <w:rsid w:val="001B0174"/>
    <w:rsid w:val="001B02C2"/>
    <w:rsid w:val="001B0C25"/>
    <w:rsid w:val="001B1146"/>
    <w:rsid w:val="001B11A6"/>
    <w:rsid w:val="001B15DF"/>
    <w:rsid w:val="001B1BBC"/>
    <w:rsid w:val="001B27AD"/>
    <w:rsid w:val="001B3027"/>
    <w:rsid w:val="001B3127"/>
    <w:rsid w:val="001B3251"/>
    <w:rsid w:val="001B33E9"/>
    <w:rsid w:val="001B41F5"/>
    <w:rsid w:val="001B42C5"/>
    <w:rsid w:val="001B4676"/>
    <w:rsid w:val="001B48C3"/>
    <w:rsid w:val="001B5774"/>
    <w:rsid w:val="001B57C8"/>
    <w:rsid w:val="001B61E6"/>
    <w:rsid w:val="001B6751"/>
    <w:rsid w:val="001B67A7"/>
    <w:rsid w:val="001B70C6"/>
    <w:rsid w:val="001B7A0E"/>
    <w:rsid w:val="001B7C1A"/>
    <w:rsid w:val="001C0629"/>
    <w:rsid w:val="001C0C45"/>
    <w:rsid w:val="001C0DC5"/>
    <w:rsid w:val="001C0F72"/>
    <w:rsid w:val="001C1317"/>
    <w:rsid w:val="001C17E9"/>
    <w:rsid w:val="001C2064"/>
    <w:rsid w:val="001C2423"/>
    <w:rsid w:val="001C247D"/>
    <w:rsid w:val="001C2805"/>
    <w:rsid w:val="001C2846"/>
    <w:rsid w:val="001C2F36"/>
    <w:rsid w:val="001C3F8C"/>
    <w:rsid w:val="001C44DF"/>
    <w:rsid w:val="001C4510"/>
    <w:rsid w:val="001C68AE"/>
    <w:rsid w:val="001C6A73"/>
    <w:rsid w:val="001C6FE4"/>
    <w:rsid w:val="001C716E"/>
    <w:rsid w:val="001C73B5"/>
    <w:rsid w:val="001C76BC"/>
    <w:rsid w:val="001C7B40"/>
    <w:rsid w:val="001D0AB0"/>
    <w:rsid w:val="001D0CB5"/>
    <w:rsid w:val="001D0CCD"/>
    <w:rsid w:val="001D16C8"/>
    <w:rsid w:val="001D19EA"/>
    <w:rsid w:val="001D1A93"/>
    <w:rsid w:val="001D1FE6"/>
    <w:rsid w:val="001D1FF9"/>
    <w:rsid w:val="001D24A6"/>
    <w:rsid w:val="001D281B"/>
    <w:rsid w:val="001D2C37"/>
    <w:rsid w:val="001D3027"/>
    <w:rsid w:val="001D36F7"/>
    <w:rsid w:val="001D480E"/>
    <w:rsid w:val="001D48E6"/>
    <w:rsid w:val="001D4CAB"/>
    <w:rsid w:val="001D5E93"/>
    <w:rsid w:val="001D61A8"/>
    <w:rsid w:val="001D6978"/>
    <w:rsid w:val="001D69B3"/>
    <w:rsid w:val="001D6B0A"/>
    <w:rsid w:val="001D7AAC"/>
    <w:rsid w:val="001D7BB3"/>
    <w:rsid w:val="001D7BC4"/>
    <w:rsid w:val="001E03BA"/>
    <w:rsid w:val="001E060D"/>
    <w:rsid w:val="001E0854"/>
    <w:rsid w:val="001E114D"/>
    <w:rsid w:val="001E2683"/>
    <w:rsid w:val="001E334E"/>
    <w:rsid w:val="001E3425"/>
    <w:rsid w:val="001E3BB8"/>
    <w:rsid w:val="001E45B5"/>
    <w:rsid w:val="001E45C2"/>
    <w:rsid w:val="001E4937"/>
    <w:rsid w:val="001E4C0D"/>
    <w:rsid w:val="001E5409"/>
    <w:rsid w:val="001E5B11"/>
    <w:rsid w:val="001E5DB0"/>
    <w:rsid w:val="001E601C"/>
    <w:rsid w:val="001E6305"/>
    <w:rsid w:val="001E65B2"/>
    <w:rsid w:val="001E716F"/>
    <w:rsid w:val="001E7649"/>
    <w:rsid w:val="001F09CC"/>
    <w:rsid w:val="001F0E45"/>
    <w:rsid w:val="001F10A5"/>
    <w:rsid w:val="001F1B16"/>
    <w:rsid w:val="001F2845"/>
    <w:rsid w:val="001F2919"/>
    <w:rsid w:val="001F332F"/>
    <w:rsid w:val="001F3974"/>
    <w:rsid w:val="001F4113"/>
    <w:rsid w:val="001F4244"/>
    <w:rsid w:val="001F4569"/>
    <w:rsid w:val="001F4CB1"/>
    <w:rsid w:val="001F4FAA"/>
    <w:rsid w:val="001F5311"/>
    <w:rsid w:val="001F5D7E"/>
    <w:rsid w:val="001F5FA4"/>
    <w:rsid w:val="001F60EC"/>
    <w:rsid w:val="001F6138"/>
    <w:rsid w:val="001F64E1"/>
    <w:rsid w:val="001F661C"/>
    <w:rsid w:val="001F67B9"/>
    <w:rsid w:val="001F6A64"/>
    <w:rsid w:val="001F6B0A"/>
    <w:rsid w:val="001F7F35"/>
    <w:rsid w:val="002000F2"/>
    <w:rsid w:val="00200291"/>
    <w:rsid w:val="002002A9"/>
    <w:rsid w:val="00200794"/>
    <w:rsid w:val="00200A5F"/>
    <w:rsid w:val="00201341"/>
    <w:rsid w:val="00201BE9"/>
    <w:rsid w:val="00201D2F"/>
    <w:rsid w:val="00202962"/>
    <w:rsid w:val="002031E7"/>
    <w:rsid w:val="00203224"/>
    <w:rsid w:val="002032B7"/>
    <w:rsid w:val="002033A2"/>
    <w:rsid w:val="00203CD6"/>
    <w:rsid w:val="00203F00"/>
    <w:rsid w:val="002044B1"/>
    <w:rsid w:val="00204539"/>
    <w:rsid w:val="00204581"/>
    <w:rsid w:val="0020497E"/>
    <w:rsid w:val="00204B75"/>
    <w:rsid w:val="00204C5C"/>
    <w:rsid w:val="00204C94"/>
    <w:rsid w:val="00205A25"/>
    <w:rsid w:val="00205B13"/>
    <w:rsid w:val="00206294"/>
    <w:rsid w:val="00206802"/>
    <w:rsid w:val="002104A3"/>
    <w:rsid w:val="00211148"/>
    <w:rsid w:val="00211604"/>
    <w:rsid w:val="00212FAA"/>
    <w:rsid w:val="00213126"/>
    <w:rsid w:val="00213834"/>
    <w:rsid w:val="00213DDE"/>
    <w:rsid w:val="00214214"/>
    <w:rsid w:val="0021476E"/>
    <w:rsid w:val="002147A2"/>
    <w:rsid w:val="00214876"/>
    <w:rsid w:val="00215864"/>
    <w:rsid w:val="002158B7"/>
    <w:rsid w:val="00215A6E"/>
    <w:rsid w:val="00215DAE"/>
    <w:rsid w:val="00215FDA"/>
    <w:rsid w:val="00217121"/>
    <w:rsid w:val="00217229"/>
    <w:rsid w:val="0022024A"/>
    <w:rsid w:val="00220A56"/>
    <w:rsid w:val="00220B8E"/>
    <w:rsid w:val="00220CEC"/>
    <w:rsid w:val="00220CEF"/>
    <w:rsid w:val="00221C2A"/>
    <w:rsid w:val="00221F48"/>
    <w:rsid w:val="00222314"/>
    <w:rsid w:val="00222F79"/>
    <w:rsid w:val="002234BB"/>
    <w:rsid w:val="00224924"/>
    <w:rsid w:val="00224C3B"/>
    <w:rsid w:val="00224F0C"/>
    <w:rsid w:val="0022513F"/>
    <w:rsid w:val="002265DA"/>
    <w:rsid w:val="00226DAF"/>
    <w:rsid w:val="00227181"/>
    <w:rsid w:val="00227953"/>
    <w:rsid w:val="00227DE4"/>
    <w:rsid w:val="0023082C"/>
    <w:rsid w:val="00230847"/>
    <w:rsid w:val="00231489"/>
    <w:rsid w:val="00232E51"/>
    <w:rsid w:val="00233098"/>
    <w:rsid w:val="00234AD9"/>
    <w:rsid w:val="00234B0C"/>
    <w:rsid w:val="00235035"/>
    <w:rsid w:val="00235A90"/>
    <w:rsid w:val="00235EAA"/>
    <w:rsid w:val="00236389"/>
    <w:rsid w:val="002366B3"/>
    <w:rsid w:val="00236B53"/>
    <w:rsid w:val="00236E46"/>
    <w:rsid w:val="002378A5"/>
    <w:rsid w:val="00237E11"/>
    <w:rsid w:val="00240488"/>
    <w:rsid w:val="0024073F"/>
    <w:rsid w:val="0024119B"/>
    <w:rsid w:val="002417D9"/>
    <w:rsid w:val="00241993"/>
    <w:rsid w:val="00241E8B"/>
    <w:rsid w:val="00241EDD"/>
    <w:rsid w:val="002426B2"/>
    <w:rsid w:val="00243024"/>
    <w:rsid w:val="00243E73"/>
    <w:rsid w:val="00244587"/>
    <w:rsid w:val="00244877"/>
    <w:rsid w:val="00244C09"/>
    <w:rsid w:val="00245932"/>
    <w:rsid w:val="00246052"/>
    <w:rsid w:val="00246150"/>
    <w:rsid w:val="00246838"/>
    <w:rsid w:val="00246AB4"/>
    <w:rsid w:val="00246BC1"/>
    <w:rsid w:val="00247805"/>
    <w:rsid w:val="00247D25"/>
    <w:rsid w:val="00250AE9"/>
    <w:rsid w:val="00250F63"/>
    <w:rsid w:val="0025147F"/>
    <w:rsid w:val="00251AEB"/>
    <w:rsid w:val="00251DA1"/>
    <w:rsid w:val="00251F76"/>
    <w:rsid w:val="00252420"/>
    <w:rsid w:val="00252B16"/>
    <w:rsid w:val="002536DD"/>
    <w:rsid w:val="00254F51"/>
    <w:rsid w:val="00256AF7"/>
    <w:rsid w:val="00256FAF"/>
    <w:rsid w:val="0025733C"/>
    <w:rsid w:val="00257C78"/>
    <w:rsid w:val="0026003F"/>
    <w:rsid w:val="002601B2"/>
    <w:rsid w:val="00260980"/>
    <w:rsid w:val="00260EC1"/>
    <w:rsid w:val="00261C29"/>
    <w:rsid w:val="00261D91"/>
    <w:rsid w:val="002648DA"/>
    <w:rsid w:val="00264E68"/>
    <w:rsid w:val="0026591B"/>
    <w:rsid w:val="0026608B"/>
    <w:rsid w:val="002660AD"/>
    <w:rsid w:val="00266882"/>
    <w:rsid w:val="00266C41"/>
    <w:rsid w:val="00267928"/>
    <w:rsid w:val="00267E8C"/>
    <w:rsid w:val="00267F9E"/>
    <w:rsid w:val="00267FEF"/>
    <w:rsid w:val="00270380"/>
    <w:rsid w:val="002703F6"/>
    <w:rsid w:val="002705D9"/>
    <w:rsid w:val="002707EB"/>
    <w:rsid w:val="00270C72"/>
    <w:rsid w:val="002714BF"/>
    <w:rsid w:val="00271DC5"/>
    <w:rsid w:val="00271F96"/>
    <w:rsid w:val="00272006"/>
    <w:rsid w:val="002722E9"/>
    <w:rsid w:val="0027251F"/>
    <w:rsid w:val="00272856"/>
    <w:rsid w:val="00273393"/>
    <w:rsid w:val="002733EF"/>
    <w:rsid w:val="00274595"/>
    <w:rsid w:val="00274813"/>
    <w:rsid w:val="00274C24"/>
    <w:rsid w:val="00274C5E"/>
    <w:rsid w:val="002750AE"/>
    <w:rsid w:val="002750EC"/>
    <w:rsid w:val="0027536B"/>
    <w:rsid w:val="002754CA"/>
    <w:rsid w:val="002756D2"/>
    <w:rsid w:val="00275F6F"/>
    <w:rsid w:val="0027643E"/>
    <w:rsid w:val="0027680E"/>
    <w:rsid w:val="00276C5E"/>
    <w:rsid w:val="00276FB6"/>
    <w:rsid w:val="002772E3"/>
    <w:rsid w:val="002778AB"/>
    <w:rsid w:val="0028015F"/>
    <w:rsid w:val="0028029B"/>
    <w:rsid w:val="00280439"/>
    <w:rsid w:val="00280642"/>
    <w:rsid w:val="00280681"/>
    <w:rsid w:val="002808FD"/>
    <w:rsid w:val="00280BF0"/>
    <w:rsid w:val="00280F53"/>
    <w:rsid w:val="00281D6A"/>
    <w:rsid w:val="002824DC"/>
    <w:rsid w:val="0028309A"/>
    <w:rsid w:val="0028425E"/>
    <w:rsid w:val="00284F8D"/>
    <w:rsid w:val="00285393"/>
    <w:rsid w:val="00285C08"/>
    <w:rsid w:val="002862E0"/>
    <w:rsid w:val="0028661D"/>
    <w:rsid w:val="00286802"/>
    <w:rsid w:val="00287221"/>
    <w:rsid w:val="00287C05"/>
    <w:rsid w:val="00287EB9"/>
    <w:rsid w:val="0029056E"/>
    <w:rsid w:val="00290C37"/>
    <w:rsid w:val="00290E44"/>
    <w:rsid w:val="00291057"/>
    <w:rsid w:val="002914EA"/>
    <w:rsid w:val="00291777"/>
    <w:rsid w:val="0029228B"/>
    <w:rsid w:val="00292326"/>
    <w:rsid w:val="00292504"/>
    <w:rsid w:val="002926A1"/>
    <w:rsid w:val="00292986"/>
    <w:rsid w:val="00292C20"/>
    <w:rsid w:val="00292C4C"/>
    <w:rsid w:val="00292F84"/>
    <w:rsid w:val="00293BF4"/>
    <w:rsid w:val="00295724"/>
    <w:rsid w:val="00295BB5"/>
    <w:rsid w:val="002965FA"/>
    <w:rsid w:val="002968EF"/>
    <w:rsid w:val="00296AD3"/>
    <w:rsid w:val="00296D56"/>
    <w:rsid w:val="00297575"/>
    <w:rsid w:val="00297654"/>
    <w:rsid w:val="00297F52"/>
    <w:rsid w:val="002A16B7"/>
    <w:rsid w:val="002A1964"/>
    <w:rsid w:val="002A1C0A"/>
    <w:rsid w:val="002A1D69"/>
    <w:rsid w:val="002A210A"/>
    <w:rsid w:val="002A25C3"/>
    <w:rsid w:val="002A2F06"/>
    <w:rsid w:val="002A33C8"/>
    <w:rsid w:val="002A3524"/>
    <w:rsid w:val="002A3B5D"/>
    <w:rsid w:val="002A3F2A"/>
    <w:rsid w:val="002A457A"/>
    <w:rsid w:val="002A5167"/>
    <w:rsid w:val="002A54E0"/>
    <w:rsid w:val="002A5880"/>
    <w:rsid w:val="002A59F5"/>
    <w:rsid w:val="002A60FB"/>
    <w:rsid w:val="002A69B1"/>
    <w:rsid w:val="002A6E44"/>
    <w:rsid w:val="002B00F3"/>
    <w:rsid w:val="002B13AD"/>
    <w:rsid w:val="002B14DD"/>
    <w:rsid w:val="002B1FE9"/>
    <w:rsid w:val="002B23D4"/>
    <w:rsid w:val="002B28E3"/>
    <w:rsid w:val="002B3205"/>
    <w:rsid w:val="002B3221"/>
    <w:rsid w:val="002B3512"/>
    <w:rsid w:val="002B3B13"/>
    <w:rsid w:val="002B3DE8"/>
    <w:rsid w:val="002B44EC"/>
    <w:rsid w:val="002B4840"/>
    <w:rsid w:val="002B66AC"/>
    <w:rsid w:val="002B70FC"/>
    <w:rsid w:val="002B777D"/>
    <w:rsid w:val="002B7F51"/>
    <w:rsid w:val="002C0259"/>
    <w:rsid w:val="002C0ED3"/>
    <w:rsid w:val="002C14BF"/>
    <w:rsid w:val="002C1822"/>
    <w:rsid w:val="002C1985"/>
    <w:rsid w:val="002C2ACC"/>
    <w:rsid w:val="002C2D1E"/>
    <w:rsid w:val="002C345A"/>
    <w:rsid w:val="002C3B03"/>
    <w:rsid w:val="002C400B"/>
    <w:rsid w:val="002C4359"/>
    <w:rsid w:val="002C44E7"/>
    <w:rsid w:val="002C44F8"/>
    <w:rsid w:val="002C5D0C"/>
    <w:rsid w:val="002C5EA9"/>
    <w:rsid w:val="002C5F69"/>
    <w:rsid w:val="002C625F"/>
    <w:rsid w:val="002C6E95"/>
    <w:rsid w:val="002C7018"/>
    <w:rsid w:val="002C7581"/>
    <w:rsid w:val="002C75E0"/>
    <w:rsid w:val="002D0178"/>
    <w:rsid w:val="002D0A41"/>
    <w:rsid w:val="002D0DAE"/>
    <w:rsid w:val="002D1524"/>
    <w:rsid w:val="002D161E"/>
    <w:rsid w:val="002D16DB"/>
    <w:rsid w:val="002D283B"/>
    <w:rsid w:val="002D2B15"/>
    <w:rsid w:val="002D2CC8"/>
    <w:rsid w:val="002D36DB"/>
    <w:rsid w:val="002D3BBD"/>
    <w:rsid w:val="002D412B"/>
    <w:rsid w:val="002D476A"/>
    <w:rsid w:val="002D5512"/>
    <w:rsid w:val="002D562F"/>
    <w:rsid w:val="002D5641"/>
    <w:rsid w:val="002D5697"/>
    <w:rsid w:val="002D5F97"/>
    <w:rsid w:val="002D6EE7"/>
    <w:rsid w:val="002D7A2C"/>
    <w:rsid w:val="002D7DBE"/>
    <w:rsid w:val="002E0056"/>
    <w:rsid w:val="002E0429"/>
    <w:rsid w:val="002E0782"/>
    <w:rsid w:val="002E0A60"/>
    <w:rsid w:val="002E0DEF"/>
    <w:rsid w:val="002E1472"/>
    <w:rsid w:val="002E161D"/>
    <w:rsid w:val="002E180F"/>
    <w:rsid w:val="002E19AE"/>
    <w:rsid w:val="002E1BA2"/>
    <w:rsid w:val="002E2281"/>
    <w:rsid w:val="002E237C"/>
    <w:rsid w:val="002E238D"/>
    <w:rsid w:val="002E298B"/>
    <w:rsid w:val="002E2D04"/>
    <w:rsid w:val="002E32E4"/>
    <w:rsid w:val="002E389E"/>
    <w:rsid w:val="002E395D"/>
    <w:rsid w:val="002E4197"/>
    <w:rsid w:val="002E4DDF"/>
    <w:rsid w:val="002E55BC"/>
    <w:rsid w:val="002E55C3"/>
    <w:rsid w:val="002E5B2F"/>
    <w:rsid w:val="002E606B"/>
    <w:rsid w:val="002E6856"/>
    <w:rsid w:val="002E69ED"/>
    <w:rsid w:val="002E71DC"/>
    <w:rsid w:val="002E7A05"/>
    <w:rsid w:val="002E7A70"/>
    <w:rsid w:val="002F009E"/>
    <w:rsid w:val="002F0A25"/>
    <w:rsid w:val="002F172E"/>
    <w:rsid w:val="002F19EB"/>
    <w:rsid w:val="002F1C08"/>
    <w:rsid w:val="002F1EE0"/>
    <w:rsid w:val="002F2C45"/>
    <w:rsid w:val="002F2D1E"/>
    <w:rsid w:val="002F3163"/>
    <w:rsid w:val="002F34E0"/>
    <w:rsid w:val="002F3C42"/>
    <w:rsid w:val="002F3F69"/>
    <w:rsid w:val="002F3FB6"/>
    <w:rsid w:val="002F4B40"/>
    <w:rsid w:val="002F5B6A"/>
    <w:rsid w:val="002F5CDF"/>
    <w:rsid w:val="002F66D3"/>
    <w:rsid w:val="002F71F6"/>
    <w:rsid w:val="002F74B7"/>
    <w:rsid w:val="002F755B"/>
    <w:rsid w:val="002F7973"/>
    <w:rsid w:val="002F7C43"/>
    <w:rsid w:val="00300947"/>
    <w:rsid w:val="00300B56"/>
    <w:rsid w:val="00300F3B"/>
    <w:rsid w:val="00301847"/>
    <w:rsid w:val="003018CC"/>
    <w:rsid w:val="00303156"/>
    <w:rsid w:val="003032E2"/>
    <w:rsid w:val="003033F4"/>
    <w:rsid w:val="003037E3"/>
    <w:rsid w:val="00303F45"/>
    <w:rsid w:val="00304250"/>
    <w:rsid w:val="003049E0"/>
    <w:rsid w:val="00304FD9"/>
    <w:rsid w:val="00305227"/>
    <w:rsid w:val="003052FD"/>
    <w:rsid w:val="003060DF"/>
    <w:rsid w:val="00306DFD"/>
    <w:rsid w:val="00306E46"/>
    <w:rsid w:val="00307253"/>
    <w:rsid w:val="003101AF"/>
    <w:rsid w:val="00310A60"/>
    <w:rsid w:val="003110F3"/>
    <w:rsid w:val="0031189E"/>
    <w:rsid w:val="0031244A"/>
    <w:rsid w:val="00312591"/>
    <w:rsid w:val="003125DD"/>
    <w:rsid w:val="003128FC"/>
    <w:rsid w:val="0031338D"/>
    <w:rsid w:val="00313786"/>
    <w:rsid w:val="00314B29"/>
    <w:rsid w:val="003160E3"/>
    <w:rsid w:val="00316151"/>
    <w:rsid w:val="0031735B"/>
    <w:rsid w:val="003178F9"/>
    <w:rsid w:val="00317A0F"/>
    <w:rsid w:val="003204D9"/>
    <w:rsid w:val="00320785"/>
    <w:rsid w:val="00320CC8"/>
    <w:rsid w:val="00321308"/>
    <w:rsid w:val="00321482"/>
    <w:rsid w:val="00321F98"/>
    <w:rsid w:val="003223DC"/>
    <w:rsid w:val="00322D5A"/>
    <w:rsid w:val="003235D1"/>
    <w:rsid w:val="0032379D"/>
    <w:rsid w:val="00324499"/>
    <w:rsid w:val="00324AD5"/>
    <w:rsid w:val="00324BA4"/>
    <w:rsid w:val="00324E18"/>
    <w:rsid w:val="003254E5"/>
    <w:rsid w:val="00325D21"/>
    <w:rsid w:val="00325F80"/>
    <w:rsid w:val="003263CE"/>
    <w:rsid w:val="00326480"/>
    <w:rsid w:val="00326CA8"/>
    <w:rsid w:val="00327367"/>
    <w:rsid w:val="0032772F"/>
    <w:rsid w:val="00327E0C"/>
    <w:rsid w:val="00327ED9"/>
    <w:rsid w:val="003302B4"/>
    <w:rsid w:val="00330388"/>
    <w:rsid w:val="00330504"/>
    <w:rsid w:val="00330579"/>
    <w:rsid w:val="00330BE0"/>
    <w:rsid w:val="00330C23"/>
    <w:rsid w:val="003312BB"/>
    <w:rsid w:val="00331607"/>
    <w:rsid w:val="0033195D"/>
    <w:rsid w:val="003323FE"/>
    <w:rsid w:val="00333A74"/>
    <w:rsid w:val="00333A95"/>
    <w:rsid w:val="00333E69"/>
    <w:rsid w:val="00333F35"/>
    <w:rsid w:val="0033424B"/>
    <w:rsid w:val="003344AA"/>
    <w:rsid w:val="00335137"/>
    <w:rsid w:val="00335A8D"/>
    <w:rsid w:val="00335B3E"/>
    <w:rsid w:val="0033625D"/>
    <w:rsid w:val="003367F3"/>
    <w:rsid w:val="00336AF8"/>
    <w:rsid w:val="00340417"/>
    <w:rsid w:val="00341279"/>
    <w:rsid w:val="0034225F"/>
    <w:rsid w:val="00342280"/>
    <w:rsid w:val="0034244D"/>
    <w:rsid w:val="00343241"/>
    <w:rsid w:val="003437C0"/>
    <w:rsid w:val="00343977"/>
    <w:rsid w:val="00343CB5"/>
    <w:rsid w:val="00343FF4"/>
    <w:rsid w:val="00344855"/>
    <w:rsid w:val="003455E7"/>
    <w:rsid w:val="003457CF"/>
    <w:rsid w:val="003461DA"/>
    <w:rsid w:val="0034668C"/>
    <w:rsid w:val="00347494"/>
    <w:rsid w:val="0034771A"/>
    <w:rsid w:val="00347EDD"/>
    <w:rsid w:val="003509D1"/>
    <w:rsid w:val="00350B73"/>
    <w:rsid w:val="003514BE"/>
    <w:rsid w:val="00351E05"/>
    <w:rsid w:val="003525B6"/>
    <w:rsid w:val="00352A7A"/>
    <w:rsid w:val="00352BE6"/>
    <w:rsid w:val="00353350"/>
    <w:rsid w:val="0035366C"/>
    <w:rsid w:val="003540BB"/>
    <w:rsid w:val="00354599"/>
    <w:rsid w:val="00354E44"/>
    <w:rsid w:val="00354E62"/>
    <w:rsid w:val="00355D91"/>
    <w:rsid w:val="0035785C"/>
    <w:rsid w:val="00357B71"/>
    <w:rsid w:val="00360E6C"/>
    <w:rsid w:val="0036272B"/>
    <w:rsid w:val="00362E60"/>
    <w:rsid w:val="00363081"/>
    <w:rsid w:val="00363347"/>
    <w:rsid w:val="0036335B"/>
    <w:rsid w:val="003642AA"/>
    <w:rsid w:val="00364AB7"/>
    <w:rsid w:val="00364D8E"/>
    <w:rsid w:val="00365497"/>
    <w:rsid w:val="00365A08"/>
    <w:rsid w:val="00365D57"/>
    <w:rsid w:val="00366290"/>
    <w:rsid w:val="003664A6"/>
    <w:rsid w:val="0036703E"/>
    <w:rsid w:val="00367CEC"/>
    <w:rsid w:val="0037062E"/>
    <w:rsid w:val="00370646"/>
    <w:rsid w:val="00371433"/>
    <w:rsid w:val="00371928"/>
    <w:rsid w:val="00371D13"/>
    <w:rsid w:val="00371D62"/>
    <w:rsid w:val="00371DC5"/>
    <w:rsid w:val="00371E97"/>
    <w:rsid w:val="00372294"/>
    <w:rsid w:val="00372553"/>
    <w:rsid w:val="003726A7"/>
    <w:rsid w:val="00373167"/>
    <w:rsid w:val="003738F3"/>
    <w:rsid w:val="003739D2"/>
    <w:rsid w:val="00373EF8"/>
    <w:rsid w:val="0037412C"/>
    <w:rsid w:val="00374AA8"/>
    <w:rsid w:val="00374C12"/>
    <w:rsid w:val="00374D4D"/>
    <w:rsid w:val="00374FAE"/>
    <w:rsid w:val="003759D8"/>
    <w:rsid w:val="00375F7B"/>
    <w:rsid w:val="00377B1B"/>
    <w:rsid w:val="00377DB9"/>
    <w:rsid w:val="00377FB1"/>
    <w:rsid w:val="00380262"/>
    <w:rsid w:val="00380F7C"/>
    <w:rsid w:val="0038227E"/>
    <w:rsid w:val="00382DCF"/>
    <w:rsid w:val="003833B9"/>
    <w:rsid w:val="00383563"/>
    <w:rsid w:val="00383FEB"/>
    <w:rsid w:val="00384B65"/>
    <w:rsid w:val="003850A6"/>
    <w:rsid w:val="00385309"/>
    <w:rsid w:val="00385590"/>
    <w:rsid w:val="0038593E"/>
    <w:rsid w:val="00386214"/>
    <w:rsid w:val="0038645E"/>
    <w:rsid w:val="0038670A"/>
    <w:rsid w:val="003868D0"/>
    <w:rsid w:val="00386A9C"/>
    <w:rsid w:val="00387452"/>
    <w:rsid w:val="00387A10"/>
    <w:rsid w:val="00387ADD"/>
    <w:rsid w:val="00387F7B"/>
    <w:rsid w:val="00390ABC"/>
    <w:rsid w:val="0039108A"/>
    <w:rsid w:val="003916C7"/>
    <w:rsid w:val="003918AE"/>
    <w:rsid w:val="0039191B"/>
    <w:rsid w:val="00391F45"/>
    <w:rsid w:val="0039306F"/>
    <w:rsid w:val="0039355E"/>
    <w:rsid w:val="00393959"/>
    <w:rsid w:val="00393F9F"/>
    <w:rsid w:val="0039458E"/>
    <w:rsid w:val="0039461D"/>
    <w:rsid w:val="00394A3D"/>
    <w:rsid w:val="00394AFF"/>
    <w:rsid w:val="00396579"/>
    <w:rsid w:val="00396705"/>
    <w:rsid w:val="00396BDB"/>
    <w:rsid w:val="00396FE0"/>
    <w:rsid w:val="00397F92"/>
    <w:rsid w:val="003A03E1"/>
    <w:rsid w:val="003A09B2"/>
    <w:rsid w:val="003A1088"/>
    <w:rsid w:val="003A114D"/>
    <w:rsid w:val="003A15C9"/>
    <w:rsid w:val="003A1AFB"/>
    <w:rsid w:val="003A264C"/>
    <w:rsid w:val="003A2655"/>
    <w:rsid w:val="003A3153"/>
    <w:rsid w:val="003A31ED"/>
    <w:rsid w:val="003A338C"/>
    <w:rsid w:val="003A3A24"/>
    <w:rsid w:val="003A40B8"/>
    <w:rsid w:val="003A4241"/>
    <w:rsid w:val="003A4D67"/>
    <w:rsid w:val="003A4FB4"/>
    <w:rsid w:val="003A56B8"/>
    <w:rsid w:val="003A5E5F"/>
    <w:rsid w:val="003A62E8"/>
    <w:rsid w:val="003A632E"/>
    <w:rsid w:val="003A673E"/>
    <w:rsid w:val="003A73CD"/>
    <w:rsid w:val="003A7756"/>
    <w:rsid w:val="003A7E3B"/>
    <w:rsid w:val="003B0010"/>
    <w:rsid w:val="003B2C31"/>
    <w:rsid w:val="003B2C32"/>
    <w:rsid w:val="003B2D32"/>
    <w:rsid w:val="003B39B6"/>
    <w:rsid w:val="003B3C5F"/>
    <w:rsid w:val="003B3CA3"/>
    <w:rsid w:val="003B3DE8"/>
    <w:rsid w:val="003B5B5F"/>
    <w:rsid w:val="003B6496"/>
    <w:rsid w:val="003B685A"/>
    <w:rsid w:val="003B6C83"/>
    <w:rsid w:val="003B7530"/>
    <w:rsid w:val="003B7D1B"/>
    <w:rsid w:val="003B7D69"/>
    <w:rsid w:val="003C0A6A"/>
    <w:rsid w:val="003C0B16"/>
    <w:rsid w:val="003C0B61"/>
    <w:rsid w:val="003C141A"/>
    <w:rsid w:val="003C1469"/>
    <w:rsid w:val="003C147A"/>
    <w:rsid w:val="003C3691"/>
    <w:rsid w:val="003C3F28"/>
    <w:rsid w:val="003C460B"/>
    <w:rsid w:val="003C476C"/>
    <w:rsid w:val="003C5109"/>
    <w:rsid w:val="003C5B7A"/>
    <w:rsid w:val="003C63A7"/>
    <w:rsid w:val="003C66FA"/>
    <w:rsid w:val="003C6890"/>
    <w:rsid w:val="003C73BB"/>
    <w:rsid w:val="003D249D"/>
    <w:rsid w:val="003D2F79"/>
    <w:rsid w:val="003D36FD"/>
    <w:rsid w:val="003D3A3A"/>
    <w:rsid w:val="003D3FB5"/>
    <w:rsid w:val="003D41BA"/>
    <w:rsid w:val="003D49B0"/>
    <w:rsid w:val="003D4C4D"/>
    <w:rsid w:val="003D500A"/>
    <w:rsid w:val="003D533E"/>
    <w:rsid w:val="003D6549"/>
    <w:rsid w:val="003D6D2E"/>
    <w:rsid w:val="003D7FD5"/>
    <w:rsid w:val="003E0022"/>
    <w:rsid w:val="003E0C13"/>
    <w:rsid w:val="003E219C"/>
    <w:rsid w:val="003E2359"/>
    <w:rsid w:val="003E253A"/>
    <w:rsid w:val="003E279F"/>
    <w:rsid w:val="003E29B9"/>
    <w:rsid w:val="003E333E"/>
    <w:rsid w:val="003E3B1C"/>
    <w:rsid w:val="003E4077"/>
    <w:rsid w:val="003E40B3"/>
    <w:rsid w:val="003E4118"/>
    <w:rsid w:val="003E41D6"/>
    <w:rsid w:val="003E5213"/>
    <w:rsid w:val="003E56F6"/>
    <w:rsid w:val="003E5C8E"/>
    <w:rsid w:val="003E7EB4"/>
    <w:rsid w:val="003F0053"/>
    <w:rsid w:val="003F064F"/>
    <w:rsid w:val="003F0E7D"/>
    <w:rsid w:val="003F12D1"/>
    <w:rsid w:val="003F29FA"/>
    <w:rsid w:val="003F2EFD"/>
    <w:rsid w:val="003F335B"/>
    <w:rsid w:val="003F3CE5"/>
    <w:rsid w:val="003F3F56"/>
    <w:rsid w:val="003F45C0"/>
    <w:rsid w:val="003F498E"/>
    <w:rsid w:val="003F537C"/>
    <w:rsid w:val="003F55A3"/>
    <w:rsid w:val="003F7597"/>
    <w:rsid w:val="003F792C"/>
    <w:rsid w:val="003F7D3A"/>
    <w:rsid w:val="003F7D86"/>
    <w:rsid w:val="003F7D8D"/>
    <w:rsid w:val="003F7FCC"/>
    <w:rsid w:val="004007F2"/>
    <w:rsid w:val="00400D23"/>
    <w:rsid w:val="0040128F"/>
    <w:rsid w:val="00401741"/>
    <w:rsid w:val="00401A2F"/>
    <w:rsid w:val="004022C5"/>
    <w:rsid w:val="00402AB8"/>
    <w:rsid w:val="00402C25"/>
    <w:rsid w:val="00402F01"/>
    <w:rsid w:val="00402F71"/>
    <w:rsid w:val="00403468"/>
    <w:rsid w:val="00403510"/>
    <w:rsid w:val="004047F6"/>
    <w:rsid w:val="004049DB"/>
    <w:rsid w:val="00406108"/>
    <w:rsid w:val="00406E57"/>
    <w:rsid w:val="004070BB"/>
    <w:rsid w:val="004107B2"/>
    <w:rsid w:val="00410A29"/>
    <w:rsid w:val="00410DEA"/>
    <w:rsid w:val="004119A6"/>
    <w:rsid w:val="00412443"/>
    <w:rsid w:val="004127E6"/>
    <w:rsid w:val="00412B53"/>
    <w:rsid w:val="00412C81"/>
    <w:rsid w:val="00412D7D"/>
    <w:rsid w:val="00412DBE"/>
    <w:rsid w:val="004151A7"/>
    <w:rsid w:val="00415BC5"/>
    <w:rsid w:val="00417083"/>
    <w:rsid w:val="004172B2"/>
    <w:rsid w:val="00417829"/>
    <w:rsid w:val="00420690"/>
    <w:rsid w:val="00420787"/>
    <w:rsid w:val="004207AC"/>
    <w:rsid w:val="00420DAF"/>
    <w:rsid w:val="00421046"/>
    <w:rsid w:val="0042177D"/>
    <w:rsid w:val="00421CF2"/>
    <w:rsid w:val="00421F37"/>
    <w:rsid w:val="0042247C"/>
    <w:rsid w:val="0042264D"/>
    <w:rsid w:val="00422D8F"/>
    <w:rsid w:val="00423274"/>
    <w:rsid w:val="0042385D"/>
    <w:rsid w:val="00423C5C"/>
    <w:rsid w:val="0042432D"/>
    <w:rsid w:val="00424DD6"/>
    <w:rsid w:val="00425D57"/>
    <w:rsid w:val="00425E79"/>
    <w:rsid w:val="004263B5"/>
    <w:rsid w:val="00426425"/>
    <w:rsid w:val="0042670F"/>
    <w:rsid w:val="004268DA"/>
    <w:rsid w:val="00426EBA"/>
    <w:rsid w:val="00427B47"/>
    <w:rsid w:val="00427FD2"/>
    <w:rsid w:val="00430923"/>
    <w:rsid w:val="00430F61"/>
    <w:rsid w:val="00431B43"/>
    <w:rsid w:val="00431FBA"/>
    <w:rsid w:val="00431FBD"/>
    <w:rsid w:val="0043200E"/>
    <w:rsid w:val="00432852"/>
    <w:rsid w:val="00432BFB"/>
    <w:rsid w:val="00432FB1"/>
    <w:rsid w:val="00432FD7"/>
    <w:rsid w:val="00433325"/>
    <w:rsid w:val="0043344C"/>
    <w:rsid w:val="0043454C"/>
    <w:rsid w:val="00434EE7"/>
    <w:rsid w:val="004359AA"/>
    <w:rsid w:val="00435D39"/>
    <w:rsid w:val="00436031"/>
    <w:rsid w:val="00436D90"/>
    <w:rsid w:val="00437040"/>
    <w:rsid w:val="00437041"/>
    <w:rsid w:val="004375A1"/>
    <w:rsid w:val="00437DD4"/>
    <w:rsid w:val="00440A37"/>
    <w:rsid w:val="004414B4"/>
    <w:rsid w:val="0044246B"/>
    <w:rsid w:val="0044265F"/>
    <w:rsid w:val="00442EB7"/>
    <w:rsid w:val="00443FE8"/>
    <w:rsid w:val="00444731"/>
    <w:rsid w:val="0044500D"/>
    <w:rsid w:val="0044573C"/>
    <w:rsid w:val="00446D35"/>
    <w:rsid w:val="00447A47"/>
    <w:rsid w:val="004500C7"/>
    <w:rsid w:val="00450CB9"/>
    <w:rsid w:val="00450E85"/>
    <w:rsid w:val="0045163E"/>
    <w:rsid w:val="0045261B"/>
    <w:rsid w:val="00452D04"/>
    <w:rsid w:val="00452D30"/>
    <w:rsid w:val="00452D7F"/>
    <w:rsid w:val="00453DD9"/>
    <w:rsid w:val="00453FC4"/>
    <w:rsid w:val="0045563A"/>
    <w:rsid w:val="00456203"/>
    <w:rsid w:val="00456FC7"/>
    <w:rsid w:val="00457002"/>
    <w:rsid w:val="00457553"/>
    <w:rsid w:val="00457604"/>
    <w:rsid w:val="00460874"/>
    <w:rsid w:val="00460BEE"/>
    <w:rsid w:val="00461A8A"/>
    <w:rsid w:val="00462491"/>
    <w:rsid w:val="00462667"/>
    <w:rsid w:val="00462762"/>
    <w:rsid w:val="004629F5"/>
    <w:rsid w:val="00463AAA"/>
    <w:rsid w:val="00463D50"/>
    <w:rsid w:val="00463DC8"/>
    <w:rsid w:val="0046444C"/>
    <w:rsid w:val="00465422"/>
    <w:rsid w:val="0046545C"/>
    <w:rsid w:val="00466B41"/>
    <w:rsid w:val="00466F9B"/>
    <w:rsid w:val="0046740B"/>
    <w:rsid w:val="0046770F"/>
    <w:rsid w:val="004679A0"/>
    <w:rsid w:val="00470685"/>
    <w:rsid w:val="004716ED"/>
    <w:rsid w:val="00471AB7"/>
    <w:rsid w:val="00471BCB"/>
    <w:rsid w:val="00471D6E"/>
    <w:rsid w:val="004720F7"/>
    <w:rsid w:val="00472968"/>
    <w:rsid w:val="00472AF2"/>
    <w:rsid w:val="00472EF6"/>
    <w:rsid w:val="00473773"/>
    <w:rsid w:val="00474A6B"/>
    <w:rsid w:val="00474DA0"/>
    <w:rsid w:val="00475035"/>
    <w:rsid w:val="004756A8"/>
    <w:rsid w:val="00475F9B"/>
    <w:rsid w:val="00476F68"/>
    <w:rsid w:val="00477245"/>
    <w:rsid w:val="004779F8"/>
    <w:rsid w:val="00480566"/>
    <w:rsid w:val="0048097E"/>
    <w:rsid w:val="00480BD4"/>
    <w:rsid w:val="00480DB9"/>
    <w:rsid w:val="004814AC"/>
    <w:rsid w:val="004814E2"/>
    <w:rsid w:val="00483146"/>
    <w:rsid w:val="00483206"/>
    <w:rsid w:val="00483626"/>
    <w:rsid w:val="00483754"/>
    <w:rsid w:val="00483FC9"/>
    <w:rsid w:val="004851E8"/>
    <w:rsid w:val="00485379"/>
    <w:rsid w:val="0048573E"/>
    <w:rsid w:val="00485B18"/>
    <w:rsid w:val="00485C6D"/>
    <w:rsid w:val="00485D80"/>
    <w:rsid w:val="00485EFC"/>
    <w:rsid w:val="00485FE8"/>
    <w:rsid w:val="004864D8"/>
    <w:rsid w:val="00487C8E"/>
    <w:rsid w:val="00487D1F"/>
    <w:rsid w:val="00487D28"/>
    <w:rsid w:val="00490A3F"/>
    <w:rsid w:val="004920F0"/>
    <w:rsid w:val="004920FE"/>
    <w:rsid w:val="0049256E"/>
    <w:rsid w:val="004951C1"/>
    <w:rsid w:val="0049602D"/>
    <w:rsid w:val="004965C8"/>
    <w:rsid w:val="00496E4E"/>
    <w:rsid w:val="00497393"/>
    <w:rsid w:val="004973D3"/>
    <w:rsid w:val="00497F2C"/>
    <w:rsid w:val="004A0277"/>
    <w:rsid w:val="004A0D82"/>
    <w:rsid w:val="004A0DD8"/>
    <w:rsid w:val="004A1388"/>
    <w:rsid w:val="004A14AE"/>
    <w:rsid w:val="004A1845"/>
    <w:rsid w:val="004A1C1C"/>
    <w:rsid w:val="004A1DFD"/>
    <w:rsid w:val="004A216C"/>
    <w:rsid w:val="004A245F"/>
    <w:rsid w:val="004A29D7"/>
    <w:rsid w:val="004A3F48"/>
    <w:rsid w:val="004A4189"/>
    <w:rsid w:val="004A42B4"/>
    <w:rsid w:val="004A42C6"/>
    <w:rsid w:val="004A4982"/>
    <w:rsid w:val="004A4A61"/>
    <w:rsid w:val="004A4ADD"/>
    <w:rsid w:val="004A4CB9"/>
    <w:rsid w:val="004A4DA3"/>
    <w:rsid w:val="004A565C"/>
    <w:rsid w:val="004A6791"/>
    <w:rsid w:val="004A69A6"/>
    <w:rsid w:val="004A6EFC"/>
    <w:rsid w:val="004A7722"/>
    <w:rsid w:val="004A7782"/>
    <w:rsid w:val="004A77AE"/>
    <w:rsid w:val="004A7E6C"/>
    <w:rsid w:val="004A7FDD"/>
    <w:rsid w:val="004B0175"/>
    <w:rsid w:val="004B11CB"/>
    <w:rsid w:val="004B15A4"/>
    <w:rsid w:val="004B17E9"/>
    <w:rsid w:val="004B1E4E"/>
    <w:rsid w:val="004B258B"/>
    <w:rsid w:val="004B270F"/>
    <w:rsid w:val="004B27C4"/>
    <w:rsid w:val="004B2FF7"/>
    <w:rsid w:val="004B3BC6"/>
    <w:rsid w:val="004B3EB9"/>
    <w:rsid w:val="004B3F71"/>
    <w:rsid w:val="004B51A1"/>
    <w:rsid w:val="004B5616"/>
    <w:rsid w:val="004B63D5"/>
    <w:rsid w:val="004B6510"/>
    <w:rsid w:val="004B68EF"/>
    <w:rsid w:val="004B6E82"/>
    <w:rsid w:val="004B6EDE"/>
    <w:rsid w:val="004B6F59"/>
    <w:rsid w:val="004B7090"/>
    <w:rsid w:val="004B748A"/>
    <w:rsid w:val="004C1374"/>
    <w:rsid w:val="004C1D06"/>
    <w:rsid w:val="004C221E"/>
    <w:rsid w:val="004C22F4"/>
    <w:rsid w:val="004C2549"/>
    <w:rsid w:val="004C2958"/>
    <w:rsid w:val="004C3557"/>
    <w:rsid w:val="004C35F4"/>
    <w:rsid w:val="004C3E3A"/>
    <w:rsid w:val="004C44B5"/>
    <w:rsid w:val="004C510A"/>
    <w:rsid w:val="004C5132"/>
    <w:rsid w:val="004C54FD"/>
    <w:rsid w:val="004C57E3"/>
    <w:rsid w:val="004C5B7F"/>
    <w:rsid w:val="004C5BCD"/>
    <w:rsid w:val="004C6514"/>
    <w:rsid w:val="004C6CA2"/>
    <w:rsid w:val="004C7A6F"/>
    <w:rsid w:val="004D0444"/>
    <w:rsid w:val="004D063B"/>
    <w:rsid w:val="004D0655"/>
    <w:rsid w:val="004D0A20"/>
    <w:rsid w:val="004D0D1C"/>
    <w:rsid w:val="004D0EC6"/>
    <w:rsid w:val="004D1DFA"/>
    <w:rsid w:val="004D1E2D"/>
    <w:rsid w:val="004D225F"/>
    <w:rsid w:val="004D3001"/>
    <w:rsid w:val="004D34CA"/>
    <w:rsid w:val="004D3DF0"/>
    <w:rsid w:val="004D3F52"/>
    <w:rsid w:val="004D4483"/>
    <w:rsid w:val="004D4933"/>
    <w:rsid w:val="004D5587"/>
    <w:rsid w:val="004D61FA"/>
    <w:rsid w:val="004D6249"/>
    <w:rsid w:val="004D6EAC"/>
    <w:rsid w:val="004D7581"/>
    <w:rsid w:val="004D7624"/>
    <w:rsid w:val="004D7975"/>
    <w:rsid w:val="004D79E5"/>
    <w:rsid w:val="004D7CCD"/>
    <w:rsid w:val="004D7F5B"/>
    <w:rsid w:val="004E0353"/>
    <w:rsid w:val="004E0F49"/>
    <w:rsid w:val="004E18B0"/>
    <w:rsid w:val="004E2581"/>
    <w:rsid w:val="004E299C"/>
    <w:rsid w:val="004E2A62"/>
    <w:rsid w:val="004E2C87"/>
    <w:rsid w:val="004E30C2"/>
    <w:rsid w:val="004E34F8"/>
    <w:rsid w:val="004E3B4A"/>
    <w:rsid w:val="004E4339"/>
    <w:rsid w:val="004E43FF"/>
    <w:rsid w:val="004E4A81"/>
    <w:rsid w:val="004E4C79"/>
    <w:rsid w:val="004E5310"/>
    <w:rsid w:val="004E5336"/>
    <w:rsid w:val="004E5AED"/>
    <w:rsid w:val="004E69AF"/>
    <w:rsid w:val="004E6A6A"/>
    <w:rsid w:val="004E7403"/>
    <w:rsid w:val="004E7479"/>
    <w:rsid w:val="004E7C2A"/>
    <w:rsid w:val="004F05FB"/>
    <w:rsid w:val="004F0A11"/>
    <w:rsid w:val="004F14A8"/>
    <w:rsid w:val="004F226A"/>
    <w:rsid w:val="004F26CE"/>
    <w:rsid w:val="004F274A"/>
    <w:rsid w:val="004F328F"/>
    <w:rsid w:val="004F37A4"/>
    <w:rsid w:val="004F38A7"/>
    <w:rsid w:val="004F3A4C"/>
    <w:rsid w:val="004F4194"/>
    <w:rsid w:val="004F427A"/>
    <w:rsid w:val="004F4CF6"/>
    <w:rsid w:val="004F54AD"/>
    <w:rsid w:val="004F5576"/>
    <w:rsid w:val="004F596B"/>
    <w:rsid w:val="004F62BD"/>
    <w:rsid w:val="004F62CC"/>
    <w:rsid w:val="004F6368"/>
    <w:rsid w:val="004F684F"/>
    <w:rsid w:val="004F6EAA"/>
    <w:rsid w:val="004F73F6"/>
    <w:rsid w:val="004F7431"/>
    <w:rsid w:val="004F75E4"/>
    <w:rsid w:val="00500CBC"/>
    <w:rsid w:val="005012C3"/>
    <w:rsid w:val="00501BE3"/>
    <w:rsid w:val="00502AC9"/>
    <w:rsid w:val="00502AD3"/>
    <w:rsid w:val="00502B31"/>
    <w:rsid w:val="00502B7A"/>
    <w:rsid w:val="00502CB0"/>
    <w:rsid w:val="005034B0"/>
    <w:rsid w:val="005034D6"/>
    <w:rsid w:val="00503544"/>
    <w:rsid w:val="00503ABB"/>
    <w:rsid w:val="00504562"/>
    <w:rsid w:val="00504660"/>
    <w:rsid w:val="005046DB"/>
    <w:rsid w:val="005047A0"/>
    <w:rsid w:val="00504C95"/>
    <w:rsid w:val="00504FE4"/>
    <w:rsid w:val="00505819"/>
    <w:rsid w:val="00505880"/>
    <w:rsid w:val="005058FF"/>
    <w:rsid w:val="00506E13"/>
    <w:rsid w:val="00506F32"/>
    <w:rsid w:val="00507661"/>
    <w:rsid w:val="00507A2A"/>
    <w:rsid w:val="005104E6"/>
    <w:rsid w:val="00510D44"/>
    <w:rsid w:val="00510DD1"/>
    <w:rsid w:val="00510FE7"/>
    <w:rsid w:val="005126C5"/>
    <w:rsid w:val="00512DD8"/>
    <w:rsid w:val="005132F3"/>
    <w:rsid w:val="005142EB"/>
    <w:rsid w:val="0051544C"/>
    <w:rsid w:val="0051586E"/>
    <w:rsid w:val="00515B43"/>
    <w:rsid w:val="0051606C"/>
    <w:rsid w:val="00516141"/>
    <w:rsid w:val="0051634F"/>
    <w:rsid w:val="0051660E"/>
    <w:rsid w:val="00516D8D"/>
    <w:rsid w:val="00517281"/>
    <w:rsid w:val="00517689"/>
    <w:rsid w:val="0051779E"/>
    <w:rsid w:val="0051798A"/>
    <w:rsid w:val="00517E07"/>
    <w:rsid w:val="005203FB"/>
    <w:rsid w:val="00520AD9"/>
    <w:rsid w:val="00521848"/>
    <w:rsid w:val="00521D7F"/>
    <w:rsid w:val="00522341"/>
    <w:rsid w:val="0052255D"/>
    <w:rsid w:val="0052289A"/>
    <w:rsid w:val="005229AF"/>
    <w:rsid w:val="00522B3A"/>
    <w:rsid w:val="00522C83"/>
    <w:rsid w:val="00522DFC"/>
    <w:rsid w:val="00523DA9"/>
    <w:rsid w:val="00523EB4"/>
    <w:rsid w:val="00524371"/>
    <w:rsid w:val="0052468F"/>
    <w:rsid w:val="00524737"/>
    <w:rsid w:val="005252B6"/>
    <w:rsid w:val="00525C12"/>
    <w:rsid w:val="0052606A"/>
    <w:rsid w:val="0052625C"/>
    <w:rsid w:val="00526BE6"/>
    <w:rsid w:val="005276BC"/>
    <w:rsid w:val="005303AD"/>
    <w:rsid w:val="00530C1F"/>
    <w:rsid w:val="00531445"/>
    <w:rsid w:val="00531A39"/>
    <w:rsid w:val="00531D31"/>
    <w:rsid w:val="00531D9D"/>
    <w:rsid w:val="00531EC3"/>
    <w:rsid w:val="0053268B"/>
    <w:rsid w:val="0053278A"/>
    <w:rsid w:val="005328E5"/>
    <w:rsid w:val="00532D22"/>
    <w:rsid w:val="005331F8"/>
    <w:rsid w:val="0053345D"/>
    <w:rsid w:val="00533484"/>
    <w:rsid w:val="00533593"/>
    <w:rsid w:val="005336D5"/>
    <w:rsid w:val="005337B7"/>
    <w:rsid w:val="00533E3E"/>
    <w:rsid w:val="00534510"/>
    <w:rsid w:val="005355C0"/>
    <w:rsid w:val="00535DC4"/>
    <w:rsid w:val="00536913"/>
    <w:rsid w:val="00536B88"/>
    <w:rsid w:val="00536C57"/>
    <w:rsid w:val="005371C4"/>
    <w:rsid w:val="00537599"/>
    <w:rsid w:val="00540063"/>
    <w:rsid w:val="005401FB"/>
    <w:rsid w:val="005404CA"/>
    <w:rsid w:val="005408BF"/>
    <w:rsid w:val="00541AA5"/>
    <w:rsid w:val="00541B28"/>
    <w:rsid w:val="00541BFD"/>
    <w:rsid w:val="00542405"/>
    <w:rsid w:val="00542485"/>
    <w:rsid w:val="005424FB"/>
    <w:rsid w:val="0054257B"/>
    <w:rsid w:val="00542C54"/>
    <w:rsid w:val="005433EB"/>
    <w:rsid w:val="00543938"/>
    <w:rsid w:val="00543D39"/>
    <w:rsid w:val="00544195"/>
    <w:rsid w:val="0054433D"/>
    <w:rsid w:val="005443B5"/>
    <w:rsid w:val="005447B2"/>
    <w:rsid w:val="005448D0"/>
    <w:rsid w:val="00544969"/>
    <w:rsid w:val="00544B9E"/>
    <w:rsid w:val="00545B8C"/>
    <w:rsid w:val="00546830"/>
    <w:rsid w:val="00546870"/>
    <w:rsid w:val="00546B2D"/>
    <w:rsid w:val="00547483"/>
    <w:rsid w:val="00547563"/>
    <w:rsid w:val="005477EF"/>
    <w:rsid w:val="00547D83"/>
    <w:rsid w:val="00551B54"/>
    <w:rsid w:val="0055228F"/>
    <w:rsid w:val="00552D6E"/>
    <w:rsid w:val="00552E12"/>
    <w:rsid w:val="005534DD"/>
    <w:rsid w:val="00553C8E"/>
    <w:rsid w:val="00553F09"/>
    <w:rsid w:val="0055456F"/>
    <w:rsid w:val="005545E4"/>
    <w:rsid w:val="00554F2E"/>
    <w:rsid w:val="00555162"/>
    <w:rsid w:val="00555612"/>
    <w:rsid w:val="00555883"/>
    <w:rsid w:val="00555AD2"/>
    <w:rsid w:val="00556CF3"/>
    <w:rsid w:val="005570CA"/>
    <w:rsid w:val="005573D1"/>
    <w:rsid w:val="00557A54"/>
    <w:rsid w:val="00560A1B"/>
    <w:rsid w:val="00560C46"/>
    <w:rsid w:val="00561B16"/>
    <w:rsid w:val="005627D4"/>
    <w:rsid w:val="00563496"/>
    <w:rsid w:val="005634A2"/>
    <w:rsid w:val="00564418"/>
    <w:rsid w:val="00565C28"/>
    <w:rsid w:val="00565F69"/>
    <w:rsid w:val="0056600E"/>
    <w:rsid w:val="00567329"/>
    <w:rsid w:val="005707A4"/>
    <w:rsid w:val="00570EB9"/>
    <w:rsid w:val="00570FBE"/>
    <w:rsid w:val="00570FBF"/>
    <w:rsid w:val="005716BC"/>
    <w:rsid w:val="00571812"/>
    <w:rsid w:val="00571976"/>
    <w:rsid w:val="00571C43"/>
    <w:rsid w:val="00572658"/>
    <w:rsid w:val="00572C8B"/>
    <w:rsid w:val="00573094"/>
    <w:rsid w:val="005739A7"/>
    <w:rsid w:val="005739C6"/>
    <w:rsid w:val="00573B6F"/>
    <w:rsid w:val="00573D0D"/>
    <w:rsid w:val="00573E2E"/>
    <w:rsid w:val="00573F3C"/>
    <w:rsid w:val="00574845"/>
    <w:rsid w:val="00576252"/>
    <w:rsid w:val="0058001E"/>
    <w:rsid w:val="00580CF0"/>
    <w:rsid w:val="00581223"/>
    <w:rsid w:val="00581387"/>
    <w:rsid w:val="005819D3"/>
    <w:rsid w:val="0058335C"/>
    <w:rsid w:val="005836BC"/>
    <w:rsid w:val="00584350"/>
    <w:rsid w:val="00584812"/>
    <w:rsid w:val="00584C4A"/>
    <w:rsid w:val="005850C3"/>
    <w:rsid w:val="00586471"/>
    <w:rsid w:val="00586530"/>
    <w:rsid w:val="00586B9D"/>
    <w:rsid w:val="005874AD"/>
    <w:rsid w:val="00587728"/>
    <w:rsid w:val="00587FDA"/>
    <w:rsid w:val="005908D2"/>
    <w:rsid w:val="00590B0B"/>
    <w:rsid w:val="005911BE"/>
    <w:rsid w:val="0059191E"/>
    <w:rsid w:val="00591C96"/>
    <w:rsid w:val="005924AA"/>
    <w:rsid w:val="005925B8"/>
    <w:rsid w:val="00592CA0"/>
    <w:rsid w:val="0059368F"/>
    <w:rsid w:val="005938C1"/>
    <w:rsid w:val="00594380"/>
    <w:rsid w:val="0059440E"/>
    <w:rsid w:val="00594A5C"/>
    <w:rsid w:val="00595250"/>
    <w:rsid w:val="00595276"/>
    <w:rsid w:val="00595D54"/>
    <w:rsid w:val="00595F90"/>
    <w:rsid w:val="00596133"/>
    <w:rsid w:val="005962A1"/>
    <w:rsid w:val="005969A5"/>
    <w:rsid w:val="00597BD6"/>
    <w:rsid w:val="00597BF8"/>
    <w:rsid w:val="00597D0E"/>
    <w:rsid w:val="005A05A8"/>
    <w:rsid w:val="005A087C"/>
    <w:rsid w:val="005A121E"/>
    <w:rsid w:val="005A1322"/>
    <w:rsid w:val="005A1B2D"/>
    <w:rsid w:val="005A24FF"/>
    <w:rsid w:val="005A25DC"/>
    <w:rsid w:val="005A2D64"/>
    <w:rsid w:val="005A2E7E"/>
    <w:rsid w:val="005A2FFF"/>
    <w:rsid w:val="005A36FF"/>
    <w:rsid w:val="005A3F19"/>
    <w:rsid w:val="005A4132"/>
    <w:rsid w:val="005A512E"/>
    <w:rsid w:val="005A548D"/>
    <w:rsid w:val="005A57AE"/>
    <w:rsid w:val="005A5EB2"/>
    <w:rsid w:val="005A6346"/>
    <w:rsid w:val="005A663E"/>
    <w:rsid w:val="005B02CA"/>
    <w:rsid w:val="005B02E3"/>
    <w:rsid w:val="005B0AED"/>
    <w:rsid w:val="005B18BB"/>
    <w:rsid w:val="005B1C24"/>
    <w:rsid w:val="005B1EEA"/>
    <w:rsid w:val="005B1FD4"/>
    <w:rsid w:val="005B2030"/>
    <w:rsid w:val="005B3169"/>
    <w:rsid w:val="005B3E6B"/>
    <w:rsid w:val="005B4076"/>
    <w:rsid w:val="005B490F"/>
    <w:rsid w:val="005B4A88"/>
    <w:rsid w:val="005B556C"/>
    <w:rsid w:val="005B5ED0"/>
    <w:rsid w:val="005B6B64"/>
    <w:rsid w:val="005B6B7A"/>
    <w:rsid w:val="005B6CE2"/>
    <w:rsid w:val="005B78A3"/>
    <w:rsid w:val="005C050E"/>
    <w:rsid w:val="005C15C7"/>
    <w:rsid w:val="005C1E56"/>
    <w:rsid w:val="005C2329"/>
    <w:rsid w:val="005C3EB2"/>
    <w:rsid w:val="005C3EF7"/>
    <w:rsid w:val="005C4109"/>
    <w:rsid w:val="005C536C"/>
    <w:rsid w:val="005C53B8"/>
    <w:rsid w:val="005C5DDB"/>
    <w:rsid w:val="005C5E81"/>
    <w:rsid w:val="005C5F6D"/>
    <w:rsid w:val="005C60E3"/>
    <w:rsid w:val="005C65B9"/>
    <w:rsid w:val="005C6919"/>
    <w:rsid w:val="005C76E2"/>
    <w:rsid w:val="005C7968"/>
    <w:rsid w:val="005D0201"/>
    <w:rsid w:val="005D039F"/>
    <w:rsid w:val="005D11D0"/>
    <w:rsid w:val="005D1A28"/>
    <w:rsid w:val="005D1CEC"/>
    <w:rsid w:val="005D2BF3"/>
    <w:rsid w:val="005D2F1F"/>
    <w:rsid w:val="005D3A30"/>
    <w:rsid w:val="005D3FCD"/>
    <w:rsid w:val="005D4BB2"/>
    <w:rsid w:val="005D55D9"/>
    <w:rsid w:val="005D57C6"/>
    <w:rsid w:val="005D6815"/>
    <w:rsid w:val="005D69B4"/>
    <w:rsid w:val="005D6A83"/>
    <w:rsid w:val="005D6CE8"/>
    <w:rsid w:val="005D7165"/>
    <w:rsid w:val="005D751F"/>
    <w:rsid w:val="005D7D15"/>
    <w:rsid w:val="005D7EF7"/>
    <w:rsid w:val="005E22A2"/>
    <w:rsid w:val="005E2DD3"/>
    <w:rsid w:val="005E3535"/>
    <w:rsid w:val="005E356B"/>
    <w:rsid w:val="005E3B6B"/>
    <w:rsid w:val="005E3E23"/>
    <w:rsid w:val="005E4103"/>
    <w:rsid w:val="005E4A9B"/>
    <w:rsid w:val="005E4ACB"/>
    <w:rsid w:val="005E4C2F"/>
    <w:rsid w:val="005E50B6"/>
    <w:rsid w:val="005E5148"/>
    <w:rsid w:val="005E5D0A"/>
    <w:rsid w:val="005E652A"/>
    <w:rsid w:val="005E677B"/>
    <w:rsid w:val="005E6A4F"/>
    <w:rsid w:val="005E6AD4"/>
    <w:rsid w:val="005E6E94"/>
    <w:rsid w:val="005E6F5B"/>
    <w:rsid w:val="005E7345"/>
    <w:rsid w:val="005E75A6"/>
    <w:rsid w:val="005F0C36"/>
    <w:rsid w:val="005F0E38"/>
    <w:rsid w:val="005F13E4"/>
    <w:rsid w:val="005F177A"/>
    <w:rsid w:val="005F19A7"/>
    <w:rsid w:val="005F1F61"/>
    <w:rsid w:val="005F22E2"/>
    <w:rsid w:val="005F2C4A"/>
    <w:rsid w:val="005F2D35"/>
    <w:rsid w:val="005F30EE"/>
    <w:rsid w:val="005F3921"/>
    <w:rsid w:val="005F3D26"/>
    <w:rsid w:val="005F4DFF"/>
    <w:rsid w:val="005F4F46"/>
    <w:rsid w:val="005F53FB"/>
    <w:rsid w:val="005F79CC"/>
    <w:rsid w:val="00600089"/>
    <w:rsid w:val="006008D2"/>
    <w:rsid w:val="00600DC8"/>
    <w:rsid w:val="0060175C"/>
    <w:rsid w:val="00601B67"/>
    <w:rsid w:val="00602314"/>
    <w:rsid w:val="00602ABE"/>
    <w:rsid w:val="00602B9B"/>
    <w:rsid w:val="006031A3"/>
    <w:rsid w:val="006038AB"/>
    <w:rsid w:val="0060461D"/>
    <w:rsid w:val="00604D5E"/>
    <w:rsid w:val="006050E0"/>
    <w:rsid w:val="0060650D"/>
    <w:rsid w:val="00606580"/>
    <w:rsid w:val="00607344"/>
    <w:rsid w:val="0060791A"/>
    <w:rsid w:val="00610EF3"/>
    <w:rsid w:val="006114C1"/>
    <w:rsid w:val="0061154F"/>
    <w:rsid w:val="00611B5E"/>
    <w:rsid w:val="00611CA6"/>
    <w:rsid w:val="00612629"/>
    <w:rsid w:val="00612A97"/>
    <w:rsid w:val="00612D27"/>
    <w:rsid w:val="00612E11"/>
    <w:rsid w:val="00613061"/>
    <w:rsid w:val="0061343D"/>
    <w:rsid w:val="006134E2"/>
    <w:rsid w:val="006139B4"/>
    <w:rsid w:val="00613CAD"/>
    <w:rsid w:val="00614ABF"/>
    <w:rsid w:val="00615592"/>
    <w:rsid w:val="0061591A"/>
    <w:rsid w:val="00615E05"/>
    <w:rsid w:val="006166C4"/>
    <w:rsid w:val="006173AA"/>
    <w:rsid w:val="00617778"/>
    <w:rsid w:val="00617EC0"/>
    <w:rsid w:val="006202BF"/>
    <w:rsid w:val="00620463"/>
    <w:rsid w:val="006209B9"/>
    <w:rsid w:val="00620D10"/>
    <w:rsid w:val="006212FD"/>
    <w:rsid w:val="006217E6"/>
    <w:rsid w:val="00621C20"/>
    <w:rsid w:val="00621F1F"/>
    <w:rsid w:val="00622322"/>
    <w:rsid w:val="00622D4D"/>
    <w:rsid w:val="00622DD4"/>
    <w:rsid w:val="00623124"/>
    <w:rsid w:val="00623B68"/>
    <w:rsid w:val="00625117"/>
    <w:rsid w:val="00625508"/>
    <w:rsid w:val="006255E8"/>
    <w:rsid w:val="00625B02"/>
    <w:rsid w:val="006263F5"/>
    <w:rsid w:val="00626FBB"/>
    <w:rsid w:val="00627071"/>
    <w:rsid w:val="00627896"/>
    <w:rsid w:val="00627A34"/>
    <w:rsid w:val="00627E80"/>
    <w:rsid w:val="00630D03"/>
    <w:rsid w:val="00630EDF"/>
    <w:rsid w:val="006310B6"/>
    <w:rsid w:val="00631820"/>
    <w:rsid w:val="00631D68"/>
    <w:rsid w:val="00632896"/>
    <w:rsid w:val="00632B55"/>
    <w:rsid w:val="006331FF"/>
    <w:rsid w:val="00633398"/>
    <w:rsid w:val="00633411"/>
    <w:rsid w:val="00633577"/>
    <w:rsid w:val="0063359A"/>
    <w:rsid w:val="006336C2"/>
    <w:rsid w:val="006337BA"/>
    <w:rsid w:val="00634382"/>
    <w:rsid w:val="00634C52"/>
    <w:rsid w:val="00634DB7"/>
    <w:rsid w:val="00635820"/>
    <w:rsid w:val="00635CFE"/>
    <w:rsid w:val="00635FB2"/>
    <w:rsid w:val="00636331"/>
    <w:rsid w:val="0063664D"/>
    <w:rsid w:val="00637225"/>
    <w:rsid w:val="0063747E"/>
    <w:rsid w:val="00637B49"/>
    <w:rsid w:val="00637B9B"/>
    <w:rsid w:val="00637D2E"/>
    <w:rsid w:val="00640296"/>
    <w:rsid w:val="00640412"/>
    <w:rsid w:val="006404C1"/>
    <w:rsid w:val="00640BDD"/>
    <w:rsid w:val="00640E30"/>
    <w:rsid w:val="006412C5"/>
    <w:rsid w:val="00641607"/>
    <w:rsid w:val="0064294C"/>
    <w:rsid w:val="00642B77"/>
    <w:rsid w:val="00642E52"/>
    <w:rsid w:val="00643D46"/>
    <w:rsid w:val="006441FF"/>
    <w:rsid w:val="006443FE"/>
    <w:rsid w:val="0064465C"/>
    <w:rsid w:val="00644772"/>
    <w:rsid w:val="00645787"/>
    <w:rsid w:val="0064632E"/>
    <w:rsid w:val="00647262"/>
    <w:rsid w:val="00647369"/>
    <w:rsid w:val="00647847"/>
    <w:rsid w:val="006479D1"/>
    <w:rsid w:val="00650478"/>
    <w:rsid w:val="006504C1"/>
    <w:rsid w:val="0065084D"/>
    <w:rsid w:val="00650A4B"/>
    <w:rsid w:val="00650BBD"/>
    <w:rsid w:val="00650EE9"/>
    <w:rsid w:val="00650F02"/>
    <w:rsid w:val="0065191C"/>
    <w:rsid w:val="00651A58"/>
    <w:rsid w:val="006520A8"/>
    <w:rsid w:val="006529F1"/>
    <w:rsid w:val="00652EEB"/>
    <w:rsid w:val="0065323E"/>
    <w:rsid w:val="006532B9"/>
    <w:rsid w:val="0065355B"/>
    <w:rsid w:val="00653F0C"/>
    <w:rsid w:val="006545F6"/>
    <w:rsid w:val="00654710"/>
    <w:rsid w:val="006554E4"/>
    <w:rsid w:val="00655916"/>
    <w:rsid w:val="00656173"/>
    <w:rsid w:val="00656E13"/>
    <w:rsid w:val="00656E19"/>
    <w:rsid w:val="0065756D"/>
    <w:rsid w:val="00657D9F"/>
    <w:rsid w:val="00660D8C"/>
    <w:rsid w:val="0066257F"/>
    <w:rsid w:val="00662C20"/>
    <w:rsid w:val="006639C0"/>
    <w:rsid w:val="00663C28"/>
    <w:rsid w:val="00663E91"/>
    <w:rsid w:val="00663FF3"/>
    <w:rsid w:val="0066523E"/>
    <w:rsid w:val="006656B4"/>
    <w:rsid w:val="006657B3"/>
    <w:rsid w:val="00665910"/>
    <w:rsid w:val="00665B71"/>
    <w:rsid w:val="00666FE3"/>
    <w:rsid w:val="00667974"/>
    <w:rsid w:val="00667AB2"/>
    <w:rsid w:val="006713BF"/>
    <w:rsid w:val="00671596"/>
    <w:rsid w:val="0067162E"/>
    <w:rsid w:val="0067197A"/>
    <w:rsid w:val="00671F28"/>
    <w:rsid w:val="006725EC"/>
    <w:rsid w:val="00673FA3"/>
    <w:rsid w:val="006745E5"/>
    <w:rsid w:val="006753C0"/>
    <w:rsid w:val="006757D7"/>
    <w:rsid w:val="00675E5F"/>
    <w:rsid w:val="00676C80"/>
    <w:rsid w:val="0067704A"/>
    <w:rsid w:val="006773EA"/>
    <w:rsid w:val="00677A72"/>
    <w:rsid w:val="006816F2"/>
    <w:rsid w:val="00681E2A"/>
    <w:rsid w:val="00681ED4"/>
    <w:rsid w:val="006829F8"/>
    <w:rsid w:val="00683692"/>
    <w:rsid w:val="006837D9"/>
    <w:rsid w:val="00683ACB"/>
    <w:rsid w:val="00683BD9"/>
    <w:rsid w:val="00683DC9"/>
    <w:rsid w:val="006841D4"/>
    <w:rsid w:val="006849F6"/>
    <w:rsid w:val="006849F7"/>
    <w:rsid w:val="00685610"/>
    <w:rsid w:val="0068611A"/>
    <w:rsid w:val="0068632E"/>
    <w:rsid w:val="006869DF"/>
    <w:rsid w:val="00686D57"/>
    <w:rsid w:val="0068735F"/>
    <w:rsid w:val="00687B53"/>
    <w:rsid w:val="006902F3"/>
    <w:rsid w:val="00690AAE"/>
    <w:rsid w:val="0069164B"/>
    <w:rsid w:val="00691DAB"/>
    <w:rsid w:val="00691ED3"/>
    <w:rsid w:val="00692230"/>
    <w:rsid w:val="00692295"/>
    <w:rsid w:val="00692CE9"/>
    <w:rsid w:val="0069350E"/>
    <w:rsid w:val="00693C05"/>
    <w:rsid w:val="00693CC5"/>
    <w:rsid w:val="00694AED"/>
    <w:rsid w:val="00694C6A"/>
    <w:rsid w:val="0069531B"/>
    <w:rsid w:val="0069598D"/>
    <w:rsid w:val="00695B5C"/>
    <w:rsid w:val="00695CAA"/>
    <w:rsid w:val="00696016"/>
    <w:rsid w:val="006960A4"/>
    <w:rsid w:val="00696A66"/>
    <w:rsid w:val="00696B46"/>
    <w:rsid w:val="00696BC5"/>
    <w:rsid w:val="00696C09"/>
    <w:rsid w:val="00696EFE"/>
    <w:rsid w:val="00697FF7"/>
    <w:rsid w:val="006A00B0"/>
    <w:rsid w:val="006A0418"/>
    <w:rsid w:val="006A0835"/>
    <w:rsid w:val="006A0945"/>
    <w:rsid w:val="006A1106"/>
    <w:rsid w:val="006A1363"/>
    <w:rsid w:val="006A1FCC"/>
    <w:rsid w:val="006A2530"/>
    <w:rsid w:val="006A2E8B"/>
    <w:rsid w:val="006A2EDF"/>
    <w:rsid w:val="006A30F4"/>
    <w:rsid w:val="006A3781"/>
    <w:rsid w:val="006A3891"/>
    <w:rsid w:val="006A4327"/>
    <w:rsid w:val="006A494F"/>
    <w:rsid w:val="006A5671"/>
    <w:rsid w:val="006A589F"/>
    <w:rsid w:val="006A5B0A"/>
    <w:rsid w:val="006A65EC"/>
    <w:rsid w:val="006A71D9"/>
    <w:rsid w:val="006A74DA"/>
    <w:rsid w:val="006A76A6"/>
    <w:rsid w:val="006B009B"/>
    <w:rsid w:val="006B07C7"/>
    <w:rsid w:val="006B11D6"/>
    <w:rsid w:val="006B1B66"/>
    <w:rsid w:val="006B2637"/>
    <w:rsid w:val="006B2BC0"/>
    <w:rsid w:val="006B2F91"/>
    <w:rsid w:val="006B339E"/>
    <w:rsid w:val="006B3B42"/>
    <w:rsid w:val="006B44B7"/>
    <w:rsid w:val="006B4602"/>
    <w:rsid w:val="006B462F"/>
    <w:rsid w:val="006B4735"/>
    <w:rsid w:val="006B48E8"/>
    <w:rsid w:val="006B4D98"/>
    <w:rsid w:val="006B4EC9"/>
    <w:rsid w:val="006B550F"/>
    <w:rsid w:val="006B5C31"/>
    <w:rsid w:val="006B5DEE"/>
    <w:rsid w:val="006B69E6"/>
    <w:rsid w:val="006B6BFE"/>
    <w:rsid w:val="006B6C03"/>
    <w:rsid w:val="006B732E"/>
    <w:rsid w:val="006B7DED"/>
    <w:rsid w:val="006B7FEB"/>
    <w:rsid w:val="006C03E8"/>
    <w:rsid w:val="006C0DE7"/>
    <w:rsid w:val="006C1038"/>
    <w:rsid w:val="006C10B5"/>
    <w:rsid w:val="006C1999"/>
    <w:rsid w:val="006C289F"/>
    <w:rsid w:val="006C2D46"/>
    <w:rsid w:val="006C31B5"/>
    <w:rsid w:val="006C31F8"/>
    <w:rsid w:val="006C33AA"/>
    <w:rsid w:val="006C37C4"/>
    <w:rsid w:val="006C432D"/>
    <w:rsid w:val="006C4641"/>
    <w:rsid w:val="006C4770"/>
    <w:rsid w:val="006C4B45"/>
    <w:rsid w:val="006C4C2B"/>
    <w:rsid w:val="006C59E3"/>
    <w:rsid w:val="006C65AF"/>
    <w:rsid w:val="006C65D6"/>
    <w:rsid w:val="006C65DD"/>
    <w:rsid w:val="006C68B5"/>
    <w:rsid w:val="006C6A1C"/>
    <w:rsid w:val="006C7189"/>
    <w:rsid w:val="006C7381"/>
    <w:rsid w:val="006C770B"/>
    <w:rsid w:val="006C7EF9"/>
    <w:rsid w:val="006D0A0D"/>
    <w:rsid w:val="006D1AAC"/>
    <w:rsid w:val="006D222E"/>
    <w:rsid w:val="006D2345"/>
    <w:rsid w:val="006D253D"/>
    <w:rsid w:val="006D27E9"/>
    <w:rsid w:val="006D30E1"/>
    <w:rsid w:val="006D38E8"/>
    <w:rsid w:val="006D4601"/>
    <w:rsid w:val="006D4ED2"/>
    <w:rsid w:val="006D53A6"/>
    <w:rsid w:val="006D5E74"/>
    <w:rsid w:val="006D5F86"/>
    <w:rsid w:val="006D61A7"/>
    <w:rsid w:val="006D63E2"/>
    <w:rsid w:val="006D65F2"/>
    <w:rsid w:val="006D6637"/>
    <w:rsid w:val="006D72FD"/>
    <w:rsid w:val="006D7B35"/>
    <w:rsid w:val="006E003C"/>
    <w:rsid w:val="006E026A"/>
    <w:rsid w:val="006E05E7"/>
    <w:rsid w:val="006E07A4"/>
    <w:rsid w:val="006E0D40"/>
    <w:rsid w:val="006E0DE8"/>
    <w:rsid w:val="006E115C"/>
    <w:rsid w:val="006E1993"/>
    <w:rsid w:val="006E19DC"/>
    <w:rsid w:val="006E2FD0"/>
    <w:rsid w:val="006E3677"/>
    <w:rsid w:val="006E3A47"/>
    <w:rsid w:val="006E4EC2"/>
    <w:rsid w:val="006E501B"/>
    <w:rsid w:val="006E6C1B"/>
    <w:rsid w:val="006E7C02"/>
    <w:rsid w:val="006E7EDC"/>
    <w:rsid w:val="006E7F2F"/>
    <w:rsid w:val="006F021B"/>
    <w:rsid w:val="006F028A"/>
    <w:rsid w:val="006F067C"/>
    <w:rsid w:val="006F0F2A"/>
    <w:rsid w:val="006F1130"/>
    <w:rsid w:val="006F1B98"/>
    <w:rsid w:val="006F1CB4"/>
    <w:rsid w:val="006F23AD"/>
    <w:rsid w:val="006F2914"/>
    <w:rsid w:val="006F2DFC"/>
    <w:rsid w:val="006F3778"/>
    <w:rsid w:val="006F3C18"/>
    <w:rsid w:val="006F4AD0"/>
    <w:rsid w:val="006F4FC3"/>
    <w:rsid w:val="006F5086"/>
    <w:rsid w:val="006F5883"/>
    <w:rsid w:val="006F63CC"/>
    <w:rsid w:val="006F65FC"/>
    <w:rsid w:val="006F6803"/>
    <w:rsid w:val="006F6873"/>
    <w:rsid w:val="006F689F"/>
    <w:rsid w:val="006F69DE"/>
    <w:rsid w:val="006F7465"/>
    <w:rsid w:val="00700243"/>
    <w:rsid w:val="00700A2F"/>
    <w:rsid w:val="00702223"/>
    <w:rsid w:val="00702366"/>
    <w:rsid w:val="00702B14"/>
    <w:rsid w:val="00702D7E"/>
    <w:rsid w:val="0070331D"/>
    <w:rsid w:val="0070333B"/>
    <w:rsid w:val="00703D42"/>
    <w:rsid w:val="007040BD"/>
    <w:rsid w:val="007044DC"/>
    <w:rsid w:val="00705A32"/>
    <w:rsid w:val="00705CD8"/>
    <w:rsid w:val="00705D21"/>
    <w:rsid w:val="00705F3C"/>
    <w:rsid w:val="0070605B"/>
    <w:rsid w:val="00706960"/>
    <w:rsid w:val="00706F01"/>
    <w:rsid w:val="00710051"/>
    <w:rsid w:val="00710D35"/>
    <w:rsid w:val="00711D31"/>
    <w:rsid w:val="00711D6E"/>
    <w:rsid w:val="0071260D"/>
    <w:rsid w:val="00712D5D"/>
    <w:rsid w:val="00712DAC"/>
    <w:rsid w:val="007133C9"/>
    <w:rsid w:val="00713405"/>
    <w:rsid w:val="0071453A"/>
    <w:rsid w:val="007149A6"/>
    <w:rsid w:val="00714DF2"/>
    <w:rsid w:val="0071588A"/>
    <w:rsid w:val="00715D02"/>
    <w:rsid w:val="00715DE3"/>
    <w:rsid w:val="00716220"/>
    <w:rsid w:val="00716FD5"/>
    <w:rsid w:val="00717555"/>
    <w:rsid w:val="00717771"/>
    <w:rsid w:val="00717FE1"/>
    <w:rsid w:val="00720DFE"/>
    <w:rsid w:val="00721325"/>
    <w:rsid w:val="007216E1"/>
    <w:rsid w:val="00721908"/>
    <w:rsid w:val="007226FC"/>
    <w:rsid w:val="00722889"/>
    <w:rsid w:val="0072299E"/>
    <w:rsid w:val="00722B8A"/>
    <w:rsid w:val="0072337F"/>
    <w:rsid w:val="00723BF7"/>
    <w:rsid w:val="007244EF"/>
    <w:rsid w:val="007246FE"/>
    <w:rsid w:val="00725498"/>
    <w:rsid w:val="00725711"/>
    <w:rsid w:val="00725C22"/>
    <w:rsid w:val="00725CF1"/>
    <w:rsid w:val="00726BFE"/>
    <w:rsid w:val="007305EB"/>
    <w:rsid w:val="0073177A"/>
    <w:rsid w:val="00731FEF"/>
    <w:rsid w:val="00733204"/>
    <w:rsid w:val="007332FE"/>
    <w:rsid w:val="00733BDE"/>
    <w:rsid w:val="00733D96"/>
    <w:rsid w:val="00734609"/>
    <w:rsid w:val="00734935"/>
    <w:rsid w:val="007355C0"/>
    <w:rsid w:val="007358F8"/>
    <w:rsid w:val="00735CED"/>
    <w:rsid w:val="00735D73"/>
    <w:rsid w:val="0073637C"/>
    <w:rsid w:val="00736975"/>
    <w:rsid w:val="00736C79"/>
    <w:rsid w:val="00736D13"/>
    <w:rsid w:val="00737120"/>
    <w:rsid w:val="007372A3"/>
    <w:rsid w:val="00737417"/>
    <w:rsid w:val="00737A09"/>
    <w:rsid w:val="00737EE3"/>
    <w:rsid w:val="00737F25"/>
    <w:rsid w:val="007409E2"/>
    <w:rsid w:val="00742381"/>
    <w:rsid w:val="00742599"/>
    <w:rsid w:val="00742B2E"/>
    <w:rsid w:val="00744AC4"/>
    <w:rsid w:val="00744B2E"/>
    <w:rsid w:val="0074525F"/>
    <w:rsid w:val="00745E7B"/>
    <w:rsid w:val="00746073"/>
    <w:rsid w:val="00746852"/>
    <w:rsid w:val="007504DA"/>
    <w:rsid w:val="0075081C"/>
    <w:rsid w:val="00751195"/>
    <w:rsid w:val="0075162E"/>
    <w:rsid w:val="00751D25"/>
    <w:rsid w:val="0075282D"/>
    <w:rsid w:val="00752B18"/>
    <w:rsid w:val="00752CEE"/>
    <w:rsid w:val="00752EB9"/>
    <w:rsid w:val="00752ECA"/>
    <w:rsid w:val="0075450A"/>
    <w:rsid w:val="007547BC"/>
    <w:rsid w:val="00754C1C"/>
    <w:rsid w:val="00755148"/>
    <w:rsid w:val="007557E6"/>
    <w:rsid w:val="00755A7D"/>
    <w:rsid w:val="0075628B"/>
    <w:rsid w:val="00756BA7"/>
    <w:rsid w:val="00756C83"/>
    <w:rsid w:val="00756DE9"/>
    <w:rsid w:val="0076068B"/>
    <w:rsid w:val="00760C8E"/>
    <w:rsid w:val="00760D35"/>
    <w:rsid w:val="00761E71"/>
    <w:rsid w:val="00761F76"/>
    <w:rsid w:val="007625D3"/>
    <w:rsid w:val="00762BA5"/>
    <w:rsid w:val="00762C9B"/>
    <w:rsid w:val="00763581"/>
    <w:rsid w:val="0076388C"/>
    <w:rsid w:val="00763AD6"/>
    <w:rsid w:val="00763E7E"/>
    <w:rsid w:val="007649DA"/>
    <w:rsid w:val="007662BE"/>
    <w:rsid w:val="00766A3D"/>
    <w:rsid w:val="00766E52"/>
    <w:rsid w:val="00767407"/>
    <w:rsid w:val="00767663"/>
    <w:rsid w:val="00770D16"/>
    <w:rsid w:val="00771670"/>
    <w:rsid w:val="00771907"/>
    <w:rsid w:val="007725AD"/>
    <w:rsid w:val="007725FE"/>
    <w:rsid w:val="00772688"/>
    <w:rsid w:val="00773405"/>
    <w:rsid w:val="00773E6C"/>
    <w:rsid w:val="007745E6"/>
    <w:rsid w:val="007746DE"/>
    <w:rsid w:val="0077488C"/>
    <w:rsid w:val="00774F49"/>
    <w:rsid w:val="00775162"/>
    <w:rsid w:val="0077543B"/>
    <w:rsid w:val="00775638"/>
    <w:rsid w:val="00776072"/>
    <w:rsid w:val="0077614B"/>
    <w:rsid w:val="00776B1A"/>
    <w:rsid w:val="00776FD8"/>
    <w:rsid w:val="007775A4"/>
    <w:rsid w:val="007776D9"/>
    <w:rsid w:val="00777A38"/>
    <w:rsid w:val="00777BA8"/>
    <w:rsid w:val="00777F44"/>
    <w:rsid w:val="0078034B"/>
    <w:rsid w:val="00780E2C"/>
    <w:rsid w:val="0078113A"/>
    <w:rsid w:val="0078191C"/>
    <w:rsid w:val="00782165"/>
    <w:rsid w:val="0078295E"/>
    <w:rsid w:val="00783139"/>
    <w:rsid w:val="00783AC2"/>
    <w:rsid w:val="00783EA2"/>
    <w:rsid w:val="00784181"/>
    <w:rsid w:val="00784249"/>
    <w:rsid w:val="00784254"/>
    <w:rsid w:val="00784C0F"/>
    <w:rsid w:val="00784E9C"/>
    <w:rsid w:val="00784EBF"/>
    <w:rsid w:val="00784EF1"/>
    <w:rsid w:val="00785594"/>
    <w:rsid w:val="00785994"/>
    <w:rsid w:val="00786210"/>
    <w:rsid w:val="007862CE"/>
    <w:rsid w:val="0078663C"/>
    <w:rsid w:val="00786CE5"/>
    <w:rsid w:val="00786D41"/>
    <w:rsid w:val="00786DC4"/>
    <w:rsid w:val="00786DF5"/>
    <w:rsid w:val="007875E0"/>
    <w:rsid w:val="00790281"/>
    <w:rsid w:val="007906D5"/>
    <w:rsid w:val="00791513"/>
    <w:rsid w:val="00792002"/>
    <w:rsid w:val="00792520"/>
    <w:rsid w:val="007929D6"/>
    <w:rsid w:val="00792AD2"/>
    <w:rsid w:val="0079346C"/>
    <w:rsid w:val="0079371B"/>
    <w:rsid w:val="00793D7E"/>
    <w:rsid w:val="00793E5B"/>
    <w:rsid w:val="007950CC"/>
    <w:rsid w:val="0079513D"/>
    <w:rsid w:val="00795158"/>
    <w:rsid w:val="007955B1"/>
    <w:rsid w:val="007961D3"/>
    <w:rsid w:val="00796363"/>
    <w:rsid w:val="00796CC9"/>
    <w:rsid w:val="00797430"/>
    <w:rsid w:val="00797880"/>
    <w:rsid w:val="00797A84"/>
    <w:rsid w:val="00797C3C"/>
    <w:rsid w:val="00797E9A"/>
    <w:rsid w:val="007A01BF"/>
    <w:rsid w:val="007A023E"/>
    <w:rsid w:val="007A061E"/>
    <w:rsid w:val="007A0724"/>
    <w:rsid w:val="007A08AC"/>
    <w:rsid w:val="007A0BD5"/>
    <w:rsid w:val="007A0E04"/>
    <w:rsid w:val="007A16A6"/>
    <w:rsid w:val="007A1755"/>
    <w:rsid w:val="007A1AE5"/>
    <w:rsid w:val="007A1EA7"/>
    <w:rsid w:val="007A3C20"/>
    <w:rsid w:val="007A3EA7"/>
    <w:rsid w:val="007A451A"/>
    <w:rsid w:val="007A45CA"/>
    <w:rsid w:val="007A45D3"/>
    <w:rsid w:val="007A4CDC"/>
    <w:rsid w:val="007A516A"/>
    <w:rsid w:val="007A53A2"/>
    <w:rsid w:val="007A62E8"/>
    <w:rsid w:val="007A6590"/>
    <w:rsid w:val="007A65E9"/>
    <w:rsid w:val="007A75AA"/>
    <w:rsid w:val="007A78D8"/>
    <w:rsid w:val="007A794F"/>
    <w:rsid w:val="007B01BD"/>
    <w:rsid w:val="007B05E1"/>
    <w:rsid w:val="007B0F92"/>
    <w:rsid w:val="007B1357"/>
    <w:rsid w:val="007B14F6"/>
    <w:rsid w:val="007B162F"/>
    <w:rsid w:val="007B1E84"/>
    <w:rsid w:val="007B2B11"/>
    <w:rsid w:val="007B332E"/>
    <w:rsid w:val="007B4171"/>
    <w:rsid w:val="007B4BA9"/>
    <w:rsid w:val="007B4CE2"/>
    <w:rsid w:val="007B5BB2"/>
    <w:rsid w:val="007B5CFE"/>
    <w:rsid w:val="007B5D95"/>
    <w:rsid w:val="007B5EB2"/>
    <w:rsid w:val="007B6825"/>
    <w:rsid w:val="007B6DA9"/>
    <w:rsid w:val="007B716E"/>
    <w:rsid w:val="007B7424"/>
    <w:rsid w:val="007B7A3E"/>
    <w:rsid w:val="007C013C"/>
    <w:rsid w:val="007C0497"/>
    <w:rsid w:val="007C0887"/>
    <w:rsid w:val="007C097E"/>
    <w:rsid w:val="007C0ED0"/>
    <w:rsid w:val="007C1246"/>
    <w:rsid w:val="007C15A4"/>
    <w:rsid w:val="007C1D94"/>
    <w:rsid w:val="007C1DED"/>
    <w:rsid w:val="007C2C58"/>
    <w:rsid w:val="007C2D7B"/>
    <w:rsid w:val="007C3D7E"/>
    <w:rsid w:val="007C449F"/>
    <w:rsid w:val="007C4DDB"/>
    <w:rsid w:val="007C595B"/>
    <w:rsid w:val="007C75C7"/>
    <w:rsid w:val="007C79CF"/>
    <w:rsid w:val="007C7CC2"/>
    <w:rsid w:val="007D0407"/>
    <w:rsid w:val="007D0E5F"/>
    <w:rsid w:val="007D1095"/>
    <w:rsid w:val="007D1E7B"/>
    <w:rsid w:val="007D2034"/>
    <w:rsid w:val="007D22F5"/>
    <w:rsid w:val="007D26E0"/>
    <w:rsid w:val="007D2897"/>
    <w:rsid w:val="007D4003"/>
    <w:rsid w:val="007D41F5"/>
    <w:rsid w:val="007D4293"/>
    <w:rsid w:val="007D45C0"/>
    <w:rsid w:val="007D4C97"/>
    <w:rsid w:val="007D52A5"/>
    <w:rsid w:val="007D57EA"/>
    <w:rsid w:val="007D6188"/>
    <w:rsid w:val="007D7B85"/>
    <w:rsid w:val="007E00E5"/>
    <w:rsid w:val="007E0B19"/>
    <w:rsid w:val="007E105F"/>
    <w:rsid w:val="007E1A03"/>
    <w:rsid w:val="007E1C98"/>
    <w:rsid w:val="007E1CAB"/>
    <w:rsid w:val="007E1D4D"/>
    <w:rsid w:val="007E25D5"/>
    <w:rsid w:val="007E2655"/>
    <w:rsid w:val="007E2BFD"/>
    <w:rsid w:val="007E3855"/>
    <w:rsid w:val="007E4AED"/>
    <w:rsid w:val="007E4C11"/>
    <w:rsid w:val="007E55C5"/>
    <w:rsid w:val="007E609A"/>
    <w:rsid w:val="007E66E0"/>
    <w:rsid w:val="007E6803"/>
    <w:rsid w:val="007E722F"/>
    <w:rsid w:val="007E79D4"/>
    <w:rsid w:val="007E79F0"/>
    <w:rsid w:val="007E7A00"/>
    <w:rsid w:val="007E7AFC"/>
    <w:rsid w:val="007F2886"/>
    <w:rsid w:val="007F2A0C"/>
    <w:rsid w:val="007F411B"/>
    <w:rsid w:val="007F4802"/>
    <w:rsid w:val="007F52D3"/>
    <w:rsid w:val="007F54FA"/>
    <w:rsid w:val="007F573B"/>
    <w:rsid w:val="007F5A2E"/>
    <w:rsid w:val="008001A7"/>
    <w:rsid w:val="00800731"/>
    <w:rsid w:val="00801AE1"/>
    <w:rsid w:val="00801EFB"/>
    <w:rsid w:val="00801F90"/>
    <w:rsid w:val="00802767"/>
    <w:rsid w:val="0080282E"/>
    <w:rsid w:val="0080324D"/>
    <w:rsid w:val="00803841"/>
    <w:rsid w:val="00803C7B"/>
    <w:rsid w:val="00804287"/>
    <w:rsid w:val="008048E1"/>
    <w:rsid w:val="00804B00"/>
    <w:rsid w:val="00805267"/>
    <w:rsid w:val="00805F88"/>
    <w:rsid w:val="00806320"/>
    <w:rsid w:val="008067A6"/>
    <w:rsid w:val="00806B75"/>
    <w:rsid w:val="00807586"/>
    <w:rsid w:val="00807872"/>
    <w:rsid w:val="008079A6"/>
    <w:rsid w:val="00807DB9"/>
    <w:rsid w:val="00807F7B"/>
    <w:rsid w:val="008106C5"/>
    <w:rsid w:val="00810DE0"/>
    <w:rsid w:val="00812A19"/>
    <w:rsid w:val="00812C00"/>
    <w:rsid w:val="00812E78"/>
    <w:rsid w:val="00813992"/>
    <w:rsid w:val="00813F86"/>
    <w:rsid w:val="0081419A"/>
    <w:rsid w:val="0081434C"/>
    <w:rsid w:val="008148AE"/>
    <w:rsid w:val="00814F0C"/>
    <w:rsid w:val="008150AE"/>
    <w:rsid w:val="00815665"/>
    <w:rsid w:val="008162C1"/>
    <w:rsid w:val="008169E9"/>
    <w:rsid w:val="008174E4"/>
    <w:rsid w:val="00817872"/>
    <w:rsid w:val="00817E37"/>
    <w:rsid w:val="00820027"/>
    <w:rsid w:val="00820133"/>
    <w:rsid w:val="0082095C"/>
    <w:rsid w:val="00821A9A"/>
    <w:rsid w:val="008234B7"/>
    <w:rsid w:val="0082355B"/>
    <w:rsid w:val="00823ADA"/>
    <w:rsid w:val="008242E3"/>
    <w:rsid w:val="00824E68"/>
    <w:rsid w:val="00824ED3"/>
    <w:rsid w:val="00825304"/>
    <w:rsid w:val="00825372"/>
    <w:rsid w:val="00825923"/>
    <w:rsid w:val="00826C48"/>
    <w:rsid w:val="00827612"/>
    <w:rsid w:val="00827F02"/>
    <w:rsid w:val="008305D6"/>
    <w:rsid w:val="00830A0B"/>
    <w:rsid w:val="00830AE1"/>
    <w:rsid w:val="00830CF5"/>
    <w:rsid w:val="00831AE6"/>
    <w:rsid w:val="008320F1"/>
    <w:rsid w:val="00832277"/>
    <w:rsid w:val="00832C11"/>
    <w:rsid w:val="00833609"/>
    <w:rsid w:val="00833E7E"/>
    <w:rsid w:val="008343FE"/>
    <w:rsid w:val="00834A14"/>
    <w:rsid w:val="00834DDB"/>
    <w:rsid w:val="00834E7F"/>
    <w:rsid w:val="00834F98"/>
    <w:rsid w:val="0083590B"/>
    <w:rsid w:val="00835AE3"/>
    <w:rsid w:val="00835DD9"/>
    <w:rsid w:val="0083663F"/>
    <w:rsid w:val="00836E5C"/>
    <w:rsid w:val="00837350"/>
    <w:rsid w:val="0083750D"/>
    <w:rsid w:val="008377BD"/>
    <w:rsid w:val="00840315"/>
    <w:rsid w:val="0084035B"/>
    <w:rsid w:val="008410BE"/>
    <w:rsid w:val="00841231"/>
    <w:rsid w:val="00841410"/>
    <w:rsid w:val="0084148F"/>
    <w:rsid w:val="0084170A"/>
    <w:rsid w:val="008419BA"/>
    <w:rsid w:val="008419D3"/>
    <w:rsid w:val="008423CD"/>
    <w:rsid w:val="0084435D"/>
    <w:rsid w:val="00845477"/>
    <w:rsid w:val="00845DC7"/>
    <w:rsid w:val="00846F17"/>
    <w:rsid w:val="00846FD3"/>
    <w:rsid w:val="00847AC6"/>
    <w:rsid w:val="00847E13"/>
    <w:rsid w:val="00847F96"/>
    <w:rsid w:val="00847FA6"/>
    <w:rsid w:val="00847FB1"/>
    <w:rsid w:val="008502D6"/>
    <w:rsid w:val="0085045A"/>
    <w:rsid w:val="008504C1"/>
    <w:rsid w:val="008509BA"/>
    <w:rsid w:val="00851656"/>
    <w:rsid w:val="00851675"/>
    <w:rsid w:val="00851ED7"/>
    <w:rsid w:val="00852822"/>
    <w:rsid w:val="00852FA6"/>
    <w:rsid w:val="0085353E"/>
    <w:rsid w:val="00853E00"/>
    <w:rsid w:val="00853EA8"/>
    <w:rsid w:val="0085477E"/>
    <w:rsid w:val="00854BAB"/>
    <w:rsid w:val="00854E4A"/>
    <w:rsid w:val="00855481"/>
    <w:rsid w:val="00856064"/>
    <w:rsid w:val="008565B6"/>
    <w:rsid w:val="00856C13"/>
    <w:rsid w:val="00857104"/>
    <w:rsid w:val="0085726D"/>
    <w:rsid w:val="00857A58"/>
    <w:rsid w:val="00857D20"/>
    <w:rsid w:val="00861181"/>
    <w:rsid w:val="0086165E"/>
    <w:rsid w:val="0086184E"/>
    <w:rsid w:val="00861ED3"/>
    <w:rsid w:val="00862B9E"/>
    <w:rsid w:val="008632BA"/>
    <w:rsid w:val="0086355F"/>
    <w:rsid w:val="008637CC"/>
    <w:rsid w:val="00863A6F"/>
    <w:rsid w:val="00863C23"/>
    <w:rsid w:val="00863EC1"/>
    <w:rsid w:val="00864E32"/>
    <w:rsid w:val="0086559E"/>
    <w:rsid w:val="00865CEE"/>
    <w:rsid w:val="00866A87"/>
    <w:rsid w:val="00866B13"/>
    <w:rsid w:val="00866EA8"/>
    <w:rsid w:val="00867918"/>
    <w:rsid w:val="00867A39"/>
    <w:rsid w:val="00867C89"/>
    <w:rsid w:val="00867F61"/>
    <w:rsid w:val="0087013E"/>
    <w:rsid w:val="008706E2"/>
    <w:rsid w:val="00870F12"/>
    <w:rsid w:val="00871446"/>
    <w:rsid w:val="00871524"/>
    <w:rsid w:val="00871A93"/>
    <w:rsid w:val="00871CDB"/>
    <w:rsid w:val="00872BE6"/>
    <w:rsid w:val="00873010"/>
    <w:rsid w:val="008734C9"/>
    <w:rsid w:val="008737A4"/>
    <w:rsid w:val="00873CA0"/>
    <w:rsid w:val="00873CF9"/>
    <w:rsid w:val="00874285"/>
    <w:rsid w:val="008748A1"/>
    <w:rsid w:val="00874AA3"/>
    <w:rsid w:val="00874B2D"/>
    <w:rsid w:val="008751E4"/>
    <w:rsid w:val="00875481"/>
    <w:rsid w:val="008757BF"/>
    <w:rsid w:val="00875C78"/>
    <w:rsid w:val="00875F58"/>
    <w:rsid w:val="00876743"/>
    <w:rsid w:val="00880867"/>
    <w:rsid w:val="008808C2"/>
    <w:rsid w:val="00880D69"/>
    <w:rsid w:val="008821D8"/>
    <w:rsid w:val="00882657"/>
    <w:rsid w:val="008828C6"/>
    <w:rsid w:val="00882E9F"/>
    <w:rsid w:val="00883447"/>
    <w:rsid w:val="00883D19"/>
    <w:rsid w:val="008847E1"/>
    <w:rsid w:val="00884D4C"/>
    <w:rsid w:val="00885B60"/>
    <w:rsid w:val="00886103"/>
    <w:rsid w:val="008863B4"/>
    <w:rsid w:val="008864D6"/>
    <w:rsid w:val="008867DB"/>
    <w:rsid w:val="00886DEF"/>
    <w:rsid w:val="0088700D"/>
    <w:rsid w:val="00887503"/>
    <w:rsid w:val="00887755"/>
    <w:rsid w:val="00887DF5"/>
    <w:rsid w:val="00887FF5"/>
    <w:rsid w:val="00890AD1"/>
    <w:rsid w:val="00890B6F"/>
    <w:rsid w:val="00890ED5"/>
    <w:rsid w:val="00891339"/>
    <w:rsid w:val="008916C2"/>
    <w:rsid w:val="008918C7"/>
    <w:rsid w:val="00891B5D"/>
    <w:rsid w:val="00891D3C"/>
    <w:rsid w:val="00892284"/>
    <w:rsid w:val="008926D2"/>
    <w:rsid w:val="008928BA"/>
    <w:rsid w:val="0089291D"/>
    <w:rsid w:val="00893240"/>
    <w:rsid w:val="00893528"/>
    <w:rsid w:val="0089411E"/>
    <w:rsid w:val="0089426B"/>
    <w:rsid w:val="00894545"/>
    <w:rsid w:val="00894DB2"/>
    <w:rsid w:val="00895BC4"/>
    <w:rsid w:val="00895E2B"/>
    <w:rsid w:val="00895FE0"/>
    <w:rsid w:val="00896AB9"/>
    <w:rsid w:val="0089781C"/>
    <w:rsid w:val="008A03F5"/>
    <w:rsid w:val="008A1459"/>
    <w:rsid w:val="008A1592"/>
    <w:rsid w:val="008A16E5"/>
    <w:rsid w:val="008A1C41"/>
    <w:rsid w:val="008A1F48"/>
    <w:rsid w:val="008A2618"/>
    <w:rsid w:val="008A26ED"/>
    <w:rsid w:val="008A27B8"/>
    <w:rsid w:val="008A37F2"/>
    <w:rsid w:val="008A3B2E"/>
    <w:rsid w:val="008A3C8C"/>
    <w:rsid w:val="008A467C"/>
    <w:rsid w:val="008A46C2"/>
    <w:rsid w:val="008A4AE9"/>
    <w:rsid w:val="008A598D"/>
    <w:rsid w:val="008A5C2D"/>
    <w:rsid w:val="008A662C"/>
    <w:rsid w:val="008A6779"/>
    <w:rsid w:val="008A6D43"/>
    <w:rsid w:val="008A728A"/>
    <w:rsid w:val="008A7CAF"/>
    <w:rsid w:val="008B04D8"/>
    <w:rsid w:val="008B0D5B"/>
    <w:rsid w:val="008B14D0"/>
    <w:rsid w:val="008B17FC"/>
    <w:rsid w:val="008B2623"/>
    <w:rsid w:val="008B2BEB"/>
    <w:rsid w:val="008B3262"/>
    <w:rsid w:val="008B37CD"/>
    <w:rsid w:val="008B412F"/>
    <w:rsid w:val="008B4477"/>
    <w:rsid w:val="008B4618"/>
    <w:rsid w:val="008B5B45"/>
    <w:rsid w:val="008B5E7C"/>
    <w:rsid w:val="008B5EBA"/>
    <w:rsid w:val="008B71A4"/>
    <w:rsid w:val="008B731A"/>
    <w:rsid w:val="008C09E7"/>
    <w:rsid w:val="008C0AB1"/>
    <w:rsid w:val="008C0D87"/>
    <w:rsid w:val="008C1767"/>
    <w:rsid w:val="008C1FC2"/>
    <w:rsid w:val="008C24B4"/>
    <w:rsid w:val="008C29E9"/>
    <w:rsid w:val="008C2A52"/>
    <w:rsid w:val="008C38EB"/>
    <w:rsid w:val="008C4729"/>
    <w:rsid w:val="008C5107"/>
    <w:rsid w:val="008C6066"/>
    <w:rsid w:val="008C6148"/>
    <w:rsid w:val="008C65F0"/>
    <w:rsid w:val="008C6659"/>
    <w:rsid w:val="008C7085"/>
    <w:rsid w:val="008C70BD"/>
    <w:rsid w:val="008C7F6A"/>
    <w:rsid w:val="008D0524"/>
    <w:rsid w:val="008D05A2"/>
    <w:rsid w:val="008D0A56"/>
    <w:rsid w:val="008D12AD"/>
    <w:rsid w:val="008D193A"/>
    <w:rsid w:val="008D1E28"/>
    <w:rsid w:val="008D2055"/>
    <w:rsid w:val="008D2401"/>
    <w:rsid w:val="008D2FB6"/>
    <w:rsid w:val="008D3EF0"/>
    <w:rsid w:val="008D460D"/>
    <w:rsid w:val="008D4D90"/>
    <w:rsid w:val="008D4DCC"/>
    <w:rsid w:val="008D55D0"/>
    <w:rsid w:val="008D5F14"/>
    <w:rsid w:val="008D64BD"/>
    <w:rsid w:val="008D6E85"/>
    <w:rsid w:val="008D746E"/>
    <w:rsid w:val="008D7C88"/>
    <w:rsid w:val="008D7F95"/>
    <w:rsid w:val="008E00DD"/>
    <w:rsid w:val="008E0C25"/>
    <w:rsid w:val="008E11C3"/>
    <w:rsid w:val="008E1A55"/>
    <w:rsid w:val="008E1BBD"/>
    <w:rsid w:val="008E1CD7"/>
    <w:rsid w:val="008E2010"/>
    <w:rsid w:val="008E290E"/>
    <w:rsid w:val="008E3A47"/>
    <w:rsid w:val="008E494A"/>
    <w:rsid w:val="008E4EB2"/>
    <w:rsid w:val="008E4ED5"/>
    <w:rsid w:val="008E5B04"/>
    <w:rsid w:val="008E60F3"/>
    <w:rsid w:val="008E61F2"/>
    <w:rsid w:val="008E6276"/>
    <w:rsid w:val="008E6652"/>
    <w:rsid w:val="008E6B15"/>
    <w:rsid w:val="008E7AB7"/>
    <w:rsid w:val="008E7E3A"/>
    <w:rsid w:val="008F0FEA"/>
    <w:rsid w:val="008F18E9"/>
    <w:rsid w:val="008F2232"/>
    <w:rsid w:val="008F265E"/>
    <w:rsid w:val="008F3076"/>
    <w:rsid w:val="008F32A8"/>
    <w:rsid w:val="008F330C"/>
    <w:rsid w:val="008F39B8"/>
    <w:rsid w:val="008F3E1C"/>
    <w:rsid w:val="008F41B6"/>
    <w:rsid w:val="008F444D"/>
    <w:rsid w:val="008F5628"/>
    <w:rsid w:val="008F5A27"/>
    <w:rsid w:val="008F5D3D"/>
    <w:rsid w:val="008F5FAE"/>
    <w:rsid w:val="008F6A3A"/>
    <w:rsid w:val="008F6AE1"/>
    <w:rsid w:val="008F71E7"/>
    <w:rsid w:val="008F72E6"/>
    <w:rsid w:val="008F7343"/>
    <w:rsid w:val="008F7515"/>
    <w:rsid w:val="008F798F"/>
    <w:rsid w:val="0090022E"/>
    <w:rsid w:val="0090045B"/>
    <w:rsid w:val="00900673"/>
    <w:rsid w:val="0090096C"/>
    <w:rsid w:val="00900E1A"/>
    <w:rsid w:val="00900F89"/>
    <w:rsid w:val="00901232"/>
    <w:rsid w:val="009019E5"/>
    <w:rsid w:val="00901AB6"/>
    <w:rsid w:val="00901DA2"/>
    <w:rsid w:val="009020A2"/>
    <w:rsid w:val="00902351"/>
    <w:rsid w:val="00903539"/>
    <w:rsid w:val="00903841"/>
    <w:rsid w:val="00904055"/>
    <w:rsid w:val="0090455D"/>
    <w:rsid w:val="00904F5D"/>
    <w:rsid w:val="00905F0C"/>
    <w:rsid w:val="00905FA8"/>
    <w:rsid w:val="00906293"/>
    <w:rsid w:val="00906842"/>
    <w:rsid w:val="00906D47"/>
    <w:rsid w:val="00907100"/>
    <w:rsid w:val="009073D6"/>
    <w:rsid w:val="00907AD9"/>
    <w:rsid w:val="009107B4"/>
    <w:rsid w:val="00910A73"/>
    <w:rsid w:val="009110BE"/>
    <w:rsid w:val="00911964"/>
    <w:rsid w:val="00911B60"/>
    <w:rsid w:val="00911D0C"/>
    <w:rsid w:val="009124E1"/>
    <w:rsid w:val="00912C18"/>
    <w:rsid w:val="00913E48"/>
    <w:rsid w:val="009141C4"/>
    <w:rsid w:val="00914361"/>
    <w:rsid w:val="0091544F"/>
    <w:rsid w:val="00915976"/>
    <w:rsid w:val="009163D4"/>
    <w:rsid w:val="0091642E"/>
    <w:rsid w:val="00916563"/>
    <w:rsid w:val="009165D4"/>
    <w:rsid w:val="00917243"/>
    <w:rsid w:val="0091725C"/>
    <w:rsid w:val="00917682"/>
    <w:rsid w:val="009178CE"/>
    <w:rsid w:val="009208B2"/>
    <w:rsid w:val="0092097A"/>
    <w:rsid w:val="00920C41"/>
    <w:rsid w:val="009212B2"/>
    <w:rsid w:val="0092142B"/>
    <w:rsid w:val="009215D4"/>
    <w:rsid w:val="0092163E"/>
    <w:rsid w:val="00921B5F"/>
    <w:rsid w:val="00921BDD"/>
    <w:rsid w:val="00922A7F"/>
    <w:rsid w:val="00923225"/>
    <w:rsid w:val="0092360C"/>
    <w:rsid w:val="00923CAB"/>
    <w:rsid w:val="0092404F"/>
    <w:rsid w:val="00924DD4"/>
    <w:rsid w:val="009259EF"/>
    <w:rsid w:val="00926662"/>
    <w:rsid w:val="00927244"/>
    <w:rsid w:val="0092775E"/>
    <w:rsid w:val="009278A2"/>
    <w:rsid w:val="00927DC2"/>
    <w:rsid w:val="009306E7"/>
    <w:rsid w:val="00930EBE"/>
    <w:rsid w:val="00930EE6"/>
    <w:rsid w:val="00931238"/>
    <w:rsid w:val="00931670"/>
    <w:rsid w:val="0093267E"/>
    <w:rsid w:val="00932C7A"/>
    <w:rsid w:val="00933ACC"/>
    <w:rsid w:val="009341B2"/>
    <w:rsid w:val="009348FA"/>
    <w:rsid w:val="00934987"/>
    <w:rsid w:val="00934C35"/>
    <w:rsid w:val="00934F8C"/>
    <w:rsid w:val="009352D6"/>
    <w:rsid w:val="00935A64"/>
    <w:rsid w:val="00935F7C"/>
    <w:rsid w:val="009370E1"/>
    <w:rsid w:val="0093780C"/>
    <w:rsid w:val="00937E98"/>
    <w:rsid w:val="00940CDC"/>
    <w:rsid w:val="00940DED"/>
    <w:rsid w:val="00941B51"/>
    <w:rsid w:val="009421BB"/>
    <w:rsid w:val="0094249A"/>
    <w:rsid w:val="00942751"/>
    <w:rsid w:val="009427D3"/>
    <w:rsid w:val="00942E12"/>
    <w:rsid w:val="00942E2D"/>
    <w:rsid w:val="009433FF"/>
    <w:rsid w:val="00943B10"/>
    <w:rsid w:val="00943D5B"/>
    <w:rsid w:val="0094448F"/>
    <w:rsid w:val="00944C06"/>
    <w:rsid w:val="00944F89"/>
    <w:rsid w:val="00944FB4"/>
    <w:rsid w:val="009450A6"/>
    <w:rsid w:val="00945F2A"/>
    <w:rsid w:val="009465F1"/>
    <w:rsid w:val="0094709C"/>
    <w:rsid w:val="00947836"/>
    <w:rsid w:val="0094797F"/>
    <w:rsid w:val="00947F8B"/>
    <w:rsid w:val="0095025A"/>
    <w:rsid w:val="0095046A"/>
    <w:rsid w:val="00950DCD"/>
    <w:rsid w:val="00951002"/>
    <w:rsid w:val="00951052"/>
    <w:rsid w:val="009511CA"/>
    <w:rsid w:val="009518B0"/>
    <w:rsid w:val="00952952"/>
    <w:rsid w:val="00952B24"/>
    <w:rsid w:val="00952F35"/>
    <w:rsid w:val="009538B9"/>
    <w:rsid w:val="00953BDF"/>
    <w:rsid w:val="00953E30"/>
    <w:rsid w:val="00954491"/>
    <w:rsid w:val="009550E0"/>
    <w:rsid w:val="00955899"/>
    <w:rsid w:val="009573A3"/>
    <w:rsid w:val="00957987"/>
    <w:rsid w:val="00960FD0"/>
    <w:rsid w:val="0096121D"/>
    <w:rsid w:val="0096202C"/>
    <w:rsid w:val="009623A7"/>
    <w:rsid w:val="00963082"/>
    <w:rsid w:val="0096416A"/>
    <w:rsid w:val="00964401"/>
    <w:rsid w:val="009645BB"/>
    <w:rsid w:val="009649CA"/>
    <w:rsid w:val="00965672"/>
    <w:rsid w:val="00965E01"/>
    <w:rsid w:val="00965F80"/>
    <w:rsid w:val="0096615E"/>
    <w:rsid w:val="009663EB"/>
    <w:rsid w:val="00966A29"/>
    <w:rsid w:val="00966A6F"/>
    <w:rsid w:val="00966A9C"/>
    <w:rsid w:val="00966B7B"/>
    <w:rsid w:val="00966E9B"/>
    <w:rsid w:val="00967224"/>
    <w:rsid w:val="00967442"/>
    <w:rsid w:val="00967486"/>
    <w:rsid w:val="00967762"/>
    <w:rsid w:val="00967D1D"/>
    <w:rsid w:val="00967D8E"/>
    <w:rsid w:val="009705DA"/>
    <w:rsid w:val="009723B6"/>
    <w:rsid w:val="00972429"/>
    <w:rsid w:val="00972868"/>
    <w:rsid w:val="00973433"/>
    <w:rsid w:val="00973DEB"/>
    <w:rsid w:val="00974818"/>
    <w:rsid w:val="009757A2"/>
    <w:rsid w:val="0097589E"/>
    <w:rsid w:val="009768B1"/>
    <w:rsid w:val="00977362"/>
    <w:rsid w:val="00977551"/>
    <w:rsid w:val="00977EE9"/>
    <w:rsid w:val="0098012E"/>
    <w:rsid w:val="00980494"/>
    <w:rsid w:val="00980C4B"/>
    <w:rsid w:val="0098134E"/>
    <w:rsid w:val="009831EE"/>
    <w:rsid w:val="009837F9"/>
    <w:rsid w:val="00983964"/>
    <w:rsid w:val="00983B95"/>
    <w:rsid w:val="00983C3A"/>
    <w:rsid w:val="009840A9"/>
    <w:rsid w:val="0098415E"/>
    <w:rsid w:val="00984F41"/>
    <w:rsid w:val="009854F8"/>
    <w:rsid w:val="00985A49"/>
    <w:rsid w:val="00985C53"/>
    <w:rsid w:val="0098661D"/>
    <w:rsid w:val="009871C2"/>
    <w:rsid w:val="00987A34"/>
    <w:rsid w:val="00987B00"/>
    <w:rsid w:val="00990740"/>
    <w:rsid w:val="00990BD9"/>
    <w:rsid w:val="00990CC4"/>
    <w:rsid w:val="009915F7"/>
    <w:rsid w:val="00992440"/>
    <w:rsid w:val="009924C1"/>
    <w:rsid w:val="0099377C"/>
    <w:rsid w:val="0099455D"/>
    <w:rsid w:val="009951AE"/>
    <w:rsid w:val="00995428"/>
    <w:rsid w:val="009954A5"/>
    <w:rsid w:val="009957E3"/>
    <w:rsid w:val="009963EE"/>
    <w:rsid w:val="00996532"/>
    <w:rsid w:val="00996A25"/>
    <w:rsid w:val="00996DCA"/>
    <w:rsid w:val="0099706A"/>
    <w:rsid w:val="00997611"/>
    <w:rsid w:val="009976AC"/>
    <w:rsid w:val="00997797"/>
    <w:rsid w:val="009A0A97"/>
    <w:rsid w:val="009A0AA4"/>
    <w:rsid w:val="009A0DC5"/>
    <w:rsid w:val="009A171A"/>
    <w:rsid w:val="009A1F9F"/>
    <w:rsid w:val="009A2090"/>
    <w:rsid w:val="009A2C9D"/>
    <w:rsid w:val="009A2CD6"/>
    <w:rsid w:val="009A2E8A"/>
    <w:rsid w:val="009A39C4"/>
    <w:rsid w:val="009A3AD7"/>
    <w:rsid w:val="009A3C2B"/>
    <w:rsid w:val="009A3FFF"/>
    <w:rsid w:val="009A48CD"/>
    <w:rsid w:val="009A5400"/>
    <w:rsid w:val="009A5820"/>
    <w:rsid w:val="009A61A2"/>
    <w:rsid w:val="009A6E9B"/>
    <w:rsid w:val="009A7834"/>
    <w:rsid w:val="009B0212"/>
    <w:rsid w:val="009B1F59"/>
    <w:rsid w:val="009B21CF"/>
    <w:rsid w:val="009B2323"/>
    <w:rsid w:val="009B24BD"/>
    <w:rsid w:val="009B3115"/>
    <w:rsid w:val="009B348D"/>
    <w:rsid w:val="009B351D"/>
    <w:rsid w:val="009B35EC"/>
    <w:rsid w:val="009B3940"/>
    <w:rsid w:val="009B4EC8"/>
    <w:rsid w:val="009B53EB"/>
    <w:rsid w:val="009B5C55"/>
    <w:rsid w:val="009B685E"/>
    <w:rsid w:val="009C0CEA"/>
    <w:rsid w:val="009C0FA5"/>
    <w:rsid w:val="009C127C"/>
    <w:rsid w:val="009C1428"/>
    <w:rsid w:val="009C31CC"/>
    <w:rsid w:val="009C36C4"/>
    <w:rsid w:val="009C491C"/>
    <w:rsid w:val="009C5820"/>
    <w:rsid w:val="009C7E9E"/>
    <w:rsid w:val="009C7F3E"/>
    <w:rsid w:val="009D029A"/>
    <w:rsid w:val="009D211C"/>
    <w:rsid w:val="009D22C5"/>
    <w:rsid w:val="009D27EF"/>
    <w:rsid w:val="009D2917"/>
    <w:rsid w:val="009D328E"/>
    <w:rsid w:val="009D3A3A"/>
    <w:rsid w:val="009D3B87"/>
    <w:rsid w:val="009D4CB2"/>
    <w:rsid w:val="009D53A3"/>
    <w:rsid w:val="009D5974"/>
    <w:rsid w:val="009D5B80"/>
    <w:rsid w:val="009D6035"/>
    <w:rsid w:val="009D6C6E"/>
    <w:rsid w:val="009D70EF"/>
    <w:rsid w:val="009D7C80"/>
    <w:rsid w:val="009D7DDA"/>
    <w:rsid w:val="009E0404"/>
    <w:rsid w:val="009E0CD2"/>
    <w:rsid w:val="009E0F75"/>
    <w:rsid w:val="009E1F60"/>
    <w:rsid w:val="009E2D95"/>
    <w:rsid w:val="009E2E0E"/>
    <w:rsid w:val="009E33E5"/>
    <w:rsid w:val="009E35E1"/>
    <w:rsid w:val="009E3C8B"/>
    <w:rsid w:val="009E4AB1"/>
    <w:rsid w:val="009E5174"/>
    <w:rsid w:val="009E5873"/>
    <w:rsid w:val="009E6702"/>
    <w:rsid w:val="009E6916"/>
    <w:rsid w:val="009E7276"/>
    <w:rsid w:val="009F015E"/>
    <w:rsid w:val="009F0368"/>
    <w:rsid w:val="009F0E86"/>
    <w:rsid w:val="009F15FE"/>
    <w:rsid w:val="009F19CE"/>
    <w:rsid w:val="009F1DC9"/>
    <w:rsid w:val="009F1E72"/>
    <w:rsid w:val="009F23CB"/>
    <w:rsid w:val="009F2CC2"/>
    <w:rsid w:val="009F3900"/>
    <w:rsid w:val="009F412E"/>
    <w:rsid w:val="009F445F"/>
    <w:rsid w:val="009F4908"/>
    <w:rsid w:val="009F4B92"/>
    <w:rsid w:val="009F575F"/>
    <w:rsid w:val="009F58B6"/>
    <w:rsid w:val="009F6129"/>
    <w:rsid w:val="009F66D6"/>
    <w:rsid w:val="009F7207"/>
    <w:rsid w:val="009F753A"/>
    <w:rsid w:val="009F7571"/>
    <w:rsid w:val="00A00263"/>
    <w:rsid w:val="00A002C0"/>
    <w:rsid w:val="00A006D4"/>
    <w:rsid w:val="00A0101E"/>
    <w:rsid w:val="00A01089"/>
    <w:rsid w:val="00A015E0"/>
    <w:rsid w:val="00A01648"/>
    <w:rsid w:val="00A01A94"/>
    <w:rsid w:val="00A01EB5"/>
    <w:rsid w:val="00A01FFD"/>
    <w:rsid w:val="00A02C80"/>
    <w:rsid w:val="00A0390D"/>
    <w:rsid w:val="00A03C4B"/>
    <w:rsid w:val="00A042E7"/>
    <w:rsid w:val="00A04481"/>
    <w:rsid w:val="00A055CC"/>
    <w:rsid w:val="00A066CD"/>
    <w:rsid w:val="00A0692B"/>
    <w:rsid w:val="00A06CC4"/>
    <w:rsid w:val="00A07BAA"/>
    <w:rsid w:val="00A1004A"/>
    <w:rsid w:val="00A104FF"/>
    <w:rsid w:val="00A10578"/>
    <w:rsid w:val="00A10A91"/>
    <w:rsid w:val="00A1123D"/>
    <w:rsid w:val="00A12352"/>
    <w:rsid w:val="00A12CD7"/>
    <w:rsid w:val="00A13827"/>
    <w:rsid w:val="00A13E22"/>
    <w:rsid w:val="00A14A69"/>
    <w:rsid w:val="00A15954"/>
    <w:rsid w:val="00A15E4F"/>
    <w:rsid w:val="00A1654A"/>
    <w:rsid w:val="00A175ED"/>
    <w:rsid w:val="00A17B48"/>
    <w:rsid w:val="00A206D2"/>
    <w:rsid w:val="00A20CF2"/>
    <w:rsid w:val="00A20D56"/>
    <w:rsid w:val="00A21732"/>
    <w:rsid w:val="00A21827"/>
    <w:rsid w:val="00A21BF8"/>
    <w:rsid w:val="00A22328"/>
    <w:rsid w:val="00A22C18"/>
    <w:rsid w:val="00A22D38"/>
    <w:rsid w:val="00A232CC"/>
    <w:rsid w:val="00A2386B"/>
    <w:rsid w:val="00A23D06"/>
    <w:rsid w:val="00A23D31"/>
    <w:rsid w:val="00A24618"/>
    <w:rsid w:val="00A25181"/>
    <w:rsid w:val="00A25275"/>
    <w:rsid w:val="00A254F4"/>
    <w:rsid w:val="00A25553"/>
    <w:rsid w:val="00A25777"/>
    <w:rsid w:val="00A25A4B"/>
    <w:rsid w:val="00A2618B"/>
    <w:rsid w:val="00A26E8D"/>
    <w:rsid w:val="00A27B5F"/>
    <w:rsid w:val="00A301B0"/>
    <w:rsid w:val="00A30232"/>
    <w:rsid w:val="00A30DF8"/>
    <w:rsid w:val="00A30E26"/>
    <w:rsid w:val="00A30F30"/>
    <w:rsid w:val="00A3133C"/>
    <w:rsid w:val="00A327DC"/>
    <w:rsid w:val="00A32F04"/>
    <w:rsid w:val="00A33029"/>
    <w:rsid w:val="00A33138"/>
    <w:rsid w:val="00A333AB"/>
    <w:rsid w:val="00A338C4"/>
    <w:rsid w:val="00A33AAA"/>
    <w:rsid w:val="00A34D6E"/>
    <w:rsid w:val="00A34DEC"/>
    <w:rsid w:val="00A34FFD"/>
    <w:rsid w:val="00A36403"/>
    <w:rsid w:val="00A3693C"/>
    <w:rsid w:val="00A3704B"/>
    <w:rsid w:val="00A37AD2"/>
    <w:rsid w:val="00A400DD"/>
    <w:rsid w:val="00A40260"/>
    <w:rsid w:val="00A40566"/>
    <w:rsid w:val="00A40AA7"/>
    <w:rsid w:val="00A40D5F"/>
    <w:rsid w:val="00A40EDA"/>
    <w:rsid w:val="00A417E4"/>
    <w:rsid w:val="00A424F3"/>
    <w:rsid w:val="00A42FF8"/>
    <w:rsid w:val="00A43B7C"/>
    <w:rsid w:val="00A4435F"/>
    <w:rsid w:val="00A44502"/>
    <w:rsid w:val="00A447E4"/>
    <w:rsid w:val="00A44DED"/>
    <w:rsid w:val="00A45783"/>
    <w:rsid w:val="00A458C9"/>
    <w:rsid w:val="00A46285"/>
    <w:rsid w:val="00A47942"/>
    <w:rsid w:val="00A47A1B"/>
    <w:rsid w:val="00A47BDA"/>
    <w:rsid w:val="00A47BF7"/>
    <w:rsid w:val="00A47DC1"/>
    <w:rsid w:val="00A50EFF"/>
    <w:rsid w:val="00A5122B"/>
    <w:rsid w:val="00A51597"/>
    <w:rsid w:val="00A519C3"/>
    <w:rsid w:val="00A51BAD"/>
    <w:rsid w:val="00A52BCE"/>
    <w:rsid w:val="00A52CAD"/>
    <w:rsid w:val="00A52FE1"/>
    <w:rsid w:val="00A54350"/>
    <w:rsid w:val="00A549E8"/>
    <w:rsid w:val="00A54F5C"/>
    <w:rsid w:val="00A55310"/>
    <w:rsid w:val="00A55F36"/>
    <w:rsid w:val="00A55F3B"/>
    <w:rsid w:val="00A56622"/>
    <w:rsid w:val="00A5672E"/>
    <w:rsid w:val="00A56A03"/>
    <w:rsid w:val="00A57B74"/>
    <w:rsid w:val="00A57FDB"/>
    <w:rsid w:val="00A6024E"/>
    <w:rsid w:val="00A6077A"/>
    <w:rsid w:val="00A60E98"/>
    <w:rsid w:val="00A613C6"/>
    <w:rsid w:val="00A615B4"/>
    <w:rsid w:val="00A6298E"/>
    <w:rsid w:val="00A629A9"/>
    <w:rsid w:val="00A631AB"/>
    <w:rsid w:val="00A633DE"/>
    <w:rsid w:val="00A63678"/>
    <w:rsid w:val="00A6411B"/>
    <w:rsid w:val="00A65410"/>
    <w:rsid w:val="00A65A67"/>
    <w:rsid w:val="00A6664E"/>
    <w:rsid w:val="00A671BB"/>
    <w:rsid w:val="00A677F4"/>
    <w:rsid w:val="00A67FC5"/>
    <w:rsid w:val="00A71F56"/>
    <w:rsid w:val="00A71FAF"/>
    <w:rsid w:val="00A72427"/>
    <w:rsid w:val="00A7273D"/>
    <w:rsid w:val="00A7283A"/>
    <w:rsid w:val="00A7345B"/>
    <w:rsid w:val="00A737FB"/>
    <w:rsid w:val="00A73BDC"/>
    <w:rsid w:val="00A73D06"/>
    <w:rsid w:val="00A7472A"/>
    <w:rsid w:val="00A74952"/>
    <w:rsid w:val="00A749D7"/>
    <w:rsid w:val="00A75146"/>
    <w:rsid w:val="00A7555A"/>
    <w:rsid w:val="00A76EE0"/>
    <w:rsid w:val="00A77561"/>
    <w:rsid w:val="00A77AA4"/>
    <w:rsid w:val="00A77E37"/>
    <w:rsid w:val="00A77E9F"/>
    <w:rsid w:val="00A80E72"/>
    <w:rsid w:val="00A81F99"/>
    <w:rsid w:val="00A82BDB"/>
    <w:rsid w:val="00A8338E"/>
    <w:rsid w:val="00A846F3"/>
    <w:rsid w:val="00A84886"/>
    <w:rsid w:val="00A85B43"/>
    <w:rsid w:val="00A86161"/>
    <w:rsid w:val="00A86893"/>
    <w:rsid w:val="00A86BC7"/>
    <w:rsid w:val="00A873E4"/>
    <w:rsid w:val="00A87966"/>
    <w:rsid w:val="00A87AC7"/>
    <w:rsid w:val="00A902D3"/>
    <w:rsid w:val="00A90447"/>
    <w:rsid w:val="00A906CE"/>
    <w:rsid w:val="00A913BD"/>
    <w:rsid w:val="00A9265A"/>
    <w:rsid w:val="00A92907"/>
    <w:rsid w:val="00A9373F"/>
    <w:rsid w:val="00A93F7E"/>
    <w:rsid w:val="00A94572"/>
    <w:rsid w:val="00A9458A"/>
    <w:rsid w:val="00A94A95"/>
    <w:rsid w:val="00A95455"/>
    <w:rsid w:val="00A95DA2"/>
    <w:rsid w:val="00A96D43"/>
    <w:rsid w:val="00A96EE9"/>
    <w:rsid w:val="00A97B35"/>
    <w:rsid w:val="00AA01AE"/>
    <w:rsid w:val="00AA0492"/>
    <w:rsid w:val="00AA101C"/>
    <w:rsid w:val="00AA1583"/>
    <w:rsid w:val="00AA1CC5"/>
    <w:rsid w:val="00AA256D"/>
    <w:rsid w:val="00AA29F9"/>
    <w:rsid w:val="00AA2E44"/>
    <w:rsid w:val="00AA39EA"/>
    <w:rsid w:val="00AA3F21"/>
    <w:rsid w:val="00AA4360"/>
    <w:rsid w:val="00AA44D5"/>
    <w:rsid w:val="00AA4F9F"/>
    <w:rsid w:val="00AA5602"/>
    <w:rsid w:val="00AA5B2C"/>
    <w:rsid w:val="00AA5F20"/>
    <w:rsid w:val="00AA624B"/>
    <w:rsid w:val="00AA678F"/>
    <w:rsid w:val="00AA69B2"/>
    <w:rsid w:val="00AA6B4D"/>
    <w:rsid w:val="00AA76FA"/>
    <w:rsid w:val="00AA7792"/>
    <w:rsid w:val="00AB0A88"/>
    <w:rsid w:val="00AB1169"/>
    <w:rsid w:val="00AB15E0"/>
    <w:rsid w:val="00AB1BE6"/>
    <w:rsid w:val="00AB1E79"/>
    <w:rsid w:val="00AB2037"/>
    <w:rsid w:val="00AB21F6"/>
    <w:rsid w:val="00AB2679"/>
    <w:rsid w:val="00AB4D10"/>
    <w:rsid w:val="00AB53A0"/>
    <w:rsid w:val="00AB5443"/>
    <w:rsid w:val="00AB5574"/>
    <w:rsid w:val="00AB65A5"/>
    <w:rsid w:val="00AB6883"/>
    <w:rsid w:val="00AB79DE"/>
    <w:rsid w:val="00AB7B6D"/>
    <w:rsid w:val="00AC0389"/>
    <w:rsid w:val="00AC0625"/>
    <w:rsid w:val="00AC17E7"/>
    <w:rsid w:val="00AC1AC9"/>
    <w:rsid w:val="00AC1DBD"/>
    <w:rsid w:val="00AC2736"/>
    <w:rsid w:val="00AC38B7"/>
    <w:rsid w:val="00AC38E0"/>
    <w:rsid w:val="00AC4EE3"/>
    <w:rsid w:val="00AC529D"/>
    <w:rsid w:val="00AC5999"/>
    <w:rsid w:val="00AC5AD0"/>
    <w:rsid w:val="00AC5DF9"/>
    <w:rsid w:val="00AC649F"/>
    <w:rsid w:val="00AC7D3C"/>
    <w:rsid w:val="00AC7D53"/>
    <w:rsid w:val="00AC7E24"/>
    <w:rsid w:val="00AC7E49"/>
    <w:rsid w:val="00AC7F4F"/>
    <w:rsid w:val="00AD094A"/>
    <w:rsid w:val="00AD2E1C"/>
    <w:rsid w:val="00AD3B9D"/>
    <w:rsid w:val="00AD3E0C"/>
    <w:rsid w:val="00AD43D0"/>
    <w:rsid w:val="00AD47ED"/>
    <w:rsid w:val="00AD5240"/>
    <w:rsid w:val="00AD53BC"/>
    <w:rsid w:val="00AD55A5"/>
    <w:rsid w:val="00AD5711"/>
    <w:rsid w:val="00AD58E5"/>
    <w:rsid w:val="00AD6C0E"/>
    <w:rsid w:val="00AD7CFD"/>
    <w:rsid w:val="00AE017F"/>
    <w:rsid w:val="00AE0487"/>
    <w:rsid w:val="00AE07DE"/>
    <w:rsid w:val="00AE0D21"/>
    <w:rsid w:val="00AE1B86"/>
    <w:rsid w:val="00AE1EDB"/>
    <w:rsid w:val="00AE25F3"/>
    <w:rsid w:val="00AE2643"/>
    <w:rsid w:val="00AE2AC8"/>
    <w:rsid w:val="00AE2E84"/>
    <w:rsid w:val="00AE486C"/>
    <w:rsid w:val="00AE56D8"/>
    <w:rsid w:val="00AE678F"/>
    <w:rsid w:val="00AE6BAB"/>
    <w:rsid w:val="00AE6E29"/>
    <w:rsid w:val="00AE7721"/>
    <w:rsid w:val="00AF0251"/>
    <w:rsid w:val="00AF0448"/>
    <w:rsid w:val="00AF1299"/>
    <w:rsid w:val="00AF13B9"/>
    <w:rsid w:val="00AF1652"/>
    <w:rsid w:val="00AF2450"/>
    <w:rsid w:val="00AF25D6"/>
    <w:rsid w:val="00AF2B89"/>
    <w:rsid w:val="00AF2DE5"/>
    <w:rsid w:val="00AF3319"/>
    <w:rsid w:val="00AF3461"/>
    <w:rsid w:val="00AF34D7"/>
    <w:rsid w:val="00AF358C"/>
    <w:rsid w:val="00AF35EE"/>
    <w:rsid w:val="00AF3EB7"/>
    <w:rsid w:val="00AF3EB8"/>
    <w:rsid w:val="00AF3FE7"/>
    <w:rsid w:val="00AF3FFC"/>
    <w:rsid w:val="00AF45F0"/>
    <w:rsid w:val="00AF4C96"/>
    <w:rsid w:val="00AF4F6E"/>
    <w:rsid w:val="00AF6360"/>
    <w:rsid w:val="00AF68D0"/>
    <w:rsid w:val="00AF68FC"/>
    <w:rsid w:val="00AF711E"/>
    <w:rsid w:val="00AF74D8"/>
    <w:rsid w:val="00AF7C3B"/>
    <w:rsid w:val="00B00467"/>
    <w:rsid w:val="00B00529"/>
    <w:rsid w:val="00B00541"/>
    <w:rsid w:val="00B005FD"/>
    <w:rsid w:val="00B00642"/>
    <w:rsid w:val="00B025DA"/>
    <w:rsid w:val="00B028DB"/>
    <w:rsid w:val="00B02EC6"/>
    <w:rsid w:val="00B03ED2"/>
    <w:rsid w:val="00B03FEC"/>
    <w:rsid w:val="00B0628F"/>
    <w:rsid w:val="00B078F2"/>
    <w:rsid w:val="00B1022A"/>
    <w:rsid w:val="00B10673"/>
    <w:rsid w:val="00B1093B"/>
    <w:rsid w:val="00B10F32"/>
    <w:rsid w:val="00B1105A"/>
    <w:rsid w:val="00B11297"/>
    <w:rsid w:val="00B11C71"/>
    <w:rsid w:val="00B121CB"/>
    <w:rsid w:val="00B122E7"/>
    <w:rsid w:val="00B128D0"/>
    <w:rsid w:val="00B14150"/>
    <w:rsid w:val="00B14535"/>
    <w:rsid w:val="00B14631"/>
    <w:rsid w:val="00B14AFD"/>
    <w:rsid w:val="00B14D29"/>
    <w:rsid w:val="00B15433"/>
    <w:rsid w:val="00B154B7"/>
    <w:rsid w:val="00B1611B"/>
    <w:rsid w:val="00B164D1"/>
    <w:rsid w:val="00B16623"/>
    <w:rsid w:val="00B170B8"/>
    <w:rsid w:val="00B17772"/>
    <w:rsid w:val="00B17BD9"/>
    <w:rsid w:val="00B206C2"/>
    <w:rsid w:val="00B208AB"/>
    <w:rsid w:val="00B2091B"/>
    <w:rsid w:val="00B20DF5"/>
    <w:rsid w:val="00B21286"/>
    <w:rsid w:val="00B21A20"/>
    <w:rsid w:val="00B226FB"/>
    <w:rsid w:val="00B2284A"/>
    <w:rsid w:val="00B22C30"/>
    <w:rsid w:val="00B22DA7"/>
    <w:rsid w:val="00B22E6F"/>
    <w:rsid w:val="00B22F25"/>
    <w:rsid w:val="00B2390B"/>
    <w:rsid w:val="00B23B8D"/>
    <w:rsid w:val="00B243F3"/>
    <w:rsid w:val="00B251D0"/>
    <w:rsid w:val="00B2750C"/>
    <w:rsid w:val="00B27582"/>
    <w:rsid w:val="00B30D59"/>
    <w:rsid w:val="00B315C1"/>
    <w:rsid w:val="00B3397F"/>
    <w:rsid w:val="00B33F6A"/>
    <w:rsid w:val="00B33FFE"/>
    <w:rsid w:val="00B3422E"/>
    <w:rsid w:val="00B34C02"/>
    <w:rsid w:val="00B34E7F"/>
    <w:rsid w:val="00B354D4"/>
    <w:rsid w:val="00B3722B"/>
    <w:rsid w:val="00B37419"/>
    <w:rsid w:val="00B37C55"/>
    <w:rsid w:val="00B37DFF"/>
    <w:rsid w:val="00B37E97"/>
    <w:rsid w:val="00B37FA2"/>
    <w:rsid w:val="00B40A86"/>
    <w:rsid w:val="00B40DBD"/>
    <w:rsid w:val="00B4125C"/>
    <w:rsid w:val="00B41AB3"/>
    <w:rsid w:val="00B41C29"/>
    <w:rsid w:val="00B41D79"/>
    <w:rsid w:val="00B42226"/>
    <w:rsid w:val="00B42752"/>
    <w:rsid w:val="00B428EB"/>
    <w:rsid w:val="00B4291B"/>
    <w:rsid w:val="00B4299B"/>
    <w:rsid w:val="00B43182"/>
    <w:rsid w:val="00B43314"/>
    <w:rsid w:val="00B433BE"/>
    <w:rsid w:val="00B43417"/>
    <w:rsid w:val="00B43771"/>
    <w:rsid w:val="00B43E37"/>
    <w:rsid w:val="00B446F4"/>
    <w:rsid w:val="00B44A88"/>
    <w:rsid w:val="00B4524F"/>
    <w:rsid w:val="00B45852"/>
    <w:rsid w:val="00B45B0B"/>
    <w:rsid w:val="00B4618A"/>
    <w:rsid w:val="00B46A66"/>
    <w:rsid w:val="00B46FE8"/>
    <w:rsid w:val="00B473EF"/>
    <w:rsid w:val="00B47872"/>
    <w:rsid w:val="00B47F5A"/>
    <w:rsid w:val="00B501BB"/>
    <w:rsid w:val="00B501BE"/>
    <w:rsid w:val="00B51564"/>
    <w:rsid w:val="00B518A2"/>
    <w:rsid w:val="00B518B3"/>
    <w:rsid w:val="00B51955"/>
    <w:rsid w:val="00B51996"/>
    <w:rsid w:val="00B51E56"/>
    <w:rsid w:val="00B52923"/>
    <w:rsid w:val="00B52CDF"/>
    <w:rsid w:val="00B53666"/>
    <w:rsid w:val="00B53731"/>
    <w:rsid w:val="00B53A2C"/>
    <w:rsid w:val="00B5562C"/>
    <w:rsid w:val="00B55A61"/>
    <w:rsid w:val="00B55A88"/>
    <w:rsid w:val="00B562B5"/>
    <w:rsid w:val="00B56854"/>
    <w:rsid w:val="00B56D28"/>
    <w:rsid w:val="00B60045"/>
    <w:rsid w:val="00B60932"/>
    <w:rsid w:val="00B61C7D"/>
    <w:rsid w:val="00B62FBC"/>
    <w:rsid w:val="00B636B4"/>
    <w:rsid w:val="00B63EA7"/>
    <w:rsid w:val="00B64770"/>
    <w:rsid w:val="00B649DC"/>
    <w:rsid w:val="00B64A91"/>
    <w:rsid w:val="00B64ED9"/>
    <w:rsid w:val="00B65348"/>
    <w:rsid w:val="00B65367"/>
    <w:rsid w:val="00B65661"/>
    <w:rsid w:val="00B6679B"/>
    <w:rsid w:val="00B668FB"/>
    <w:rsid w:val="00B67489"/>
    <w:rsid w:val="00B67C77"/>
    <w:rsid w:val="00B70A72"/>
    <w:rsid w:val="00B70F57"/>
    <w:rsid w:val="00B70FBE"/>
    <w:rsid w:val="00B71566"/>
    <w:rsid w:val="00B715B8"/>
    <w:rsid w:val="00B71682"/>
    <w:rsid w:val="00B7177F"/>
    <w:rsid w:val="00B718D2"/>
    <w:rsid w:val="00B718FF"/>
    <w:rsid w:val="00B72BD7"/>
    <w:rsid w:val="00B72CDB"/>
    <w:rsid w:val="00B730EE"/>
    <w:rsid w:val="00B7478D"/>
    <w:rsid w:val="00B74D1B"/>
    <w:rsid w:val="00B750EB"/>
    <w:rsid w:val="00B7528C"/>
    <w:rsid w:val="00B75621"/>
    <w:rsid w:val="00B758C4"/>
    <w:rsid w:val="00B75F15"/>
    <w:rsid w:val="00B75F40"/>
    <w:rsid w:val="00B7629C"/>
    <w:rsid w:val="00B76630"/>
    <w:rsid w:val="00B76B93"/>
    <w:rsid w:val="00B77135"/>
    <w:rsid w:val="00B777BA"/>
    <w:rsid w:val="00B77953"/>
    <w:rsid w:val="00B77C40"/>
    <w:rsid w:val="00B77C61"/>
    <w:rsid w:val="00B77FDC"/>
    <w:rsid w:val="00B80A9B"/>
    <w:rsid w:val="00B80DE4"/>
    <w:rsid w:val="00B819DC"/>
    <w:rsid w:val="00B81B23"/>
    <w:rsid w:val="00B81C83"/>
    <w:rsid w:val="00B81ED2"/>
    <w:rsid w:val="00B8240E"/>
    <w:rsid w:val="00B8249D"/>
    <w:rsid w:val="00B8286C"/>
    <w:rsid w:val="00B83BC7"/>
    <w:rsid w:val="00B83BDB"/>
    <w:rsid w:val="00B8400A"/>
    <w:rsid w:val="00B85265"/>
    <w:rsid w:val="00B85E3E"/>
    <w:rsid w:val="00B864CB"/>
    <w:rsid w:val="00B86AA5"/>
    <w:rsid w:val="00B87FA0"/>
    <w:rsid w:val="00B923CD"/>
    <w:rsid w:val="00B923EB"/>
    <w:rsid w:val="00B9256F"/>
    <w:rsid w:val="00B9267E"/>
    <w:rsid w:val="00B92706"/>
    <w:rsid w:val="00B9270A"/>
    <w:rsid w:val="00B93640"/>
    <w:rsid w:val="00B9419C"/>
    <w:rsid w:val="00B958C4"/>
    <w:rsid w:val="00B95BFA"/>
    <w:rsid w:val="00B95C76"/>
    <w:rsid w:val="00B96600"/>
    <w:rsid w:val="00B971BE"/>
    <w:rsid w:val="00B9729F"/>
    <w:rsid w:val="00B974D2"/>
    <w:rsid w:val="00B97DE5"/>
    <w:rsid w:val="00BA070B"/>
    <w:rsid w:val="00BA0F86"/>
    <w:rsid w:val="00BA2287"/>
    <w:rsid w:val="00BA30A1"/>
    <w:rsid w:val="00BA322B"/>
    <w:rsid w:val="00BA3A11"/>
    <w:rsid w:val="00BA3DCC"/>
    <w:rsid w:val="00BA425F"/>
    <w:rsid w:val="00BA4A9A"/>
    <w:rsid w:val="00BA4AF8"/>
    <w:rsid w:val="00BA5687"/>
    <w:rsid w:val="00BA5A8A"/>
    <w:rsid w:val="00BA5AD4"/>
    <w:rsid w:val="00BA5B04"/>
    <w:rsid w:val="00BA5B99"/>
    <w:rsid w:val="00BA6207"/>
    <w:rsid w:val="00BA6B34"/>
    <w:rsid w:val="00BA6CC2"/>
    <w:rsid w:val="00BA6DDF"/>
    <w:rsid w:val="00BA72EA"/>
    <w:rsid w:val="00BA7689"/>
    <w:rsid w:val="00BB0688"/>
    <w:rsid w:val="00BB122F"/>
    <w:rsid w:val="00BB1245"/>
    <w:rsid w:val="00BB1844"/>
    <w:rsid w:val="00BB1A28"/>
    <w:rsid w:val="00BB1F09"/>
    <w:rsid w:val="00BB3330"/>
    <w:rsid w:val="00BB3815"/>
    <w:rsid w:val="00BB3AA9"/>
    <w:rsid w:val="00BB3FE9"/>
    <w:rsid w:val="00BB4610"/>
    <w:rsid w:val="00BB4F2D"/>
    <w:rsid w:val="00BB4F47"/>
    <w:rsid w:val="00BB52B6"/>
    <w:rsid w:val="00BB52F5"/>
    <w:rsid w:val="00BB542A"/>
    <w:rsid w:val="00BB658E"/>
    <w:rsid w:val="00BB66DF"/>
    <w:rsid w:val="00BB6C9D"/>
    <w:rsid w:val="00BB7585"/>
    <w:rsid w:val="00BB7900"/>
    <w:rsid w:val="00BB7B35"/>
    <w:rsid w:val="00BB7DDF"/>
    <w:rsid w:val="00BB7F6F"/>
    <w:rsid w:val="00BC0617"/>
    <w:rsid w:val="00BC0661"/>
    <w:rsid w:val="00BC20F1"/>
    <w:rsid w:val="00BC2605"/>
    <w:rsid w:val="00BC28DF"/>
    <w:rsid w:val="00BC2E31"/>
    <w:rsid w:val="00BC3124"/>
    <w:rsid w:val="00BC3185"/>
    <w:rsid w:val="00BC33A5"/>
    <w:rsid w:val="00BC33F9"/>
    <w:rsid w:val="00BC3A58"/>
    <w:rsid w:val="00BC3E44"/>
    <w:rsid w:val="00BC410D"/>
    <w:rsid w:val="00BC45FF"/>
    <w:rsid w:val="00BC4937"/>
    <w:rsid w:val="00BC4A2F"/>
    <w:rsid w:val="00BC5129"/>
    <w:rsid w:val="00BC54A9"/>
    <w:rsid w:val="00BC761A"/>
    <w:rsid w:val="00BC78E2"/>
    <w:rsid w:val="00BC7D1C"/>
    <w:rsid w:val="00BD0080"/>
    <w:rsid w:val="00BD014F"/>
    <w:rsid w:val="00BD0310"/>
    <w:rsid w:val="00BD09E4"/>
    <w:rsid w:val="00BD0B76"/>
    <w:rsid w:val="00BD1DF9"/>
    <w:rsid w:val="00BD1E7E"/>
    <w:rsid w:val="00BD20A7"/>
    <w:rsid w:val="00BD2176"/>
    <w:rsid w:val="00BD21C0"/>
    <w:rsid w:val="00BD2675"/>
    <w:rsid w:val="00BD289E"/>
    <w:rsid w:val="00BD2FD1"/>
    <w:rsid w:val="00BD3386"/>
    <w:rsid w:val="00BD36DF"/>
    <w:rsid w:val="00BD3800"/>
    <w:rsid w:val="00BD3A24"/>
    <w:rsid w:val="00BD3FD5"/>
    <w:rsid w:val="00BD3FE4"/>
    <w:rsid w:val="00BD442C"/>
    <w:rsid w:val="00BD4947"/>
    <w:rsid w:val="00BD683D"/>
    <w:rsid w:val="00BD6A36"/>
    <w:rsid w:val="00BD6EDF"/>
    <w:rsid w:val="00BD6FDC"/>
    <w:rsid w:val="00BD7254"/>
    <w:rsid w:val="00BD7529"/>
    <w:rsid w:val="00BD7C94"/>
    <w:rsid w:val="00BE026A"/>
    <w:rsid w:val="00BE05D1"/>
    <w:rsid w:val="00BE0B0B"/>
    <w:rsid w:val="00BE1D04"/>
    <w:rsid w:val="00BE1DE6"/>
    <w:rsid w:val="00BE2288"/>
    <w:rsid w:val="00BE22C1"/>
    <w:rsid w:val="00BE2401"/>
    <w:rsid w:val="00BE27CE"/>
    <w:rsid w:val="00BE3156"/>
    <w:rsid w:val="00BE31B4"/>
    <w:rsid w:val="00BE3B9A"/>
    <w:rsid w:val="00BE3E57"/>
    <w:rsid w:val="00BE41D7"/>
    <w:rsid w:val="00BE46EA"/>
    <w:rsid w:val="00BE4785"/>
    <w:rsid w:val="00BE4B88"/>
    <w:rsid w:val="00BE4EB6"/>
    <w:rsid w:val="00BE5086"/>
    <w:rsid w:val="00BE5178"/>
    <w:rsid w:val="00BE6669"/>
    <w:rsid w:val="00BE6F1E"/>
    <w:rsid w:val="00BE777D"/>
    <w:rsid w:val="00BE7E66"/>
    <w:rsid w:val="00BF0234"/>
    <w:rsid w:val="00BF057A"/>
    <w:rsid w:val="00BF13BD"/>
    <w:rsid w:val="00BF178E"/>
    <w:rsid w:val="00BF1B2F"/>
    <w:rsid w:val="00BF1ECE"/>
    <w:rsid w:val="00BF243F"/>
    <w:rsid w:val="00BF2B39"/>
    <w:rsid w:val="00BF35D7"/>
    <w:rsid w:val="00BF3EBE"/>
    <w:rsid w:val="00BF4CCB"/>
    <w:rsid w:val="00BF4F88"/>
    <w:rsid w:val="00BF524B"/>
    <w:rsid w:val="00BF5698"/>
    <w:rsid w:val="00BF5C38"/>
    <w:rsid w:val="00BF718D"/>
    <w:rsid w:val="00BF72C7"/>
    <w:rsid w:val="00BF79AD"/>
    <w:rsid w:val="00BF7C82"/>
    <w:rsid w:val="00C00054"/>
    <w:rsid w:val="00C00DBE"/>
    <w:rsid w:val="00C00F15"/>
    <w:rsid w:val="00C02134"/>
    <w:rsid w:val="00C0255D"/>
    <w:rsid w:val="00C026FC"/>
    <w:rsid w:val="00C035B8"/>
    <w:rsid w:val="00C03650"/>
    <w:rsid w:val="00C0374B"/>
    <w:rsid w:val="00C03EDA"/>
    <w:rsid w:val="00C04177"/>
    <w:rsid w:val="00C046BC"/>
    <w:rsid w:val="00C049BA"/>
    <w:rsid w:val="00C050DB"/>
    <w:rsid w:val="00C05722"/>
    <w:rsid w:val="00C05BA8"/>
    <w:rsid w:val="00C06CF5"/>
    <w:rsid w:val="00C0783A"/>
    <w:rsid w:val="00C07F6A"/>
    <w:rsid w:val="00C10C86"/>
    <w:rsid w:val="00C111AB"/>
    <w:rsid w:val="00C115BF"/>
    <w:rsid w:val="00C11CAF"/>
    <w:rsid w:val="00C11D52"/>
    <w:rsid w:val="00C11D6F"/>
    <w:rsid w:val="00C13287"/>
    <w:rsid w:val="00C13296"/>
    <w:rsid w:val="00C13E23"/>
    <w:rsid w:val="00C148C1"/>
    <w:rsid w:val="00C14AE0"/>
    <w:rsid w:val="00C15DBD"/>
    <w:rsid w:val="00C163DD"/>
    <w:rsid w:val="00C16928"/>
    <w:rsid w:val="00C16BBE"/>
    <w:rsid w:val="00C170AB"/>
    <w:rsid w:val="00C20376"/>
    <w:rsid w:val="00C20B43"/>
    <w:rsid w:val="00C217F7"/>
    <w:rsid w:val="00C2314C"/>
    <w:rsid w:val="00C23690"/>
    <w:rsid w:val="00C23749"/>
    <w:rsid w:val="00C242A5"/>
    <w:rsid w:val="00C24FFD"/>
    <w:rsid w:val="00C253CB"/>
    <w:rsid w:val="00C25B57"/>
    <w:rsid w:val="00C26078"/>
    <w:rsid w:val="00C26479"/>
    <w:rsid w:val="00C26783"/>
    <w:rsid w:val="00C269DD"/>
    <w:rsid w:val="00C27C56"/>
    <w:rsid w:val="00C27C89"/>
    <w:rsid w:val="00C27DD1"/>
    <w:rsid w:val="00C30653"/>
    <w:rsid w:val="00C30A72"/>
    <w:rsid w:val="00C318B4"/>
    <w:rsid w:val="00C31BC0"/>
    <w:rsid w:val="00C3247C"/>
    <w:rsid w:val="00C324FC"/>
    <w:rsid w:val="00C3280D"/>
    <w:rsid w:val="00C33232"/>
    <w:rsid w:val="00C33511"/>
    <w:rsid w:val="00C33B47"/>
    <w:rsid w:val="00C33E9E"/>
    <w:rsid w:val="00C34190"/>
    <w:rsid w:val="00C34885"/>
    <w:rsid w:val="00C34D70"/>
    <w:rsid w:val="00C35E72"/>
    <w:rsid w:val="00C36632"/>
    <w:rsid w:val="00C36FCD"/>
    <w:rsid w:val="00C370F1"/>
    <w:rsid w:val="00C40223"/>
    <w:rsid w:val="00C407AF"/>
    <w:rsid w:val="00C407E1"/>
    <w:rsid w:val="00C41A9D"/>
    <w:rsid w:val="00C41C98"/>
    <w:rsid w:val="00C420CA"/>
    <w:rsid w:val="00C422E6"/>
    <w:rsid w:val="00C42392"/>
    <w:rsid w:val="00C4256A"/>
    <w:rsid w:val="00C43A8D"/>
    <w:rsid w:val="00C43C04"/>
    <w:rsid w:val="00C43E96"/>
    <w:rsid w:val="00C44891"/>
    <w:rsid w:val="00C44B47"/>
    <w:rsid w:val="00C45427"/>
    <w:rsid w:val="00C457D5"/>
    <w:rsid w:val="00C45E7C"/>
    <w:rsid w:val="00C46392"/>
    <w:rsid w:val="00C465FD"/>
    <w:rsid w:val="00C4765F"/>
    <w:rsid w:val="00C47899"/>
    <w:rsid w:val="00C47D61"/>
    <w:rsid w:val="00C47E1E"/>
    <w:rsid w:val="00C50C8B"/>
    <w:rsid w:val="00C510AB"/>
    <w:rsid w:val="00C51336"/>
    <w:rsid w:val="00C52E8D"/>
    <w:rsid w:val="00C53525"/>
    <w:rsid w:val="00C54DC5"/>
    <w:rsid w:val="00C5576F"/>
    <w:rsid w:val="00C55F2D"/>
    <w:rsid w:val="00C560E8"/>
    <w:rsid w:val="00C56130"/>
    <w:rsid w:val="00C569A9"/>
    <w:rsid w:val="00C57D2E"/>
    <w:rsid w:val="00C60113"/>
    <w:rsid w:val="00C60903"/>
    <w:rsid w:val="00C613D5"/>
    <w:rsid w:val="00C61B94"/>
    <w:rsid w:val="00C61D82"/>
    <w:rsid w:val="00C620E6"/>
    <w:rsid w:val="00C62437"/>
    <w:rsid w:val="00C624A5"/>
    <w:rsid w:val="00C62EC5"/>
    <w:rsid w:val="00C631F2"/>
    <w:rsid w:val="00C632AC"/>
    <w:rsid w:val="00C639BD"/>
    <w:rsid w:val="00C63C85"/>
    <w:rsid w:val="00C64913"/>
    <w:rsid w:val="00C6507C"/>
    <w:rsid w:val="00C650DE"/>
    <w:rsid w:val="00C656FF"/>
    <w:rsid w:val="00C66094"/>
    <w:rsid w:val="00C6626B"/>
    <w:rsid w:val="00C66D1E"/>
    <w:rsid w:val="00C674D7"/>
    <w:rsid w:val="00C67570"/>
    <w:rsid w:val="00C67C74"/>
    <w:rsid w:val="00C701E0"/>
    <w:rsid w:val="00C709F9"/>
    <w:rsid w:val="00C70C5F"/>
    <w:rsid w:val="00C70E18"/>
    <w:rsid w:val="00C71341"/>
    <w:rsid w:val="00C71A38"/>
    <w:rsid w:val="00C729B7"/>
    <w:rsid w:val="00C73187"/>
    <w:rsid w:val="00C7332E"/>
    <w:rsid w:val="00C73D3E"/>
    <w:rsid w:val="00C74136"/>
    <w:rsid w:val="00C742E7"/>
    <w:rsid w:val="00C74C95"/>
    <w:rsid w:val="00C74D3A"/>
    <w:rsid w:val="00C74D58"/>
    <w:rsid w:val="00C75611"/>
    <w:rsid w:val="00C75857"/>
    <w:rsid w:val="00C76A58"/>
    <w:rsid w:val="00C76EB0"/>
    <w:rsid w:val="00C7718C"/>
    <w:rsid w:val="00C775D6"/>
    <w:rsid w:val="00C777E5"/>
    <w:rsid w:val="00C80356"/>
    <w:rsid w:val="00C8056D"/>
    <w:rsid w:val="00C80E57"/>
    <w:rsid w:val="00C81869"/>
    <w:rsid w:val="00C81901"/>
    <w:rsid w:val="00C81D2B"/>
    <w:rsid w:val="00C83114"/>
    <w:rsid w:val="00C831FD"/>
    <w:rsid w:val="00C834B9"/>
    <w:rsid w:val="00C835E8"/>
    <w:rsid w:val="00C83D6D"/>
    <w:rsid w:val="00C84730"/>
    <w:rsid w:val="00C8489C"/>
    <w:rsid w:val="00C859E3"/>
    <w:rsid w:val="00C85BED"/>
    <w:rsid w:val="00C85DC5"/>
    <w:rsid w:val="00C85F2B"/>
    <w:rsid w:val="00C862DC"/>
    <w:rsid w:val="00C86F6B"/>
    <w:rsid w:val="00C878D3"/>
    <w:rsid w:val="00C87C5B"/>
    <w:rsid w:val="00C87FE0"/>
    <w:rsid w:val="00C9005A"/>
    <w:rsid w:val="00C90A72"/>
    <w:rsid w:val="00C90EBE"/>
    <w:rsid w:val="00C9142A"/>
    <w:rsid w:val="00C9226C"/>
    <w:rsid w:val="00C92785"/>
    <w:rsid w:val="00C92D11"/>
    <w:rsid w:val="00C950C8"/>
    <w:rsid w:val="00C95547"/>
    <w:rsid w:val="00C956AB"/>
    <w:rsid w:val="00C957A8"/>
    <w:rsid w:val="00C95CB3"/>
    <w:rsid w:val="00C95FAE"/>
    <w:rsid w:val="00C9611F"/>
    <w:rsid w:val="00C96492"/>
    <w:rsid w:val="00C96936"/>
    <w:rsid w:val="00C9709E"/>
    <w:rsid w:val="00C97D15"/>
    <w:rsid w:val="00CA033C"/>
    <w:rsid w:val="00CA09F9"/>
    <w:rsid w:val="00CA11AC"/>
    <w:rsid w:val="00CA11E9"/>
    <w:rsid w:val="00CA1815"/>
    <w:rsid w:val="00CA1EEE"/>
    <w:rsid w:val="00CA3075"/>
    <w:rsid w:val="00CA36EC"/>
    <w:rsid w:val="00CA3753"/>
    <w:rsid w:val="00CA37EC"/>
    <w:rsid w:val="00CA410D"/>
    <w:rsid w:val="00CA426E"/>
    <w:rsid w:val="00CA46A0"/>
    <w:rsid w:val="00CA4815"/>
    <w:rsid w:val="00CA4CA2"/>
    <w:rsid w:val="00CA4E03"/>
    <w:rsid w:val="00CA5220"/>
    <w:rsid w:val="00CA5907"/>
    <w:rsid w:val="00CA625F"/>
    <w:rsid w:val="00CA6B5A"/>
    <w:rsid w:val="00CA6E64"/>
    <w:rsid w:val="00CA7303"/>
    <w:rsid w:val="00CA7C8A"/>
    <w:rsid w:val="00CB00AE"/>
    <w:rsid w:val="00CB0C68"/>
    <w:rsid w:val="00CB1D52"/>
    <w:rsid w:val="00CB378F"/>
    <w:rsid w:val="00CB3919"/>
    <w:rsid w:val="00CB3B93"/>
    <w:rsid w:val="00CB3FEF"/>
    <w:rsid w:val="00CB4463"/>
    <w:rsid w:val="00CB4C78"/>
    <w:rsid w:val="00CB4E74"/>
    <w:rsid w:val="00CB51BC"/>
    <w:rsid w:val="00CB5AC5"/>
    <w:rsid w:val="00CB5D6A"/>
    <w:rsid w:val="00CB61C9"/>
    <w:rsid w:val="00CB688D"/>
    <w:rsid w:val="00CB6FC1"/>
    <w:rsid w:val="00CB780C"/>
    <w:rsid w:val="00CC070F"/>
    <w:rsid w:val="00CC0760"/>
    <w:rsid w:val="00CC0881"/>
    <w:rsid w:val="00CC18E4"/>
    <w:rsid w:val="00CC1DE1"/>
    <w:rsid w:val="00CC249E"/>
    <w:rsid w:val="00CC277B"/>
    <w:rsid w:val="00CC2A30"/>
    <w:rsid w:val="00CC3169"/>
    <w:rsid w:val="00CC3988"/>
    <w:rsid w:val="00CC3BB0"/>
    <w:rsid w:val="00CC3D21"/>
    <w:rsid w:val="00CC4845"/>
    <w:rsid w:val="00CC4A26"/>
    <w:rsid w:val="00CC5434"/>
    <w:rsid w:val="00CC54F1"/>
    <w:rsid w:val="00CC65E1"/>
    <w:rsid w:val="00CC67E2"/>
    <w:rsid w:val="00CC71F1"/>
    <w:rsid w:val="00CD0759"/>
    <w:rsid w:val="00CD0A78"/>
    <w:rsid w:val="00CD154D"/>
    <w:rsid w:val="00CD1626"/>
    <w:rsid w:val="00CD1F22"/>
    <w:rsid w:val="00CD1F39"/>
    <w:rsid w:val="00CD4BAC"/>
    <w:rsid w:val="00CD4C58"/>
    <w:rsid w:val="00CD52A0"/>
    <w:rsid w:val="00CD5468"/>
    <w:rsid w:val="00CD5E7F"/>
    <w:rsid w:val="00CD6493"/>
    <w:rsid w:val="00CD6B32"/>
    <w:rsid w:val="00CD6C8F"/>
    <w:rsid w:val="00CD702D"/>
    <w:rsid w:val="00CD7513"/>
    <w:rsid w:val="00CD78F7"/>
    <w:rsid w:val="00CD7BAB"/>
    <w:rsid w:val="00CE0066"/>
    <w:rsid w:val="00CE0ABF"/>
    <w:rsid w:val="00CE0D17"/>
    <w:rsid w:val="00CE11CE"/>
    <w:rsid w:val="00CE1245"/>
    <w:rsid w:val="00CE1468"/>
    <w:rsid w:val="00CE15E7"/>
    <w:rsid w:val="00CE2003"/>
    <w:rsid w:val="00CE247C"/>
    <w:rsid w:val="00CE27AA"/>
    <w:rsid w:val="00CE29A1"/>
    <w:rsid w:val="00CE2B70"/>
    <w:rsid w:val="00CE2EA8"/>
    <w:rsid w:val="00CE2FA9"/>
    <w:rsid w:val="00CE358F"/>
    <w:rsid w:val="00CE3A48"/>
    <w:rsid w:val="00CE5531"/>
    <w:rsid w:val="00CE5BDA"/>
    <w:rsid w:val="00CE620B"/>
    <w:rsid w:val="00CE75AF"/>
    <w:rsid w:val="00CF0C17"/>
    <w:rsid w:val="00CF0D99"/>
    <w:rsid w:val="00CF126D"/>
    <w:rsid w:val="00CF18DB"/>
    <w:rsid w:val="00CF23DA"/>
    <w:rsid w:val="00CF2468"/>
    <w:rsid w:val="00CF2C4F"/>
    <w:rsid w:val="00CF33C8"/>
    <w:rsid w:val="00CF3AE4"/>
    <w:rsid w:val="00CF3BA9"/>
    <w:rsid w:val="00CF3C3B"/>
    <w:rsid w:val="00CF4924"/>
    <w:rsid w:val="00CF52BD"/>
    <w:rsid w:val="00CF5408"/>
    <w:rsid w:val="00CF5583"/>
    <w:rsid w:val="00CF5C46"/>
    <w:rsid w:val="00CF6121"/>
    <w:rsid w:val="00CF6255"/>
    <w:rsid w:val="00CF68E8"/>
    <w:rsid w:val="00CF6B60"/>
    <w:rsid w:val="00CF74BE"/>
    <w:rsid w:val="00CF795E"/>
    <w:rsid w:val="00D029A1"/>
    <w:rsid w:val="00D02D9C"/>
    <w:rsid w:val="00D046A7"/>
    <w:rsid w:val="00D0496D"/>
    <w:rsid w:val="00D04ACC"/>
    <w:rsid w:val="00D04DF8"/>
    <w:rsid w:val="00D0558D"/>
    <w:rsid w:val="00D06287"/>
    <w:rsid w:val="00D07138"/>
    <w:rsid w:val="00D0791B"/>
    <w:rsid w:val="00D0795C"/>
    <w:rsid w:val="00D07C6E"/>
    <w:rsid w:val="00D11652"/>
    <w:rsid w:val="00D11D33"/>
    <w:rsid w:val="00D12B03"/>
    <w:rsid w:val="00D12D0C"/>
    <w:rsid w:val="00D13AED"/>
    <w:rsid w:val="00D14136"/>
    <w:rsid w:val="00D15648"/>
    <w:rsid w:val="00D157BD"/>
    <w:rsid w:val="00D163D4"/>
    <w:rsid w:val="00D16DB0"/>
    <w:rsid w:val="00D1701D"/>
    <w:rsid w:val="00D17238"/>
    <w:rsid w:val="00D1734F"/>
    <w:rsid w:val="00D1771B"/>
    <w:rsid w:val="00D17E8A"/>
    <w:rsid w:val="00D20287"/>
    <w:rsid w:val="00D2115D"/>
    <w:rsid w:val="00D21A0E"/>
    <w:rsid w:val="00D21B6E"/>
    <w:rsid w:val="00D2254B"/>
    <w:rsid w:val="00D22612"/>
    <w:rsid w:val="00D22A7D"/>
    <w:rsid w:val="00D230E5"/>
    <w:rsid w:val="00D233D7"/>
    <w:rsid w:val="00D23F12"/>
    <w:rsid w:val="00D24447"/>
    <w:rsid w:val="00D24A6B"/>
    <w:rsid w:val="00D24F50"/>
    <w:rsid w:val="00D2525A"/>
    <w:rsid w:val="00D256C0"/>
    <w:rsid w:val="00D26322"/>
    <w:rsid w:val="00D3015E"/>
    <w:rsid w:val="00D304CA"/>
    <w:rsid w:val="00D3059C"/>
    <w:rsid w:val="00D31E58"/>
    <w:rsid w:val="00D31F1A"/>
    <w:rsid w:val="00D320AF"/>
    <w:rsid w:val="00D321A0"/>
    <w:rsid w:val="00D34347"/>
    <w:rsid w:val="00D34AA6"/>
    <w:rsid w:val="00D3531A"/>
    <w:rsid w:val="00D356A1"/>
    <w:rsid w:val="00D35CDB"/>
    <w:rsid w:val="00D36E10"/>
    <w:rsid w:val="00D3732C"/>
    <w:rsid w:val="00D402EB"/>
    <w:rsid w:val="00D403DA"/>
    <w:rsid w:val="00D403EF"/>
    <w:rsid w:val="00D405BC"/>
    <w:rsid w:val="00D41EC4"/>
    <w:rsid w:val="00D433EC"/>
    <w:rsid w:val="00D4378B"/>
    <w:rsid w:val="00D43C72"/>
    <w:rsid w:val="00D44014"/>
    <w:rsid w:val="00D4402A"/>
    <w:rsid w:val="00D4491D"/>
    <w:rsid w:val="00D45A06"/>
    <w:rsid w:val="00D45EAC"/>
    <w:rsid w:val="00D46BF7"/>
    <w:rsid w:val="00D473CE"/>
    <w:rsid w:val="00D507C8"/>
    <w:rsid w:val="00D51649"/>
    <w:rsid w:val="00D51CE9"/>
    <w:rsid w:val="00D522C6"/>
    <w:rsid w:val="00D525D4"/>
    <w:rsid w:val="00D526E0"/>
    <w:rsid w:val="00D529DE"/>
    <w:rsid w:val="00D52D85"/>
    <w:rsid w:val="00D53F73"/>
    <w:rsid w:val="00D54386"/>
    <w:rsid w:val="00D55974"/>
    <w:rsid w:val="00D55BF8"/>
    <w:rsid w:val="00D56736"/>
    <w:rsid w:val="00D570CB"/>
    <w:rsid w:val="00D5720D"/>
    <w:rsid w:val="00D57A24"/>
    <w:rsid w:val="00D57D09"/>
    <w:rsid w:val="00D57D0C"/>
    <w:rsid w:val="00D60139"/>
    <w:rsid w:val="00D604E7"/>
    <w:rsid w:val="00D60D7E"/>
    <w:rsid w:val="00D61ACB"/>
    <w:rsid w:val="00D625CB"/>
    <w:rsid w:val="00D62AD9"/>
    <w:rsid w:val="00D630C1"/>
    <w:rsid w:val="00D63390"/>
    <w:rsid w:val="00D63CA2"/>
    <w:rsid w:val="00D63FE8"/>
    <w:rsid w:val="00D64808"/>
    <w:rsid w:val="00D64D85"/>
    <w:rsid w:val="00D64F30"/>
    <w:rsid w:val="00D65164"/>
    <w:rsid w:val="00D65326"/>
    <w:rsid w:val="00D663DB"/>
    <w:rsid w:val="00D667C3"/>
    <w:rsid w:val="00D67A4D"/>
    <w:rsid w:val="00D70462"/>
    <w:rsid w:val="00D70A82"/>
    <w:rsid w:val="00D70F5D"/>
    <w:rsid w:val="00D7101F"/>
    <w:rsid w:val="00D71D39"/>
    <w:rsid w:val="00D71D60"/>
    <w:rsid w:val="00D71EFF"/>
    <w:rsid w:val="00D72123"/>
    <w:rsid w:val="00D72FC5"/>
    <w:rsid w:val="00D730CF"/>
    <w:rsid w:val="00D73827"/>
    <w:rsid w:val="00D73A4B"/>
    <w:rsid w:val="00D73D56"/>
    <w:rsid w:val="00D73E96"/>
    <w:rsid w:val="00D747D3"/>
    <w:rsid w:val="00D75422"/>
    <w:rsid w:val="00D75CA7"/>
    <w:rsid w:val="00D7622C"/>
    <w:rsid w:val="00D763C2"/>
    <w:rsid w:val="00D76628"/>
    <w:rsid w:val="00D769E9"/>
    <w:rsid w:val="00D77181"/>
    <w:rsid w:val="00D80264"/>
    <w:rsid w:val="00D8040A"/>
    <w:rsid w:val="00D8050D"/>
    <w:rsid w:val="00D80821"/>
    <w:rsid w:val="00D818B8"/>
    <w:rsid w:val="00D81956"/>
    <w:rsid w:val="00D81E3C"/>
    <w:rsid w:val="00D82122"/>
    <w:rsid w:val="00D82258"/>
    <w:rsid w:val="00D82BF6"/>
    <w:rsid w:val="00D8317F"/>
    <w:rsid w:val="00D836F6"/>
    <w:rsid w:val="00D83993"/>
    <w:rsid w:val="00D84283"/>
    <w:rsid w:val="00D84935"/>
    <w:rsid w:val="00D856CC"/>
    <w:rsid w:val="00D859C1"/>
    <w:rsid w:val="00D860B0"/>
    <w:rsid w:val="00D864D2"/>
    <w:rsid w:val="00D866F8"/>
    <w:rsid w:val="00D8746D"/>
    <w:rsid w:val="00D9013C"/>
    <w:rsid w:val="00D90741"/>
    <w:rsid w:val="00D909CF"/>
    <w:rsid w:val="00D9126D"/>
    <w:rsid w:val="00D917C6"/>
    <w:rsid w:val="00D920F4"/>
    <w:rsid w:val="00D92494"/>
    <w:rsid w:val="00D9295D"/>
    <w:rsid w:val="00D92B16"/>
    <w:rsid w:val="00D92B5C"/>
    <w:rsid w:val="00D92C3D"/>
    <w:rsid w:val="00D9325A"/>
    <w:rsid w:val="00D932B9"/>
    <w:rsid w:val="00D93358"/>
    <w:rsid w:val="00D93575"/>
    <w:rsid w:val="00D93789"/>
    <w:rsid w:val="00D938DC"/>
    <w:rsid w:val="00D93963"/>
    <w:rsid w:val="00D93CF5"/>
    <w:rsid w:val="00D94659"/>
    <w:rsid w:val="00D94B0C"/>
    <w:rsid w:val="00D951D0"/>
    <w:rsid w:val="00D95ABA"/>
    <w:rsid w:val="00D95B48"/>
    <w:rsid w:val="00D9635A"/>
    <w:rsid w:val="00D968E0"/>
    <w:rsid w:val="00D972B3"/>
    <w:rsid w:val="00D97900"/>
    <w:rsid w:val="00DA18B1"/>
    <w:rsid w:val="00DA18DA"/>
    <w:rsid w:val="00DA1E18"/>
    <w:rsid w:val="00DA1FFF"/>
    <w:rsid w:val="00DA2A3A"/>
    <w:rsid w:val="00DA2DDA"/>
    <w:rsid w:val="00DA3072"/>
    <w:rsid w:val="00DA3A52"/>
    <w:rsid w:val="00DA44BA"/>
    <w:rsid w:val="00DA4C16"/>
    <w:rsid w:val="00DA54C8"/>
    <w:rsid w:val="00DA5643"/>
    <w:rsid w:val="00DA6CB0"/>
    <w:rsid w:val="00DA7871"/>
    <w:rsid w:val="00DA7D33"/>
    <w:rsid w:val="00DB0073"/>
    <w:rsid w:val="00DB09AD"/>
    <w:rsid w:val="00DB0B19"/>
    <w:rsid w:val="00DB1FA5"/>
    <w:rsid w:val="00DB2491"/>
    <w:rsid w:val="00DB2716"/>
    <w:rsid w:val="00DB28A3"/>
    <w:rsid w:val="00DB2E34"/>
    <w:rsid w:val="00DB3EED"/>
    <w:rsid w:val="00DB4D14"/>
    <w:rsid w:val="00DB52C8"/>
    <w:rsid w:val="00DB5EAA"/>
    <w:rsid w:val="00DB643E"/>
    <w:rsid w:val="00DB6A90"/>
    <w:rsid w:val="00DB6AF3"/>
    <w:rsid w:val="00DB6AFB"/>
    <w:rsid w:val="00DB71BF"/>
    <w:rsid w:val="00DB73AE"/>
    <w:rsid w:val="00DB751C"/>
    <w:rsid w:val="00DB7B07"/>
    <w:rsid w:val="00DC0214"/>
    <w:rsid w:val="00DC09AE"/>
    <w:rsid w:val="00DC0FE8"/>
    <w:rsid w:val="00DC1483"/>
    <w:rsid w:val="00DC2160"/>
    <w:rsid w:val="00DC22D6"/>
    <w:rsid w:val="00DC274F"/>
    <w:rsid w:val="00DC2F57"/>
    <w:rsid w:val="00DC38C8"/>
    <w:rsid w:val="00DC3FA8"/>
    <w:rsid w:val="00DC42E6"/>
    <w:rsid w:val="00DC4850"/>
    <w:rsid w:val="00DC5074"/>
    <w:rsid w:val="00DC5100"/>
    <w:rsid w:val="00DC5120"/>
    <w:rsid w:val="00DC5F48"/>
    <w:rsid w:val="00DC61BC"/>
    <w:rsid w:val="00DC6617"/>
    <w:rsid w:val="00DC6A67"/>
    <w:rsid w:val="00DC70A5"/>
    <w:rsid w:val="00DC74E6"/>
    <w:rsid w:val="00DC7840"/>
    <w:rsid w:val="00DC7AE3"/>
    <w:rsid w:val="00DC7C37"/>
    <w:rsid w:val="00DD0082"/>
    <w:rsid w:val="00DD072D"/>
    <w:rsid w:val="00DD12E9"/>
    <w:rsid w:val="00DD154C"/>
    <w:rsid w:val="00DD1762"/>
    <w:rsid w:val="00DD1CE8"/>
    <w:rsid w:val="00DD245B"/>
    <w:rsid w:val="00DD28FE"/>
    <w:rsid w:val="00DD308E"/>
    <w:rsid w:val="00DD3642"/>
    <w:rsid w:val="00DD3841"/>
    <w:rsid w:val="00DD3955"/>
    <w:rsid w:val="00DD3D6C"/>
    <w:rsid w:val="00DD4A27"/>
    <w:rsid w:val="00DD58D3"/>
    <w:rsid w:val="00DD5977"/>
    <w:rsid w:val="00DD66C8"/>
    <w:rsid w:val="00DD7F7A"/>
    <w:rsid w:val="00DE082C"/>
    <w:rsid w:val="00DE0D7E"/>
    <w:rsid w:val="00DE1BF1"/>
    <w:rsid w:val="00DE2A8C"/>
    <w:rsid w:val="00DE2AD2"/>
    <w:rsid w:val="00DE2DA0"/>
    <w:rsid w:val="00DE2DAE"/>
    <w:rsid w:val="00DE33FC"/>
    <w:rsid w:val="00DE3498"/>
    <w:rsid w:val="00DE3ACE"/>
    <w:rsid w:val="00DE53C1"/>
    <w:rsid w:val="00DE550A"/>
    <w:rsid w:val="00DE5AFF"/>
    <w:rsid w:val="00DE5BF6"/>
    <w:rsid w:val="00DE6476"/>
    <w:rsid w:val="00DE64C6"/>
    <w:rsid w:val="00DE6D50"/>
    <w:rsid w:val="00DE70E3"/>
    <w:rsid w:val="00DE71DD"/>
    <w:rsid w:val="00DE736B"/>
    <w:rsid w:val="00DE79EF"/>
    <w:rsid w:val="00DE7BB5"/>
    <w:rsid w:val="00DE7F02"/>
    <w:rsid w:val="00DF07C5"/>
    <w:rsid w:val="00DF0BB7"/>
    <w:rsid w:val="00DF11A9"/>
    <w:rsid w:val="00DF1990"/>
    <w:rsid w:val="00DF1D99"/>
    <w:rsid w:val="00DF1F0F"/>
    <w:rsid w:val="00DF3D2E"/>
    <w:rsid w:val="00DF4104"/>
    <w:rsid w:val="00DF417E"/>
    <w:rsid w:val="00DF4542"/>
    <w:rsid w:val="00DF45F8"/>
    <w:rsid w:val="00DF4991"/>
    <w:rsid w:val="00DF4AB5"/>
    <w:rsid w:val="00DF532F"/>
    <w:rsid w:val="00DF5780"/>
    <w:rsid w:val="00DF5C40"/>
    <w:rsid w:val="00DF5F94"/>
    <w:rsid w:val="00DF6909"/>
    <w:rsid w:val="00DF6CAC"/>
    <w:rsid w:val="00DF7650"/>
    <w:rsid w:val="00DF7C50"/>
    <w:rsid w:val="00E00050"/>
    <w:rsid w:val="00E00BBD"/>
    <w:rsid w:val="00E00C73"/>
    <w:rsid w:val="00E01667"/>
    <w:rsid w:val="00E018CD"/>
    <w:rsid w:val="00E01B10"/>
    <w:rsid w:val="00E02065"/>
    <w:rsid w:val="00E024F9"/>
    <w:rsid w:val="00E026BC"/>
    <w:rsid w:val="00E044AA"/>
    <w:rsid w:val="00E04979"/>
    <w:rsid w:val="00E04A69"/>
    <w:rsid w:val="00E05C50"/>
    <w:rsid w:val="00E066BF"/>
    <w:rsid w:val="00E068E8"/>
    <w:rsid w:val="00E07AF1"/>
    <w:rsid w:val="00E07C2C"/>
    <w:rsid w:val="00E07E63"/>
    <w:rsid w:val="00E07E86"/>
    <w:rsid w:val="00E1023E"/>
    <w:rsid w:val="00E10306"/>
    <w:rsid w:val="00E10C8B"/>
    <w:rsid w:val="00E110E2"/>
    <w:rsid w:val="00E11437"/>
    <w:rsid w:val="00E11F8D"/>
    <w:rsid w:val="00E12581"/>
    <w:rsid w:val="00E12E37"/>
    <w:rsid w:val="00E1383A"/>
    <w:rsid w:val="00E13EAE"/>
    <w:rsid w:val="00E14010"/>
    <w:rsid w:val="00E148B7"/>
    <w:rsid w:val="00E14FAB"/>
    <w:rsid w:val="00E15016"/>
    <w:rsid w:val="00E150D6"/>
    <w:rsid w:val="00E1673F"/>
    <w:rsid w:val="00E16DA4"/>
    <w:rsid w:val="00E17293"/>
    <w:rsid w:val="00E17395"/>
    <w:rsid w:val="00E1796E"/>
    <w:rsid w:val="00E17E7C"/>
    <w:rsid w:val="00E2103C"/>
    <w:rsid w:val="00E21066"/>
    <w:rsid w:val="00E215DC"/>
    <w:rsid w:val="00E2175F"/>
    <w:rsid w:val="00E21B99"/>
    <w:rsid w:val="00E21F46"/>
    <w:rsid w:val="00E22431"/>
    <w:rsid w:val="00E2353E"/>
    <w:rsid w:val="00E23653"/>
    <w:rsid w:val="00E236F4"/>
    <w:rsid w:val="00E23CF3"/>
    <w:rsid w:val="00E25154"/>
    <w:rsid w:val="00E251D5"/>
    <w:rsid w:val="00E258EE"/>
    <w:rsid w:val="00E25AC4"/>
    <w:rsid w:val="00E268F6"/>
    <w:rsid w:val="00E27777"/>
    <w:rsid w:val="00E27925"/>
    <w:rsid w:val="00E27E0C"/>
    <w:rsid w:val="00E303B3"/>
    <w:rsid w:val="00E3171A"/>
    <w:rsid w:val="00E31947"/>
    <w:rsid w:val="00E31BE8"/>
    <w:rsid w:val="00E31C33"/>
    <w:rsid w:val="00E31DC6"/>
    <w:rsid w:val="00E33353"/>
    <w:rsid w:val="00E33845"/>
    <w:rsid w:val="00E35083"/>
    <w:rsid w:val="00E3550B"/>
    <w:rsid w:val="00E36606"/>
    <w:rsid w:val="00E36709"/>
    <w:rsid w:val="00E368C8"/>
    <w:rsid w:val="00E369A8"/>
    <w:rsid w:val="00E36A4E"/>
    <w:rsid w:val="00E370EA"/>
    <w:rsid w:val="00E37262"/>
    <w:rsid w:val="00E3727C"/>
    <w:rsid w:val="00E40575"/>
    <w:rsid w:val="00E40855"/>
    <w:rsid w:val="00E40F16"/>
    <w:rsid w:val="00E42C74"/>
    <w:rsid w:val="00E435EF"/>
    <w:rsid w:val="00E43A84"/>
    <w:rsid w:val="00E43C9F"/>
    <w:rsid w:val="00E43CF0"/>
    <w:rsid w:val="00E44759"/>
    <w:rsid w:val="00E45001"/>
    <w:rsid w:val="00E45666"/>
    <w:rsid w:val="00E4620C"/>
    <w:rsid w:val="00E46458"/>
    <w:rsid w:val="00E47310"/>
    <w:rsid w:val="00E47427"/>
    <w:rsid w:val="00E4794E"/>
    <w:rsid w:val="00E47A9D"/>
    <w:rsid w:val="00E47D3C"/>
    <w:rsid w:val="00E502F3"/>
    <w:rsid w:val="00E505D8"/>
    <w:rsid w:val="00E50990"/>
    <w:rsid w:val="00E509B2"/>
    <w:rsid w:val="00E51009"/>
    <w:rsid w:val="00E5113B"/>
    <w:rsid w:val="00E514E3"/>
    <w:rsid w:val="00E51B96"/>
    <w:rsid w:val="00E51C7B"/>
    <w:rsid w:val="00E51CEA"/>
    <w:rsid w:val="00E5201A"/>
    <w:rsid w:val="00E521E4"/>
    <w:rsid w:val="00E527AD"/>
    <w:rsid w:val="00E52F50"/>
    <w:rsid w:val="00E534DE"/>
    <w:rsid w:val="00E538CB"/>
    <w:rsid w:val="00E53C61"/>
    <w:rsid w:val="00E54021"/>
    <w:rsid w:val="00E5429E"/>
    <w:rsid w:val="00E5459F"/>
    <w:rsid w:val="00E545D0"/>
    <w:rsid w:val="00E54D38"/>
    <w:rsid w:val="00E5509F"/>
    <w:rsid w:val="00E567A7"/>
    <w:rsid w:val="00E57FDD"/>
    <w:rsid w:val="00E60482"/>
    <w:rsid w:val="00E60D91"/>
    <w:rsid w:val="00E61080"/>
    <w:rsid w:val="00E61150"/>
    <w:rsid w:val="00E61435"/>
    <w:rsid w:val="00E620A5"/>
    <w:rsid w:val="00E62565"/>
    <w:rsid w:val="00E62A55"/>
    <w:rsid w:val="00E63882"/>
    <w:rsid w:val="00E639E2"/>
    <w:rsid w:val="00E64AE5"/>
    <w:rsid w:val="00E65C16"/>
    <w:rsid w:val="00E660EB"/>
    <w:rsid w:val="00E662FB"/>
    <w:rsid w:val="00E66480"/>
    <w:rsid w:val="00E6675F"/>
    <w:rsid w:val="00E672A1"/>
    <w:rsid w:val="00E67942"/>
    <w:rsid w:val="00E706A0"/>
    <w:rsid w:val="00E70C93"/>
    <w:rsid w:val="00E70F28"/>
    <w:rsid w:val="00E71191"/>
    <w:rsid w:val="00E719AB"/>
    <w:rsid w:val="00E719EA"/>
    <w:rsid w:val="00E71E2E"/>
    <w:rsid w:val="00E72ABF"/>
    <w:rsid w:val="00E72E20"/>
    <w:rsid w:val="00E72F1B"/>
    <w:rsid w:val="00E73293"/>
    <w:rsid w:val="00E73419"/>
    <w:rsid w:val="00E73512"/>
    <w:rsid w:val="00E7356E"/>
    <w:rsid w:val="00E739E5"/>
    <w:rsid w:val="00E739FA"/>
    <w:rsid w:val="00E749E2"/>
    <w:rsid w:val="00E74AC1"/>
    <w:rsid w:val="00E7513F"/>
    <w:rsid w:val="00E75ABA"/>
    <w:rsid w:val="00E75D86"/>
    <w:rsid w:val="00E76963"/>
    <w:rsid w:val="00E76D41"/>
    <w:rsid w:val="00E76DFF"/>
    <w:rsid w:val="00E772D6"/>
    <w:rsid w:val="00E80358"/>
    <w:rsid w:val="00E80411"/>
    <w:rsid w:val="00E806C1"/>
    <w:rsid w:val="00E81867"/>
    <w:rsid w:val="00E81D25"/>
    <w:rsid w:val="00E825A0"/>
    <w:rsid w:val="00E834D4"/>
    <w:rsid w:val="00E8396F"/>
    <w:rsid w:val="00E83FCC"/>
    <w:rsid w:val="00E84C7F"/>
    <w:rsid w:val="00E84DBA"/>
    <w:rsid w:val="00E851D6"/>
    <w:rsid w:val="00E85668"/>
    <w:rsid w:val="00E8584C"/>
    <w:rsid w:val="00E85A5A"/>
    <w:rsid w:val="00E860EF"/>
    <w:rsid w:val="00E865F1"/>
    <w:rsid w:val="00E86BD2"/>
    <w:rsid w:val="00E86CF5"/>
    <w:rsid w:val="00E86D99"/>
    <w:rsid w:val="00E87041"/>
    <w:rsid w:val="00E872CE"/>
    <w:rsid w:val="00E87944"/>
    <w:rsid w:val="00E87C26"/>
    <w:rsid w:val="00E87D1E"/>
    <w:rsid w:val="00E908F3"/>
    <w:rsid w:val="00E90A9E"/>
    <w:rsid w:val="00E90DA8"/>
    <w:rsid w:val="00E91112"/>
    <w:rsid w:val="00E9123C"/>
    <w:rsid w:val="00E91519"/>
    <w:rsid w:val="00E917C3"/>
    <w:rsid w:val="00E92439"/>
    <w:rsid w:val="00E92652"/>
    <w:rsid w:val="00E94859"/>
    <w:rsid w:val="00E94B20"/>
    <w:rsid w:val="00E94CAF"/>
    <w:rsid w:val="00E952A4"/>
    <w:rsid w:val="00E95B54"/>
    <w:rsid w:val="00E96471"/>
    <w:rsid w:val="00E96833"/>
    <w:rsid w:val="00E9778A"/>
    <w:rsid w:val="00EA003A"/>
    <w:rsid w:val="00EA00C5"/>
    <w:rsid w:val="00EA00DA"/>
    <w:rsid w:val="00EA0E84"/>
    <w:rsid w:val="00EA0EDB"/>
    <w:rsid w:val="00EA1221"/>
    <w:rsid w:val="00EA12E6"/>
    <w:rsid w:val="00EA1B2D"/>
    <w:rsid w:val="00EA2D99"/>
    <w:rsid w:val="00EA4096"/>
    <w:rsid w:val="00EA409F"/>
    <w:rsid w:val="00EA41C0"/>
    <w:rsid w:val="00EA436B"/>
    <w:rsid w:val="00EA56F0"/>
    <w:rsid w:val="00EA583D"/>
    <w:rsid w:val="00EA6BFF"/>
    <w:rsid w:val="00EA7529"/>
    <w:rsid w:val="00EA78F7"/>
    <w:rsid w:val="00EB0DCC"/>
    <w:rsid w:val="00EB149F"/>
    <w:rsid w:val="00EB191C"/>
    <w:rsid w:val="00EB29AB"/>
    <w:rsid w:val="00EB2EAB"/>
    <w:rsid w:val="00EB3001"/>
    <w:rsid w:val="00EB325B"/>
    <w:rsid w:val="00EB470F"/>
    <w:rsid w:val="00EB478C"/>
    <w:rsid w:val="00EB6446"/>
    <w:rsid w:val="00EB68D1"/>
    <w:rsid w:val="00EB6BF0"/>
    <w:rsid w:val="00EB6DD7"/>
    <w:rsid w:val="00EB7722"/>
    <w:rsid w:val="00EC0CA3"/>
    <w:rsid w:val="00EC0F08"/>
    <w:rsid w:val="00EC19A9"/>
    <w:rsid w:val="00EC200E"/>
    <w:rsid w:val="00EC2015"/>
    <w:rsid w:val="00EC234E"/>
    <w:rsid w:val="00EC26A8"/>
    <w:rsid w:val="00EC2992"/>
    <w:rsid w:val="00EC29F0"/>
    <w:rsid w:val="00EC3781"/>
    <w:rsid w:val="00EC4010"/>
    <w:rsid w:val="00EC412D"/>
    <w:rsid w:val="00EC4463"/>
    <w:rsid w:val="00EC4885"/>
    <w:rsid w:val="00EC5735"/>
    <w:rsid w:val="00EC5C9D"/>
    <w:rsid w:val="00EC5D7D"/>
    <w:rsid w:val="00EC5FD4"/>
    <w:rsid w:val="00EC7249"/>
    <w:rsid w:val="00ED0E9D"/>
    <w:rsid w:val="00ED10A6"/>
    <w:rsid w:val="00ED174B"/>
    <w:rsid w:val="00ED1A82"/>
    <w:rsid w:val="00ED22C5"/>
    <w:rsid w:val="00ED44CA"/>
    <w:rsid w:val="00ED530A"/>
    <w:rsid w:val="00ED536D"/>
    <w:rsid w:val="00ED5415"/>
    <w:rsid w:val="00ED5652"/>
    <w:rsid w:val="00ED5760"/>
    <w:rsid w:val="00ED587A"/>
    <w:rsid w:val="00ED5941"/>
    <w:rsid w:val="00ED5F7E"/>
    <w:rsid w:val="00ED6A27"/>
    <w:rsid w:val="00ED6A99"/>
    <w:rsid w:val="00ED6B9C"/>
    <w:rsid w:val="00ED7037"/>
    <w:rsid w:val="00ED7577"/>
    <w:rsid w:val="00EE0812"/>
    <w:rsid w:val="00EE165E"/>
    <w:rsid w:val="00EE1A68"/>
    <w:rsid w:val="00EE317F"/>
    <w:rsid w:val="00EE3C3D"/>
    <w:rsid w:val="00EE5C88"/>
    <w:rsid w:val="00EE6CC1"/>
    <w:rsid w:val="00EE6E32"/>
    <w:rsid w:val="00EE6FA9"/>
    <w:rsid w:val="00EE7C60"/>
    <w:rsid w:val="00EF008F"/>
    <w:rsid w:val="00EF040A"/>
    <w:rsid w:val="00EF175D"/>
    <w:rsid w:val="00EF1BB0"/>
    <w:rsid w:val="00EF1C61"/>
    <w:rsid w:val="00EF1EE4"/>
    <w:rsid w:val="00EF213E"/>
    <w:rsid w:val="00EF2182"/>
    <w:rsid w:val="00EF37FD"/>
    <w:rsid w:val="00EF38BA"/>
    <w:rsid w:val="00EF3C77"/>
    <w:rsid w:val="00EF3E71"/>
    <w:rsid w:val="00EF41F2"/>
    <w:rsid w:val="00EF456E"/>
    <w:rsid w:val="00EF4596"/>
    <w:rsid w:val="00EF54B1"/>
    <w:rsid w:val="00EF5BC8"/>
    <w:rsid w:val="00EF6635"/>
    <w:rsid w:val="00EF6B04"/>
    <w:rsid w:val="00EF71A7"/>
    <w:rsid w:val="00EF7250"/>
    <w:rsid w:val="00EF7415"/>
    <w:rsid w:val="00EF7E9D"/>
    <w:rsid w:val="00F0069D"/>
    <w:rsid w:val="00F006F1"/>
    <w:rsid w:val="00F00CB7"/>
    <w:rsid w:val="00F010B4"/>
    <w:rsid w:val="00F01354"/>
    <w:rsid w:val="00F01C81"/>
    <w:rsid w:val="00F01D8F"/>
    <w:rsid w:val="00F01E6C"/>
    <w:rsid w:val="00F01EBD"/>
    <w:rsid w:val="00F02E3E"/>
    <w:rsid w:val="00F03F27"/>
    <w:rsid w:val="00F04A3E"/>
    <w:rsid w:val="00F056F4"/>
    <w:rsid w:val="00F05ADE"/>
    <w:rsid w:val="00F05E37"/>
    <w:rsid w:val="00F06490"/>
    <w:rsid w:val="00F067A1"/>
    <w:rsid w:val="00F06E28"/>
    <w:rsid w:val="00F07115"/>
    <w:rsid w:val="00F07294"/>
    <w:rsid w:val="00F0755E"/>
    <w:rsid w:val="00F07828"/>
    <w:rsid w:val="00F07CCD"/>
    <w:rsid w:val="00F07D1C"/>
    <w:rsid w:val="00F07DCE"/>
    <w:rsid w:val="00F1096F"/>
    <w:rsid w:val="00F10A4C"/>
    <w:rsid w:val="00F10B44"/>
    <w:rsid w:val="00F10D5F"/>
    <w:rsid w:val="00F11517"/>
    <w:rsid w:val="00F119E6"/>
    <w:rsid w:val="00F121F6"/>
    <w:rsid w:val="00F1261A"/>
    <w:rsid w:val="00F1286A"/>
    <w:rsid w:val="00F129E2"/>
    <w:rsid w:val="00F12B38"/>
    <w:rsid w:val="00F13604"/>
    <w:rsid w:val="00F153D7"/>
    <w:rsid w:val="00F165F3"/>
    <w:rsid w:val="00F17676"/>
    <w:rsid w:val="00F17B67"/>
    <w:rsid w:val="00F20AB5"/>
    <w:rsid w:val="00F2102F"/>
    <w:rsid w:val="00F2144C"/>
    <w:rsid w:val="00F214AE"/>
    <w:rsid w:val="00F2161A"/>
    <w:rsid w:val="00F2172F"/>
    <w:rsid w:val="00F21C00"/>
    <w:rsid w:val="00F21C33"/>
    <w:rsid w:val="00F21ECE"/>
    <w:rsid w:val="00F23008"/>
    <w:rsid w:val="00F2331F"/>
    <w:rsid w:val="00F24224"/>
    <w:rsid w:val="00F244B3"/>
    <w:rsid w:val="00F2515C"/>
    <w:rsid w:val="00F252F3"/>
    <w:rsid w:val="00F2577D"/>
    <w:rsid w:val="00F25AEB"/>
    <w:rsid w:val="00F25C0B"/>
    <w:rsid w:val="00F25E31"/>
    <w:rsid w:val="00F27215"/>
    <w:rsid w:val="00F27964"/>
    <w:rsid w:val="00F3040B"/>
    <w:rsid w:val="00F31426"/>
    <w:rsid w:val="00F321A0"/>
    <w:rsid w:val="00F3236C"/>
    <w:rsid w:val="00F32DC9"/>
    <w:rsid w:val="00F3316C"/>
    <w:rsid w:val="00F33189"/>
    <w:rsid w:val="00F33EBE"/>
    <w:rsid w:val="00F34A4F"/>
    <w:rsid w:val="00F34CCF"/>
    <w:rsid w:val="00F350CE"/>
    <w:rsid w:val="00F353BF"/>
    <w:rsid w:val="00F36127"/>
    <w:rsid w:val="00F3651D"/>
    <w:rsid w:val="00F37D4D"/>
    <w:rsid w:val="00F40029"/>
    <w:rsid w:val="00F40655"/>
    <w:rsid w:val="00F409E0"/>
    <w:rsid w:val="00F40B8D"/>
    <w:rsid w:val="00F417DA"/>
    <w:rsid w:val="00F41AC8"/>
    <w:rsid w:val="00F41DAC"/>
    <w:rsid w:val="00F423E6"/>
    <w:rsid w:val="00F4351C"/>
    <w:rsid w:val="00F437BC"/>
    <w:rsid w:val="00F43848"/>
    <w:rsid w:val="00F43C57"/>
    <w:rsid w:val="00F43C90"/>
    <w:rsid w:val="00F44335"/>
    <w:rsid w:val="00F449D0"/>
    <w:rsid w:val="00F44AFB"/>
    <w:rsid w:val="00F44BF0"/>
    <w:rsid w:val="00F45B98"/>
    <w:rsid w:val="00F46790"/>
    <w:rsid w:val="00F46F7E"/>
    <w:rsid w:val="00F47092"/>
    <w:rsid w:val="00F50083"/>
    <w:rsid w:val="00F5143C"/>
    <w:rsid w:val="00F514B1"/>
    <w:rsid w:val="00F52529"/>
    <w:rsid w:val="00F52625"/>
    <w:rsid w:val="00F527D1"/>
    <w:rsid w:val="00F53407"/>
    <w:rsid w:val="00F537B3"/>
    <w:rsid w:val="00F53D8D"/>
    <w:rsid w:val="00F5497A"/>
    <w:rsid w:val="00F54AB6"/>
    <w:rsid w:val="00F54F95"/>
    <w:rsid w:val="00F56012"/>
    <w:rsid w:val="00F56CDE"/>
    <w:rsid w:val="00F56F26"/>
    <w:rsid w:val="00F572CB"/>
    <w:rsid w:val="00F57F18"/>
    <w:rsid w:val="00F600B1"/>
    <w:rsid w:val="00F60419"/>
    <w:rsid w:val="00F604A7"/>
    <w:rsid w:val="00F60695"/>
    <w:rsid w:val="00F60A16"/>
    <w:rsid w:val="00F60A8B"/>
    <w:rsid w:val="00F61059"/>
    <w:rsid w:val="00F6165D"/>
    <w:rsid w:val="00F620E2"/>
    <w:rsid w:val="00F62589"/>
    <w:rsid w:val="00F62871"/>
    <w:rsid w:val="00F62EC5"/>
    <w:rsid w:val="00F63554"/>
    <w:rsid w:val="00F63CC1"/>
    <w:rsid w:val="00F6442D"/>
    <w:rsid w:val="00F64770"/>
    <w:rsid w:val="00F65DAB"/>
    <w:rsid w:val="00F66939"/>
    <w:rsid w:val="00F66A8D"/>
    <w:rsid w:val="00F66DA0"/>
    <w:rsid w:val="00F66F8A"/>
    <w:rsid w:val="00F67037"/>
    <w:rsid w:val="00F67709"/>
    <w:rsid w:val="00F679C8"/>
    <w:rsid w:val="00F67A67"/>
    <w:rsid w:val="00F700F2"/>
    <w:rsid w:val="00F706EA"/>
    <w:rsid w:val="00F71778"/>
    <w:rsid w:val="00F71FFD"/>
    <w:rsid w:val="00F7238C"/>
    <w:rsid w:val="00F7253D"/>
    <w:rsid w:val="00F725F3"/>
    <w:rsid w:val="00F7277A"/>
    <w:rsid w:val="00F72AB1"/>
    <w:rsid w:val="00F7306C"/>
    <w:rsid w:val="00F73246"/>
    <w:rsid w:val="00F7354F"/>
    <w:rsid w:val="00F7359C"/>
    <w:rsid w:val="00F73A7D"/>
    <w:rsid w:val="00F7406B"/>
    <w:rsid w:val="00F746D7"/>
    <w:rsid w:val="00F74E01"/>
    <w:rsid w:val="00F75334"/>
    <w:rsid w:val="00F755C5"/>
    <w:rsid w:val="00F756A2"/>
    <w:rsid w:val="00F757E4"/>
    <w:rsid w:val="00F75CB1"/>
    <w:rsid w:val="00F75CC2"/>
    <w:rsid w:val="00F75DAC"/>
    <w:rsid w:val="00F7637C"/>
    <w:rsid w:val="00F76839"/>
    <w:rsid w:val="00F77215"/>
    <w:rsid w:val="00F7787A"/>
    <w:rsid w:val="00F77895"/>
    <w:rsid w:val="00F80C1D"/>
    <w:rsid w:val="00F81166"/>
    <w:rsid w:val="00F813F2"/>
    <w:rsid w:val="00F82709"/>
    <w:rsid w:val="00F82947"/>
    <w:rsid w:val="00F836CC"/>
    <w:rsid w:val="00F83B95"/>
    <w:rsid w:val="00F84B0C"/>
    <w:rsid w:val="00F85B27"/>
    <w:rsid w:val="00F85C19"/>
    <w:rsid w:val="00F87B95"/>
    <w:rsid w:val="00F9091F"/>
    <w:rsid w:val="00F90E1F"/>
    <w:rsid w:val="00F90F3B"/>
    <w:rsid w:val="00F90FCA"/>
    <w:rsid w:val="00F91FA4"/>
    <w:rsid w:val="00F928D4"/>
    <w:rsid w:val="00F932DC"/>
    <w:rsid w:val="00F9405F"/>
    <w:rsid w:val="00F94C8A"/>
    <w:rsid w:val="00F95743"/>
    <w:rsid w:val="00F95D73"/>
    <w:rsid w:val="00F96191"/>
    <w:rsid w:val="00F962EC"/>
    <w:rsid w:val="00F96AC5"/>
    <w:rsid w:val="00F97DD1"/>
    <w:rsid w:val="00FA0114"/>
    <w:rsid w:val="00FA1959"/>
    <w:rsid w:val="00FA1DBD"/>
    <w:rsid w:val="00FA2A1D"/>
    <w:rsid w:val="00FA38E0"/>
    <w:rsid w:val="00FA3A52"/>
    <w:rsid w:val="00FA4E80"/>
    <w:rsid w:val="00FA60BF"/>
    <w:rsid w:val="00FA616C"/>
    <w:rsid w:val="00FA6278"/>
    <w:rsid w:val="00FA68F1"/>
    <w:rsid w:val="00FA6D5E"/>
    <w:rsid w:val="00FA763A"/>
    <w:rsid w:val="00FA7845"/>
    <w:rsid w:val="00FB01F2"/>
    <w:rsid w:val="00FB1BD8"/>
    <w:rsid w:val="00FB1D11"/>
    <w:rsid w:val="00FB1FB6"/>
    <w:rsid w:val="00FB2550"/>
    <w:rsid w:val="00FB272B"/>
    <w:rsid w:val="00FB3EB4"/>
    <w:rsid w:val="00FB3FF2"/>
    <w:rsid w:val="00FB411A"/>
    <w:rsid w:val="00FB45AA"/>
    <w:rsid w:val="00FB56D3"/>
    <w:rsid w:val="00FB6D2A"/>
    <w:rsid w:val="00FB6F23"/>
    <w:rsid w:val="00FB7CA4"/>
    <w:rsid w:val="00FB7D3D"/>
    <w:rsid w:val="00FB7E64"/>
    <w:rsid w:val="00FC0C11"/>
    <w:rsid w:val="00FC0C56"/>
    <w:rsid w:val="00FC0E15"/>
    <w:rsid w:val="00FC0E16"/>
    <w:rsid w:val="00FC14EB"/>
    <w:rsid w:val="00FC15C8"/>
    <w:rsid w:val="00FC1C03"/>
    <w:rsid w:val="00FC1DA6"/>
    <w:rsid w:val="00FC1F67"/>
    <w:rsid w:val="00FC3429"/>
    <w:rsid w:val="00FC38DF"/>
    <w:rsid w:val="00FC4277"/>
    <w:rsid w:val="00FC4391"/>
    <w:rsid w:val="00FC4C0A"/>
    <w:rsid w:val="00FC54A5"/>
    <w:rsid w:val="00FC5D5F"/>
    <w:rsid w:val="00FC65B2"/>
    <w:rsid w:val="00FC679E"/>
    <w:rsid w:val="00FC72EE"/>
    <w:rsid w:val="00FC783B"/>
    <w:rsid w:val="00FC7B35"/>
    <w:rsid w:val="00FC7D23"/>
    <w:rsid w:val="00FD0949"/>
    <w:rsid w:val="00FD0A69"/>
    <w:rsid w:val="00FD0CA2"/>
    <w:rsid w:val="00FD0D31"/>
    <w:rsid w:val="00FD0E50"/>
    <w:rsid w:val="00FD1170"/>
    <w:rsid w:val="00FD1286"/>
    <w:rsid w:val="00FD26E8"/>
    <w:rsid w:val="00FD2727"/>
    <w:rsid w:val="00FD27F0"/>
    <w:rsid w:val="00FD2BAA"/>
    <w:rsid w:val="00FD3AF6"/>
    <w:rsid w:val="00FD3D57"/>
    <w:rsid w:val="00FD411A"/>
    <w:rsid w:val="00FD42B8"/>
    <w:rsid w:val="00FD432C"/>
    <w:rsid w:val="00FD4571"/>
    <w:rsid w:val="00FD4759"/>
    <w:rsid w:val="00FD4F3D"/>
    <w:rsid w:val="00FD5756"/>
    <w:rsid w:val="00FD6886"/>
    <w:rsid w:val="00FD6908"/>
    <w:rsid w:val="00FD7E5B"/>
    <w:rsid w:val="00FE0127"/>
    <w:rsid w:val="00FE0130"/>
    <w:rsid w:val="00FE01CF"/>
    <w:rsid w:val="00FE02C3"/>
    <w:rsid w:val="00FE05BB"/>
    <w:rsid w:val="00FE0E9B"/>
    <w:rsid w:val="00FE1FB2"/>
    <w:rsid w:val="00FE210D"/>
    <w:rsid w:val="00FE22C0"/>
    <w:rsid w:val="00FE28D8"/>
    <w:rsid w:val="00FE2F20"/>
    <w:rsid w:val="00FE344B"/>
    <w:rsid w:val="00FE3E5B"/>
    <w:rsid w:val="00FE43FA"/>
    <w:rsid w:val="00FE445C"/>
    <w:rsid w:val="00FE46A6"/>
    <w:rsid w:val="00FE548C"/>
    <w:rsid w:val="00FE5F16"/>
    <w:rsid w:val="00FE658E"/>
    <w:rsid w:val="00FE66C6"/>
    <w:rsid w:val="00FE69E6"/>
    <w:rsid w:val="00FE6D08"/>
    <w:rsid w:val="00FF029F"/>
    <w:rsid w:val="00FF0744"/>
    <w:rsid w:val="00FF1189"/>
    <w:rsid w:val="00FF19AC"/>
    <w:rsid w:val="00FF2946"/>
    <w:rsid w:val="00FF2F73"/>
    <w:rsid w:val="00FF3D8B"/>
    <w:rsid w:val="00FF48CE"/>
    <w:rsid w:val="00FF4F75"/>
    <w:rsid w:val="00FF5523"/>
    <w:rsid w:val="00FF59AE"/>
    <w:rsid w:val="00FF5F73"/>
    <w:rsid w:val="00FF74AD"/>
    <w:rsid w:val="00FF7BD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EFBC93"/>
  <w15:docId w15:val="{90680742-B433-4BA9-9722-F40A9B8BE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1EE"/>
    <w:pPr>
      <w:tabs>
        <w:tab w:val="left" w:pos="576"/>
        <w:tab w:val="left" w:pos="864"/>
        <w:tab w:val="left" w:pos="1296"/>
        <w:tab w:val="left" w:pos="1728"/>
        <w:tab w:val="left" w:pos="2160"/>
        <w:tab w:val="left" w:pos="2592"/>
        <w:tab w:val="left" w:pos="3024"/>
      </w:tabs>
      <w:jc w:val="both"/>
    </w:pPr>
    <w:rPr>
      <w:rFonts w:ascii="Arial" w:hAnsi="Arial"/>
      <w:sz w:val="16"/>
      <w:szCs w:val="20"/>
    </w:rPr>
  </w:style>
  <w:style w:type="paragraph" w:styleId="Heading1">
    <w:name w:val="heading 1"/>
    <w:aliases w:val="SECTION"/>
    <w:basedOn w:val="ListParagraph"/>
    <w:next w:val="Normal"/>
    <w:link w:val="Heading1Char"/>
    <w:uiPriority w:val="99"/>
    <w:qFormat/>
    <w:rsid w:val="00DD7F7A"/>
    <w:pPr>
      <w:numPr>
        <w:numId w:val="2"/>
      </w:numPr>
      <w:outlineLvl w:val="0"/>
    </w:pPr>
    <w:rPr>
      <w:rFonts w:ascii="Arial" w:hAnsi="Arial" w:cs="Arial"/>
      <w:b/>
      <w:caps/>
    </w:rPr>
  </w:style>
  <w:style w:type="paragraph" w:styleId="Heading2">
    <w:name w:val="heading 2"/>
    <w:aliases w:val="Clause Title"/>
    <w:basedOn w:val="Normal"/>
    <w:next w:val="Normal"/>
    <w:link w:val="Heading2Char"/>
    <w:uiPriority w:val="99"/>
    <w:qFormat/>
    <w:rsid w:val="004B11CB"/>
    <w:pPr>
      <w:keepNext/>
      <w:widowControl w:val="0"/>
      <w:numPr>
        <w:ilvl w:val="1"/>
        <w:numId w:val="2"/>
      </w:numPr>
      <w:tabs>
        <w:tab w:val="clear" w:pos="576"/>
        <w:tab w:val="clear" w:pos="864"/>
        <w:tab w:val="clear" w:pos="1296"/>
        <w:tab w:val="clear" w:pos="1728"/>
        <w:tab w:val="clear" w:pos="2160"/>
        <w:tab w:val="clear" w:pos="2592"/>
        <w:tab w:val="clear" w:pos="3024"/>
        <w:tab w:val="left" w:pos="720"/>
      </w:tabs>
      <w:outlineLvl w:val="1"/>
    </w:pPr>
    <w:rPr>
      <w:b/>
      <w:caps/>
    </w:rPr>
  </w:style>
  <w:style w:type="paragraph" w:styleId="Heading3">
    <w:name w:val="heading 3"/>
    <w:basedOn w:val="BodyText1"/>
    <w:next w:val="Normal"/>
    <w:link w:val="Heading3Char"/>
    <w:uiPriority w:val="99"/>
    <w:qFormat/>
    <w:rsid w:val="00DF5C40"/>
    <w:pPr>
      <w:jc w:val="left"/>
      <w:outlineLvl w:val="2"/>
    </w:pPr>
    <w:rPr>
      <w:szCs w:val="16"/>
    </w:rPr>
  </w:style>
  <w:style w:type="paragraph" w:styleId="Heading4">
    <w:name w:val="heading 4"/>
    <w:basedOn w:val="Normal"/>
    <w:next w:val="Normal"/>
    <w:link w:val="Heading4Char"/>
    <w:uiPriority w:val="99"/>
    <w:qFormat/>
    <w:rsid w:val="00783AC2"/>
    <w:pPr>
      <w:ind w:left="360"/>
      <w:outlineLvl w:val="3"/>
    </w:pPr>
    <w:rPr>
      <w:rFonts w:ascii="Times New Roman" w:hAnsi="Times New Roman"/>
      <w:sz w:val="24"/>
      <w:u w:val="single"/>
    </w:rPr>
  </w:style>
  <w:style w:type="paragraph" w:styleId="Heading5">
    <w:name w:val="heading 5"/>
    <w:basedOn w:val="Normal"/>
    <w:next w:val="Normal"/>
    <w:link w:val="Heading5Char"/>
    <w:uiPriority w:val="99"/>
    <w:qFormat/>
    <w:rsid w:val="00783AC2"/>
    <w:pPr>
      <w:ind w:left="720"/>
      <w:outlineLvl w:val="4"/>
    </w:pPr>
    <w:rPr>
      <w:rFonts w:ascii="Times New Roman" w:hAnsi="Times New Roman"/>
      <w:b/>
      <w:sz w:val="20"/>
    </w:rPr>
  </w:style>
  <w:style w:type="paragraph" w:styleId="Heading6">
    <w:name w:val="heading 6"/>
    <w:basedOn w:val="Normal"/>
    <w:next w:val="Normal"/>
    <w:link w:val="Heading6Char"/>
    <w:uiPriority w:val="99"/>
    <w:qFormat/>
    <w:rsid w:val="00783AC2"/>
    <w:pPr>
      <w:ind w:left="720"/>
      <w:outlineLvl w:val="5"/>
    </w:pPr>
    <w:rPr>
      <w:rFonts w:ascii="Times New Roman" w:hAnsi="Times New Roman"/>
      <w:sz w:val="20"/>
      <w:u w:val="single"/>
    </w:rPr>
  </w:style>
  <w:style w:type="paragraph" w:styleId="Heading7">
    <w:name w:val="heading 7"/>
    <w:basedOn w:val="Normal"/>
    <w:next w:val="Normal"/>
    <w:link w:val="Heading7Char"/>
    <w:uiPriority w:val="99"/>
    <w:qFormat/>
    <w:rsid w:val="00783AC2"/>
    <w:pPr>
      <w:ind w:left="720"/>
      <w:outlineLvl w:val="6"/>
    </w:pPr>
    <w:rPr>
      <w:rFonts w:ascii="Times New Roman" w:hAnsi="Times New Roman"/>
      <w:i/>
      <w:sz w:val="20"/>
    </w:rPr>
  </w:style>
  <w:style w:type="paragraph" w:styleId="Heading8">
    <w:name w:val="heading 8"/>
    <w:basedOn w:val="Normal"/>
    <w:next w:val="Normal"/>
    <w:link w:val="Heading8Char"/>
    <w:uiPriority w:val="99"/>
    <w:qFormat/>
    <w:rsid w:val="00783AC2"/>
    <w:pPr>
      <w:ind w:left="720"/>
      <w:outlineLvl w:val="7"/>
    </w:pPr>
    <w:rPr>
      <w:rFonts w:ascii="Times New Roman" w:hAnsi="Times New Roman"/>
      <w:i/>
      <w:sz w:val="20"/>
    </w:rPr>
  </w:style>
  <w:style w:type="paragraph" w:styleId="Heading9">
    <w:name w:val="heading 9"/>
    <w:basedOn w:val="Normal"/>
    <w:next w:val="Normal"/>
    <w:link w:val="Heading9Char"/>
    <w:uiPriority w:val="99"/>
    <w:qFormat/>
    <w:rsid w:val="00783AC2"/>
    <w:pPr>
      <w:ind w:left="720"/>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aliases w:val="SECTION Char"/>
    <w:basedOn w:val="DefaultParagraphFont"/>
    <w:link w:val="Heading1"/>
    <w:uiPriority w:val="99"/>
    <w:locked/>
    <w:rsid w:val="00923CAB"/>
    <w:rPr>
      <w:rFonts w:ascii="Arial" w:hAnsi="Arial" w:cs="Arial"/>
      <w:b/>
      <w:caps/>
      <w:sz w:val="20"/>
      <w:szCs w:val="20"/>
    </w:rPr>
  </w:style>
  <w:style w:type="character" w:customStyle="1" w:styleId="Heading2Char">
    <w:name w:val="Heading 2 Char"/>
    <w:aliases w:val="Clause Title Char"/>
    <w:basedOn w:val="DefaultParagraphFont"/>
    <w:link w:val="Heading2"/>
    <w:uiPriority w:val="99"/>
    <w:locked/>
    <w:rsid w:val="004E7C2A"/>
    <w:rPr>
      <w:rFonts w:ascii="Arial" w:hAnsi="Arial"/>
      <w:b/>
      <w:caps/>
      <w:sz w:val="16"/>
      <w:szCs w:val="20"/>
    </w:rPr>
  </w:style>
  <w:style w:type="character" w:customStyle="1" w:styleId="Heading3Char">
    <w:name w:val="Heading 3 Char"/>
    <w:basedOn w:val="DefaultParagraphFont"/>
    <w:link w:val="Heading3"/>
    <w:uiPriority w:val="99"/>
    <w:semiHidden/>
    <w:locked/>
    <w:rsid w:val="00923C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23CAB"/>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23CAB"/>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923CAB"/>
    <w:rPr>
      <w:rFonts w:ascii="Calibri" w:hAnsi="Calibri" w:cs="Times New Roman"/>
      <w:b/>
      <w:bCs/>
    </w:rPr>
  </w:style>
  <w:style w:type="character" w:customStyle="1" w:styleId="Heading7Char">
    <w:name w:val="Heading 7 Char"/>
    <w:basedOn w:val="DefaultParagraphFont"/>
    <w:link w:val="Heading7"/>
    <w:uiPriority w:val="99"/>
    <w:semiHidden/>
    <w:locked/>
    <w:rsid w:val="00923CAB"/>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923CAB"/>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923CAB"/>
    <w:rPr>
      <w:rFonts w:ascii="Cambria" w:hAnsi="Cambria" w:cs="Times New Roman"/>
    </w:rPr>
  </w:style>
  <w:style w:type="paragraph" w:styleId="Header">
    <w:name w:val="header"/>
    <w:basedOn w:val="Normal"/>
    <w:link w:val="HeaderChar"/>
    <w:uiPriority w:val="99"/>
    <w:rsid w:val="00783AC2"/>
    <w:pPr>
      <w:tabs>
        <w:tab w:val="clear" w:pos="576"/>
        <w:tab w:val="clear" w:pos="864"/>
        <w:tab w:val="clear" w:pos="1296"/>
        <w:tab w:val="clear" w:pos="1728"/>
        <w:tab w:val="clear" w:pos="2160"/>
        <w:tab w:val="clear" w:pos="2592"/>
        <w:tab w:val="clear" w:pos="3024"/>
        <w:tab w:val="center" w:pos="4320"/>
        <w:tab w:val="right" w:pos="8640"/>
      </w:tabs>
    </w:pPr>
  </w:style>
  <w:style w:type="character" w:customStyle="1" w:styleId="HeaderChar">
    <w:name w:val="Header Char"/>
    <w:basedOn w:val="DefaultParagraphFont"/>
    <w:link w:val="Header"/>
    <w:uiPriority w:val="99"/>
    <w:locked/>
    <w:rsid w:val="00165C0D"/>
    <w:rPr>
      <w:rFonts w:ascii="Arial" w:hAnsi="Arial" w:cs="Times New Roman"/>
      <w:sz w:val="16"/>
    </w:rPr>
  </w:style>
  <w:style w:type="paragraph" w:styleId="TOC2">
    <w:name w:val="toc 2"/>
    <w:basedOn w:val="Normal"/>
    <w:next w:val="Normal"/>
    <w:uiPriority w:val="39"/>
    <w:rsid w:val="00783AC2"/>
    <w:pPr>
      <w:tabs>
        <w:tab w:val="clear" w:pos="576"/>
        <w:tab w:val="clear" w:pos="864"/>
        <w:tab w:val="clear" w:pos="1296"/>
        <w:tab w:val="clear" w:pos="1728"/>
        <w:tab w:val="clear" w:pos="2160"/>
        <w:tab w:val="clear" w:pos="2592"/>
        <w:tab w:val="clear" w:pos="3024"/>
        <w:tab w:val="left" w:pos="605"/>
        <w:tab w:val="right" w:leader="dot" w:pos="10080"/>
      </w:tabs>
      <w:ind w:left="605" w:hanging="605"/>
    </w:pPr>
  </w:style>
  <w:style w:type="paragraph" w:styleId="TOC1">
    <w:name w:val="toc 1"/>
    <w:basedOn w:val="Normal"/>
    <w:next w:val="TOC2"/>
    <w:uiPriority w:val="39"/>
    <w:rsid w:val="00783AC2"/>
    <w:pPr>
      <w:keepNext/>
      <w:widowControl w:val="0"/>
      <w:tabs>
        <w:tab w:val="clear" w:pos="576"/>
        <w:tab w:val="clear" w:pos="864"/>
        <w:tab w:val="clear" w:pos="1296"/>
        <w:tab w:val="clear" w:pos="1728"/>
        <w:tab w:val="clear" w:pos="2160"/>
        <w:tab w:val="clear" w:pos="2592"/>
        <w:tab w:val="clear" w:pos="3024"/>
        <w:tab w:val="left" w:pos="605"/>
        <w:tab w:val="right" w:leader="dot" w:pos="10080"/>
      </w:tabs>
      <w:spacing w:before="300"/>
      <w:jc w:val="left"/>
    </w:pPr>
    <w:rPr>
      <w:b/>
      <w:noProof/>
    </w:rPr>
  </w:style>
  <w:style w:type="paragraph" w:customStyle="1" w:styleId="Instructions">
    <w:name w:val="Instructions"/>
    <w:basedOn w:val="Normal"/>
    <w:uiPriority w:val="99"/>
    <w:rsid w:val="00783AC2"/>
    <w:pPr>
      <w:keepNext/>
      <w:keepLines/>
      <w:widowControl w:val="0"/>
      <w:ind w:right="1440"/>
    </w:pPr>
    <w:rPr>
      <w:caps/>
      <w:vanish/>
      <w:color w:val="0000FF"/>
      <w:sz w:val="20"/>
    </w:rPr>
  </w:style>
  <w:style w:type="character" w:customStyle="1" w:styleId="InstructionsChar">
    <w:name w:val="Instructions Char"/>
    <w:basedOn w:val="DefaultParagraphFont"/>
    <w:uiPriority w:val="99"/>
    <w:rsid w:val="00783AC2"/>
    <w:rPr>
      <w:rFonts w:ascii="Arial" w:hAnsi="Arial" w:cs="Times New Roman"/>
      <w:caps/>
      <w:vanish/>
      <w:color w:val="0000FF"/>
      <w:lang w:val="en-US" w:eastAsia="en-US" w:bidi="ar-SA"/>
    </w:rPr>
  </w:style>
  <w:style w:type="paragraph" w:customStyle="1" w:styleId="InstructionsHeading">
    <w:name w:val="Instructions Heading"/>
    <w:basedOn w:val="Instructions"/>
    <w:uiPriority w:val="99"/>
    <w:rsid w:val="00783AC2"/>
    <w:rPr>
      <w:b/>
    </w:rPr>
  </w:style>
  <w:style w:type="paragraph" w:customStyle="1" w:styleId="BodyText4">
    <w:name w:val="Body Text 4"/>
    <w:basedOn w:val="Normal"/>
    <w:uiPriority w:val="99"/>
    <w:rsid w:val="00783AC2"/>
    <w:pPr>
      <w:keepNext/>
      <w:keepLines/>
      <w:tabs>
        <w:tab w:val="clear" w:pos="1728"/>
        <w:tab w:val="right" w:pos="2016"/>
      </w:tabs>
      <w:ind w:left="2160" w:hanging="2160"/>
    </w:pPr>
  </w:style>
  <w:style w:type="paragraph" w:customStyle="1" w:styleId="KRPQuestions">
    <w:name w:val="KRP Questions"/>
    <w:uiPriority w:val="99"/>
    <w:rsid w:val="00783AC2"/>
    <w:pPr>
      <w:widowControl w:val="0"/>
      <w:ind w:left="1152" w:hanging="1152"/>
    </w:pPr>
    <w:rPr>
      <w:rFonts w:ascii="Arial" w:hAnsi="Arial"/>
      <w:b/>
      <w:color w:val="FF00FF"/>
    </w:rPr>
  </w:style>
  <w:style w:type="character" w:styleId="Hyperlink">
    <w:name w:val="Hyperlink"/>
    <w:basedOn w:val="DefaultParagraphFont"/>
    <w:uiPriority w:val="99"/>
    <w:rsid w:val="00783AC2"/>
    <w:rPr>
      <w:rFonts w:cs="Times New Roman"/>
      <w:caps/>
      <w:u w:val="single"/>
    </w:rPr>
  </w:style>
  <w:style w:type="paragraph" w:customStyle="1" w:styleId="BodyText1">
    <w:name w:val="Body Text 1"/>
    <w:basedOn w:val="Normal"/>
    <w:rsid w:val="00783AC2"/>
    <w:pPr>
      <w:ind w:left="864" w:hanging="864"/>
    </w:pPr>
  </w:style>
  <w:style w:type="character" w:customStyle="1" w:styleId="BodyText1Char">
    <w:name w:val="Body Text 1 Char"/>
    <w:basedOn w:val="DefaultParagraphFont"/>
    <w:uiPriority w:val="99"/>
    <w:rsid w:val="00783AC2"/>
    <w:rPr>
      <w:rFonts w:ascii="Arial" w:hAnsi="Arial" w:cs="Times New Roman"/>
      <w:sz w:val="16"/>
      <w:lang w:val="en-US" w:eastAsia="en-US" w:bidi="ar-SA"/>
    </w:rPr>
  </w:style>
  <w:style w:type="paragraph" w:styleId="BodyText">
    <w:name w:val="Body Text"/>
    <w:basedOn w:val="Normal"/>
    <w:link w:val="BodyTextChar"/>
    <w:uiPriority w:val="99"/>
    <w:rsid w:val="00783AC2"/>
    <w:pPr>
      <w:ind w:left="576" w:hanging="576"/>
    </w:pPr>
  </w:style>
  <w:style w:type="character" w:customStyle="1" w:styleId="BodyTextChar">
    <w:name w:val="Body Text Char"/>
    <w:basedOn w:val="DefaultParagraphFont"/>
    <w:link w:val="BodyText"/>
    <w:uiPriority w:val="99"/>
    <w:locked/>
    <w:rsid w:val="009B3940"/>
    <w:rPr>
      <w:rFonts w:ascii="Arial" w:hAnsi="Arial" w:cs="Times New Roman"/>
      <w:sz w:val="16"/>
    </w:rPr>
  </w:style>
  <w:style w:type="paragraph" w:styleId="BodyText2">
    <w:name w:val="Body Text 2"/>
    <w:basedOn w:val="Normal"/>
    <w:link w:val="BodyText2Char"/>
    <w:uiPriority w:val="99"/>
    <w:rsid w:val="00783AC2"/>
    <w:pPr>
      <w:numPr>
        <w:ilvl w:val="3"/>
        <w:numId w:val="14"/>
      </w:numPr>
      <w:spacing w:after="120" w:line="480" w:lineRule="auto"/>
      <w:ind w:left="1440"/>
    </w:pPr>
  </w:style>
  <w:style w:type="character" w:customStyle="1" w:styleId="BodyText2Char">
    <w:name w:val="Body Text 2 Char"/>
    <w:basedOn w:val="DefaultParagraphFont"/>
    <w:link w:val="BodyText2"/>
    <w:uiPriority w:val="99"/>
    <w:locked/>
    <w:rsid w:val="00923CAB"/>
    <w:rPr>
      <w:rFonts w:ascii="Arial" w:hAnsi="Arial"/>
      <w:sz w:val="16"/>
      <w:szCs w:val="20"/>
    </w:rPr>
  </w:style>
  <w:style w:type="paragraph" w:styleId="BodyText3">
    <w:name w:val="Body Text 3"/>
    <w:basedOn w:val="Normal"/>
    <w:link w:val="BodyText3Char"/>
    <w:uiPriority w:val="99"/>
    <w:rsid w:val="00783AC2"/>
    <w:pPr>
      <w:ind w:left="1728" w:hanging="1728"/>
    </w:pPr>
  </w:style>
  <w:style w:type="character" w:customStyle="1" w:styleId="BodyText3Char">
    <w:name w:val="Body Text 3 Char"/>
    <w:basedOn w:val="DefaultParagraphFont"/>
    <w:link w:val="BodyText3"/>
    <w:uiPriority w:val="99"/>
    <w:locked/>
    <w:rsid w:val="00B80A9B"/>
    <w:rPr>
      <w:rFonts w:ascii="Arial" w:hAnsi="Arial" w:cs="Times New Roman"/>
      <w:sz w:val="16"/>
    </w:rPr>
  </w:style>
  <w:style w:type="paragraph" w:customStyle="1" w:styleId="BodyText5">
    <w:name w:val="Body Text 5"/>
    <w:basedOn w:val="Normal"/>
    <w:uiPriority w:val="99"/>
    <w:rsid w:val="00783AC2"/>
    <w:pPr>
      <w:keepNext/>
      <w:keepLines/>
      <w:ind w:left="2592" w:hanging="2592"/>
    </w:pPr>
  </w:style>
  <w:style w:type="paragraph" w:customStyle="1" w:styleId="BodyText2a">
    <w:name w:val="Body Text 2a"/>
    <w:basedOn w:val="Normal"/>
    <w:rsid w:val="00783AC2"/>
    <w:pPr>
      <w:tabs>
        <w:tab w:val="clear" w:pos="864"/>
        <w:tab w:val="right" w:pos="1152"/>
      </w:tabs>
      <w:ind w:left="1296" w:hanging="1296"/>
    </w:pPr>
  </w:style>
  <w:style w:type="paragraph" w:styleId="Title">
    <w:name w:val="Title"/>
    <w:aliases w:val="Clause Body"/>
    <w:basedOn w:val="Normal"/>
    <w:link w:val="TitleChar"/>
    <w:uiPriority w:val="99"/>
    <w:qFormat/>
    <w:rsid w:val="00783AC2"/>
    <w:pPr>
      <w:jc w:val="center"/>
    </w:pPr>
    <w:rPr>
      <w:b/>
      <w:vanish/>
      <w:color w:val="0000FF"/>
      <w:sz w:val="20"/>
    </w:rPr>
  </w:style>
  <w:style w:type="character" w:customStyle="1" w:styleId="TitleChar">
    <w:name w:val="Title Char"/>
    <w:aliases w:val="Clause Body Char"/>
    <w:basedOn w:val="DefaultParagraphFont"/>
    <w:link w:val="Title"/>
    <w:uiPriority w:val="99"/>
    <w:locked/>
    <w:rsid w:val="002F1EE0"/>
    <w:rPr>
      <w:rFonts w:ascii="Arial" w:hAnsi="Arial" w:cs="Times New Roman"/>
      <w:b/>
      <w:vanish/>
      <w:color w:val="0000FF"/>
    </w:rPr>
  </w:style>
  <w:style w:type="paragraph" w:customStyle="1" w:styleId="SecurityTable">
    <w:name w:val="Security Table"/>
    <w:uiPriority w:val="99"/>
    <w:rsid w:val="00783AC2"/>
    <w:pPr>
      <w:keepNext/>
      <w:keepLines/>
      <w:widowControl w:val="0"/>
      <w:tabs>
        <w:tab w:val="center" w:pos="1152"/>
        <w:tab w:val="center" w:pos="2160"/>
        <w:tab w:val="center" w:pos="3168"/>
      </w:tabs>
      <w:spacing w:before="20" w:after="20"/>
    </w:pPr>
    <w:rPr>
      <w:rFonts w:ascii="Arial" w:hAnsi="Arial"/>
      <w:b/>
      <w:vanish/>
      <w:color w:val="0000FF"/>
      <w:sz w:val="18"/>
      <w:szCs w:val="18"/>
    </w:rPr>
  </w:style>
  <w:style w:type="character" w:styleId="PageNumber">
    <w:name w:val="page number"/>
    <w:basedOn w:val="DefaultParagraphFont"/>
    <w:uiPriority w:val="99"/>
    <w:rsid w:val="00783AC2"/>
    <w:rPr>
      <w:rFonts w:cs="Times New Roman"/>
    </w:rPr>
  </w:style>
  <w:style w:type="paragraph" w:styleId="Footer">
    <w:name w:val="footer"/>
    <w:basedOn w:val="Normal"/>
    <w:link w:val="FooterChar"/>
    <w:uiPriority w:val="99"/>
    <w:rsid w:val="00783AC2"/>
    <w:pPr>
      <w:tabs>
        <w:tab w:val="clear" w:pos="864"/>
        <w:tab w:val="clear" w:pos="1296"/>
        <w:tab w:val="clear" w:pos="1728"/>
        <w:tab w:val="clear" w:pos="2160"/>
        <w:tab w:val="clear" w:pos="2592"/>
        <w:tab w:val="clear" w:pos="3024"/>
        <w:tab w:val="center" w:pos="4320"/>
        <w:tab w:val="right" w:pos="8640"/>
      </w:tabs>
    </w:pPr>
  </w:style>
  <w:style w:type="character" w:customStyle="1" w:styleId="FooterChar">
    <w:name w:val="Footer Char"/>
    <w:basedOn w:val="DefaultParagraphFont"/>
    <w:link w:val="Footer"/>
    <w:uiPriority w:val="99"/>
    <w:locked/>
    <w:rsid w:val="00D769E9"/>
    <w:rPr>
      <w:rFonts w:ascii="Arial" w:hAnsi="Arial" w:cs="Times New Roman"/>
      <w:sz w:val="16"/>
    </w:rPr>
  </w:style>
  <w:style w:type="paragraph" w:styleId="BalloonText">
    <w:name w:val="Balloon Text"/>
    <w:basedOn w:val="Normal"/>
    <w:link w:val="BalloonTextChar"/>
    <w:uiPriority w:val="99"/>
    <w:rsid w:val="00783AC2"/>
    <w:rPr>
      <w:rFonts w:ascii="Tahoma" w:hAnsi="Tahoma" w:cs="Tahoma"/>
      <w:szCs w:val="16"/>
    </w:rPr>
  </w:style>
  <w:style w:type="character" w:customStyle="1" w:styleId="BalloonTextChar">
    <w:name w:val="Balloon Text Char"/>
    <w:basedOn w:val="DefaultParagraphFont"/>
    <w:link w:val="BalloonText"/>
    <w:uiPriority w:val="99"/>
    <w:semiHidden/>
    <w:locked/>
    <w:rsid w:val="00923CAB"/>
    <w:rPr>
      <w:rFonts w:cs="Times New Roman"/>
      <w:sz w:val="2"/>
    </w:rPr>
  </w:style>
  <w:style w:type="paragraph" w:styleId="BlockText">
    <w:name w:val="Block Text"/>
    <w:basedOn w:val="Normal"/>
    <w:uiPriority w:val="99"/>
    <w:rsid w:val="00783AC2"/>
    <w:pPr>
      <w:spacing w:after="120"/>
      <w:ind w:left="1440" w:right="1440"/>
    </w:pPr>
  </w:style>
  <w:style w:type="paragraph" w:customStyle="1" w:styleId="Blockquote">
    <w:name w:val="Blockquote"/>
    <w:basedOn w:val="Normal"/>
    <w:uiPriority w:val="99"/>
    <w:rsid w:val="00783AC2"/>
    <w:pPr>
      <w:tabs>
        <w:tab w:val="clear" w:pos="576"/>
        <w:tab w:val="clear" w:pos="864"/>
        <w:tab w:val="clear" w:pos="1296"/>
        <w:tab w:val="clear" w:pos="1728"/>
        <w:tab w:val="clear" w:pos="2160"/>
        <w:tab w:val="clear" w:pos="2592"/>
        <w:tab w:val="clear" w:pos="3024"/>
      </w:tabs>
      <w:spacing w:before="100" w:after="100"/>
      <w:ind w:left="360" w:right="360"/>
      <w:jc w:val="left"/>
    </w:pPr>
    <w:rPr>
      <w:rFonts w:ascii="Times New Roman" w:hAnsi="Times New Roman"/>
      <w:sz w:val="24"/>
    </w:rPr>
  </w:style>
  <w:style w:type="paragraph" w:customStyle="1" w:styleId="BodyText6">
    <w:name w:val="Body Text 6"/>
    <w:basedOn w:val="BodyText5"/>
    <w:uiPriority w:val="99"/>
    <w:rsid w:val="00783AC2"/>
    <w:pPr>
      <w:widowControl w:val="0"/>
      <w:tabs>
        <w:tab w:val="clear" w:pos="1728"/>
        <w:tab w:val="clear" w:pos="2592"/>
        <w:tab w:val="right" w:pos="2016"/>
        <w:tab w:val="right" w:pos="2880"/>
      </w:tabs>
      <w:ind w:left="3024" w:hanging="3024"/>
    </w:pPr>
  </w:style>
  <w:style w:type="paragraph" w:styleId="BodyTextFirstIndent">
    <w:name w:val="Body Text First Indent"/>
    <w:basedOn w:val="BodyText"/>
    <w:link w:val="BodyTextFirstIndentChar"/>
    <w:uiPriority w:val="99"/>
    <w:rsid w:val="00783AC2"/>
    <w:pPr>
      <w:spacing w:after="120"/>
      <w:ind w:left="0" w:firstLine="210"/>
    </w:pPr>
  </w:style>
  <w:style w:type="character" w:customStyle="1" w:styleId="BodyTextFirstIndentChar">
    <w:name w:val="Body Text First Indent Char"/>
    <w:basedOn w:val="BodyTextChar"/>
    <w:link w:val="BodyTextFirstIndent"/>
    <w:uiPriority w:val="99"/>
    <w:semiHidden/>
    <w:locked/>
    <w:rsid w:val="00923CAB"/>
    <w:rPr>
      <w:rFonts w:ascii="Arial" w:hAnsi="Arial" w:cs="Times New Roman"/>
      <w:sz w:val="20"/>
      <w:szCs w:val="20"/>
    </w:rPr>
  </w:style>
  <w:style w:type="paragraph" w:styleId="BodyTextIndent">
    <w:name w:val="Body Text Indent"/>
    <w:basedOn w:val="Normal"/>
    <w:link w:val="BodyTextIndentChar"/>
    <w:uiPriority w:val="99"/>
    <w:rsid w:val="00783AC2"/>
    <w:pPr>
      <w:keepNext/>
      <w:keepLines/>
      <w:widowControl w:val="0"/>
      <w:tabs>
        <w:tab w:val="clear" w:pos="576"/>
        <w:tab w:val="clear" w:pos="864"/>
        <w:tab w:val="clear" w:pos="1296"/>
        <w:tab w:val="clear" w:pos="1728"/>
        <w:tab w:val="clear" w:pos="2160"/>
        <w:tab w:val="clear" w:pos="2592"/>
        <w:tab w:val="clear" w:pos="3024"/>
      </w:tabs>
      <w:ind w:firstLine="1440"/>
      <w:jc w:val="left"/>
    </w:pPr>
    <w:rPr>
      <w:sz w:val="24"/>
    </w:rPr>
  </w:style>
  <w:style w:type="character" w:customStyle="1" w:styleId="BodyTextIndentChar">
    <w:name w:val="Body Text Indent Char"/>
    <w:basedOn w:val="DefaultParagraphFont"/>
    <w:link w:val="BodyTextIndent"/>
    <w:uiPriority w:val="99"/>
    <w:semiHidden/>
    <w:locked/>
    <w:rsid w:val="00923CAB"/>
    <w:rPr>
      <w:rFonts w:ascii="Arial" w:hAnsi="Arial" w:cs="Times New Roman"/>
      <w:sz w:val="20"/>
      <w:szCs w:val="20"/>
    </w:rPr>
  </w:style>
  <w:style w:type="paragraph" w:styleId="BodyTextIndent2">
    <w:name w:val="Body Text Indent 2"/>
    <w:basedOn w:val="Normal"/>
    <w:link w:val="BodyTextIndent2Char"/>
    <w:uiPriority w:val="99"/>
    <w:rsid w:val="00783AC2"/>
    <w:pPr>
      <w:ind w:left="1296" w:hanging="1296"/>
    </w:pPr>
  </w:style>
  <w:style w:type="character" w:customStyle="1" w:styleId="BodyTextIndent2Char">
    <w:name w:val="Body Text Indent 2 Char"/>
    <w:basedOn w:val="DefaultParagraphFont"/>
    <w:link w:val="BodyTextIndent2"/>
    <w:uiPriority w:val="99"/>
    <w:semiHidden/>
    <w:locked/>
    <w:rsid w:val="00923CAB"/>
    <w:rPr>
      <w:rFonts w:ascii="Arial" w:hAnsi="Arial" w:cs="Times New Roman"/>
      <w:sz w:val="20"/>
      <w:szCs w:val="20"/>
    </w:rPr>
  </w:style>
  <w:style w:type="paragraph" w:styleId="BodyTextIndent3">
    <w:name w:val="Body Text Indent 3"/>
    <w:basedOn w:val="Normal"/>
    <w:link w:val="BodyTextIndent3Char"/>
    <w:uiPriority w:val="99"/>
    <w:rsid w:val="00783AC2"/>
    <w:pPr>
      <w:ind w:left="1296" w:hanging="1296"/>
    </w:pPr>
    <w:rPr>
      <w:color w:val="0000FF"/>
    </w:rPr>
  </w:style>
  <w:style w:type="character" w:customStyle="1" w:styleId="BodyTextIndent3Char">
    <w:name w:val="Body Text Indent 3 Char"/>
    <w:basedOn w:val="DefaultParagraphFont"/>
    <w:link w:val="BodyTextIndent3"/>
    <w:uiPriority w:val="99"/>
    <w:semiHidden/>
    <w:locked/>
    <w:rsid w:val="00923CAB"/>
    <w:rPr>
      <w:rFonts w:ascii="Arial" w:hAnsi="Arial" w:cs="Times New Roman"/>
      <w:sz w:val="16"/>
      <w:szCs w:val="16"/>
    </w:rPr>
  </w:style>
  <w:style w:type="character" w:styleId="FollowedHyperlink">
    <w:name w:val="FollowedHyperlink"/>
    <w:basedOn w:val="DefaultParagraphFont"/>
    <w:uiPriority w:val="99"/>
    <w:rsid w:val="00783AC2"/>
    <w:rPr>
      <w:rFonts w:cs="Times New Roman"/>
      <w:color w:val="800080"/>
      <w:u w:val="single"/>
    </w:rPr>
  </w:style>
  <w:style w:type="paragraph" w:customStyle="1" w:styleId="GSAQuestions">
    <w:name w:val="GSA Questions"/>
    <w:uiPriority w:val="99"/>
    <w:rsid w:val="00783AC2"/>
    <w:pPr>
      <w:widowControl w:val="0"/>
      <w:tabs>
        <w:tab w:val="left" w:pos="1152"/>
      </w:tabs>
      <w:ind w:left="1152" w:hanging="1152"/>
    </w:pPr>
    <w:rPr>
      <w:rFonts w:ascii="Arial" w:hAnsi="Arial"/>
      <w:b/>
      <w:color w:val="FF6600"/>
    </w:rPr>
  </w:style>
  <w:style w:type="paragraph" w:customStyle="1" w:styleId="H3">
    <w:name w:val="H3"/>
    <w:basedOn w:val="Normal"/>
    <w:next w:val="Normal"/>
    <w:uiPriority w:val="99"/>
    <w:rsid w:val="00783AC2"/>
    <w:pPr>
      <w:keepNext/>
      <w:tabs>
        <w:tab w:val="clear" w:pos="576"/>
        <w:tab w:val="clear" w:pos="864"/>
        <w:tab w:val="clear" w:pos="1296"/>
        <w:tab w:val="clear" w:pos="1728"/>
        <w:tab w:val="clear" w:pos="2160"/>
        <w:tab w:val="clear" w:pos="2592"/>
        <w:tab w:val="clear" w:pos="3024"/>
      </w:tabs>
      <w:spacing w:before="100" w:after="100"/>
      <w:jc w:val="left"/>
      <w:outlineLvl w:val="3"/>
    </w:pPr>
    <w:rPr>
      <w:rFonts w:ascii="Times New Roman" w:hAnsi="Times New Roman"/>
      <w:b/>
      <w:sz w:val="28"/>
    </w:rPr>
  </w:style>
  <w:style w:type="paragraph" w:styleId="Index1">
    <w:name w:val="index 1"/>
    <w:basedOn w:val="Normal"/>
    <w:next w:val="Normal"/>
    <w:autoRedefine/>
    <w:uiPriority w:val="99"/>
    <w:semiHidden/>
    <w:rsid w:val="00783AC2"/>
    <w:pPr>
      <w:tabs>
        <w:tab w:val="clear" w:pos="576"/>
        <w:tab w:val="clear" w:pos="864"/>
        <w:tab w:val="clear" w:pos="1296"/>
        <w:tab w:val="clear" w:pos="1728"/>
        <w:tab w:val="clear" w:pos="2160"/>
        <w:tab w:val="clear" w:pos="2592"/>
        <w:tab w:val="clear" w:pos="3024"/>
      </w:tabs>
      <w:ind w:left="160" w:hanging="160"/>
    </w:pPr>
  </w:style>
  <w:style w:type="paragraph" w:styleId="IndexHeading">
    <w:name w:val="index heading"/>
    <w:basedOn w:val="Normal"/>
    <w:next w:val="Index1"/>
    <w:uiPriority w:val="99"/>
    <w:semiHidden/>
    <w:rsid w:val="00783AC2"/>
    <w:rPr>
      <w:b/>
    </w:rPr>
  </w:style>
  <w:style w:type="paragraph" w:styleId="NormalIndent">
    <w:name w:val="Normal Indent"/>
    <w:basedOn w:val="Normal"/>
    <w:uiPriority w:val="99"/>
    <w:rsid w:val="00783AC2"/>
    <w:pPr>
      <w:ind w:left="720"/>
    </w:pPr>
  </w:style>
  <w:style w:type="paragraph" w:customStyle="1" w:styleId="OmniPage17">
    <w:name w:val="OmniPage #17"/>
    <w:basedOn w:val="Normal"/>
    <w:uiPriority w:val="99"/>
    <w:rsid w:val="00783AC2"/>
    <w:pPr>
      <w:tabs>
        <w:tab w:val="clear" w:pos="576"/>
        <w:tab w:val="clear" w:pos="864"/>
        <w:tab w:val="clear" w:pos="1296"/>
        <w:tab w:val="clear" w:pos="1728"/>
        <w:tab w:val="clear" w:pos="2160"/>
        <w:tab w:val="clear" w:pos="2592"/>
        <w:tab w:val="clear" w:pos="3024"/>
        <w:tab w:val="left" w:pos="7515"/>
        <w:tab w:val="right" w:pos="9355"/>
      </w:tabs>
      <w:ind w:left="8880" w:right="519"/>
    </w:pPr>
    <w:rPr>
      <w:rFonts w:ascii="Times New Roman" w:hAnsi="Times New Roman"/>
      <w:noProof/>
      <w:sz w:val="20"/>
    </w:rPr>
  </w:style>
  <w:style w:type="paragraph" w:customStyle="1" w:styleId="Default">
    <w:name w:val="Default"/>
    <w:uiPriority w:val="99"/>
    <w:rsid w:val="00783AC2"/>
    <w:pPr>
      <w:autoSpaceDE w:val="0"/>
      <w:autoSpaceDN w:val="0"/>
      <w:adjustRightInd w:val="0"/>
    </w:pPr>
    <w:rPr>
      <w:color w:val="000000"/>
      <w:sz w:val="24"/>
      <w:szCs w:val="24"/>
    </w:rPr>
  </w:style>
  <w:style w:type="character" w:styleId="CommentReference">
    <w:name w:val="annotation reference"/>
    <w:basedOn w:val="DefaultParagraphFont"/>
    <w:uiPriority w:val="99"/>
    <w:rsid w:val="00783AC2"/>
    <w:rPr>
      <w:rFonts w:cs="Times New Roman"/>
      <w:sz w:val="16"/>
      <w:szCs w:val="16"/>
    </w:rPr>
  </w:style>
  <w:style w:type="paragraph" w:styleId="CommentText">
    <w:name w:val="annotation text"/>
    <w:basedOn w:val="Normal"/>
    <w:link w:val="CommentTextChar"/>
    <w:uiPriority w:val="99"/>
    <w:rsid w:val="00783AC2"/>
    <w:rPr>
      <w:sz w:val="20"/>
    </w:rPr>
  </w:style>
  <w:style w:type="character" w:customStyle="1" w:styleId="CommentTextChar">
    <w:name w:val="Comment Text Char"/>
    <w:basedOn w:val="DefaultParagraphFont"/>
    <w:link w:val="CommentText"/>
    <w:uiPriority w:val="99"/>
    <w:locked/>
    <w:rsid w:val="00DD4A27"/>
    <w:rPr>
      <w:rFonts w:ascii="Arial" w:hAnsi="Arial" w:cs="Times New Roman"/>
    </w:rPr>
  </w:style>
  <w:style w:type="paragraph" w:styleId="DocumentMap">
    <w:name w:val="Document Map"/>
    <w:basedOn w:val="Normal"/>
    <w:link w:val="DocumentMapChar"/>
    <w:uiPriority w:val="99"/>
    <w:semiHidden/>
    <w:rsid w:val="00783AC2"/>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923CAB"/>
    <w:rPr>
      <w:rFonts w:cs="Times New Roman"/>
      <w:sz w:val="2"/>
    </w:rPr>
  </w:style>
  <w:style w:type="paragraph" w:styleId="CommentSubject">
    <w:name w:val="annotation subject"/>
    <w:basedOn w:val="CommentText"/>
    <w:next w:val="CommentText"/>
    <w:link w:val="CommentSubjectChar"/>
    <w:uiPriority w:val="99"/>
    <w:semiHidden/>
    <w:rsid w:val="00783AC2"/>
    <w:rPr>
      <w:b/>
      <w:bCs/>
    </w:rPr>
  </w:style>
  <w:style w:type="character" w:customStyle="1" w:styleId="CommentSubjectChar">
    <w:name w:val="Comment Subject Char"/>
    <w:basedOn w:val="CommentTextChar"/>
    <w:link w:val="CommentSubject"/>
    <w:uiPriority w:val="99"/>
    <w:semiHidden/>
    <w:locked/>
    <w:rsid w:val="00923CAB"/>
    <w:rPr>
      <w:rFonts w:ascii="Arial" w:hAnsi="Arial" w:cs="Times New Roman"/>
      <w:b/>
      <w:bCs/>
      <w:sz w:val="20"/>
      <w:szCs w:val="20"/>
    </w:rPr>
  </w:style>
  <w:style w:type="paragraph" w:customStyle="1" w:styleId="OmniPage10">
    <w:name w:val="OmniPage #10"/>
    <w:basedOn w:val="Normal"/>
    <w:uiPriority w:val="99"/>
    <w:rsid w:val="00783AC2"/>
    <w:pPr>
      <w:tabs>
        <w:tab w:val="clear" w:pos="576"/>
        <w:tab w:val="clear" w:pos="864"/>
        <w:tab w:val="clear" w:pos="1296"/>
        <w:tab w:val="clear" w:pos="1728"/>
        <w:tab w:val="clear" w:pos="2160"/>
        <w:tab w:val="clear" w:pos="2592"/>
        <w:tab w:val="clear" w:pos="3024"/>
        <w:tab w:val="left" w:pos="1470"/>
        <w:tab w:val="right" w:pos="3560"/>
      </w:tabs>
      <w:ind w:left="1470" w:right="6314"/>
      <w:jc w:val="left"/>
    </w:pPr>
    <w:rPr>
      <w:sz w:val="24"/>
    </w:rPr>
  </w:style>
  <w:style w:type="paragraph" w:customStyle="1" w:styleId="OmniPage4">
    <w:name w:val="OmniPage #4"/>
    <w:basedOn w:val="Normal"/>
    <w:uiPriority w:val="99"/>
    <w:rsid w:val="00783AC2"/>
    <w:pPr>
      <w:tabs>
        <w:tab w:val="clear" w:pos="576"/>
        <w:tab w:val="clear" w:pos="864"/>
        <w:tab w:val="clear" w:pos="1296"/>
        <w:tab w:val="clear" w:pos="1728"/>
        <w:tab w:val="clear" w:pos="2160"/>
        <w:tab w:val="clear" w:pos="2592"/>
        <w:tab w:val="clear" w:pos="3024"/>
        <w:tab w:val="left" w:pos="45"/>
        <w:tab w:val="left" w:pos="95"/>
        <w:tab w:val="left" w:pos="750"/>
        <w:tab w:val="right" w:pos="7634"/>
      </w:tabs>
      <w:ind w:left="45" w:right="2240"/>
      <w:jc w:val="left"/>
    </w:pPr>
    <w:rPr>
      <w:sz w:val="24"/>
    </w:rPr>
  </w:style>
  <w:style w:type="character" w:styleId="HTMLCite">
    <w:name w:val="HTML Cite"/>
    <w:basedOn w:val="DefaultParagraphFont"/>
    <w:uiPriority w:val="99"/>
    <w:rsid w:val="00627896"/>
    <w:rPr>
      <w:rFonts w:cs="Times New Roman"/>
      <w:i/>
      <w:iCs/>
    </w:rPr>
  </w:style>
  <w:style w:type="table" w:styleId="TableGrid">
    <w:name w:val="Table Grid"/>
    <w:basedOn w:val="TableNormal"/>
    <w:uiPriority w:val="59"/>
    <w:rsid w:val="00BD21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OC3">
    <w:name w:val="toc 3"/>
    <w:basedOn w:val="Normal"/>
    <w:next w:val="Normal"/>
    <w:autoRedefine/>
    <w:uiPriority w:val="39"/>
    <w:rsid w:val="004D4933"/>
    <w:pPr>
      <w:tabs>
        <w:tab w:val="clear" w:pos="576"/>
        <w:tab w:val="clear" w:pos="864"/>
        <w:tab w:val="clear" w:pos="1296"/>
        <w:tab w:val="clear" w:pos="1728"/>
        <w:tab w:val="clear" w:pos="2160"/>
        <w:tab w:val="clear" w:pos="2592"/>
        <w:tab w:val="clear" w:pos="3024"/>
      </w:tabs>
      <w:spacing w:after="100" w:line="276" w:lineRule="auto"/>
      <w:ind w:left="440"/>
      <w:jc w:val="left"/>
    </w:pPr>
    <w:rPr>
      <w:rFonts w:ascii="Calibri" w:hAnsi="Calibri"/>
      <w:sz w:val="22"/>
      <w:szCs w:val="22"/>
    </w:rPr>
  </w:style>
  <w:style w:type="paragraph" w:styleId="TOC4">
    <w:name w:val="toc 4"/>
    <w:basedOn w:val="Normal"/>
    <w:next w:val="Normal"/>
    <w:autoRedefine/>
    <w:uiPriority w:val="39"/>
    <w:rsid w:val="004D4933"/>
    <w:pPr>
      <w:tabs>
        <w:tab w:val="clear" w:pos="576"/>
        <w:tab w:val="clear" w:pos="864"/>
        <w:tab w:val="clear" w:pos="1296"/>
        <w:tab w:val="clear" w:pos="1728"/>
        <w:tab w:val="clear" w:pos="2160"/>
        <w:tab w:val="clear" w:pos="2592"/>
        <w:tab w:val="clear" w:pos="3024"/>
      </w:tabs>
      <w:spacing w:after="100" w:line="276" w:lineRule="auto"/>
      <w:ind w:left="660"/>
      <w:jc w:val="left"/>
    </w:pPr>
    <w:rPr>
      <w:rFonts w:ascii="Calibri" w:hAnsi="Calibri"/>
      <w:sz w:val="22"/>
      <w:szCs w:val="22"/>
    </w:rPr>
  </w:style>
  <w:style w:type="paragraph" w:styleId="TOC5">
    <w:name w:val="toc 5"/>
    <w:basedOn w:val="Normal"/>
    <w:next w:val="Normal"/>
    <w:autoRedefine/>
    <w:uiPriority w:val="39"/>
    <w:rsid w:val="004D4933"/>
    <w:pPr>
      <w:tabs>
        <w:tab w:val="clear" w:pos="576"/>
        <w:tab w:val="clear" w:pos="864"/>
        <w:tab w:val="clear" w:pos="1296"/>
        <w:tab w:val="clear" w:pos="1728"/>
        <w:tab w:val="clear" w:pos="2160"/>
        <w:tab w:val="clear" w:pos="2592"/>
        <w:tab w:val="clear" w:pos="3024"/>
      </w:tabs>
      <w:spacing w:after="100" w:line="276" w:lineRule="auto"/>
      <w:ind w:left="880"/>
      <w:jc w:val="left"/>
    </w:pPr>
    <w:rPr>
      <w:rFonts w:ascii="Calibri" w:hAnsi="Calibri"/>
      <w:sz w:val="22"/>
      <w:szCs w:val="22"/>
    </w:rPr>
  </w:style>
  <w:style w:type="paragraph" w:styleId="TOC6">
    <w:name w:val="toc 6"/>
    <w:basedOn w:val="Normal"/>
    <w:next w:val="Normal"/>
    <w:autoRedefine/>
    <w:uiPriority w:val="39"/>
    <w:rsid w:val="004D4933"/>
    <w:pPr>
      <w:tabs>
        <w:tab w:val="clear" w:pos="576"/>
        <w:tab w:val="clear" w:pos="864"/>
        <w:tab w:val="clear" w:pos="1296"/>
        <w:tab w:val="clear" w:pos="1728"/>
        <w:tab w:val="clear" w:pos="2160"/>
        <w:tab w:val="clear" w:pos="2592"/>
        <w:tab w:val="clear" w:pos="3024"/>
      </w:tabs>
      <w:spacing w:after="100" w:line="276" w:lineRule="auto"/>
      <w:ind w:left="1100"/>
      <w:jc w:val="left"/>
    </w:pPr>
    <w:rPr>
      <w:rFonts w:ascii="Calibri" w:hAnsi="Calibri"/>
      <w:sz w:val="22"/>
      <w:szCs w:val="22"/>
    </w:rPr>
  </w:style>
  <w:style w:type="paragraph" w:styleId="TOC7">
    <w:name w:val="toc 7"/>
    <w:basedOn w:val="Normal"/>
    <w:next w:val="Normal"/>
    <w:autoRedefine/>
    <w:uiPriority w:val="39"/>
    <w:rsid w:val="004D4933"/>
    <w:pPr>
      <w:tabs>
        <w:tab w:val="clear" w:pos="576"/>
        <w:tab w:val="clear" w:pos="864"/>
        <w:tab w:val="clear" w:pos="1296"/>
        <w:tab w:val="clear" w:pos="1728"/>
        <w:tab w:val="clear" w:pos="2160"/>
        <w:tab w:val="clear" w:pos="2592"/>
        <w:tab w:val="clear" w:pos="3024"/>
      </w:tabs>
      <w:spacing w:after="100" w:line="276" w:lineRule="auto"/>
      <w:ind w:left="1320"/>
      <w:jc w:val="left"/>
    </w:pPr>
    <w:rPr>
      <w:rFonts w:ascii="Calibri" w:hAnsi="Calibri"/>
      <w:sz w:val="22"/>
      <w:szCs w:val="22"/>
    </w:rPr>
  </w:style>
  <w:style w:type="paragraph" w:styleId="TOC8">
    <w:name w:val="toc 8"/>
    <w:basedOn w:val="Normal"/>
    <w:next w:val="Normal"/>
    <w:autoRedefine/>
    <w:uiPriority w:val="39"/>
    <w:rsid w:val="004D4933"/>
    <w:pPr>
      <w:tabs>
        <w:tab w:val="clear" w:pos="576"/>
        <w:tab w:val="clear" w:pos="864"/>
        <w:tab w:val="clear" w:pos="1296"/>
        <w:tab w:val="clear" w:pos="1728"/>
        <w:tab w:val="clear" w:pos="2160"/>
        <w:tab w:val="clear" w:pos="2592"/>
        <w:tab w:val="clear" w:pos="3024"/>
      </w:tabs>
      <w:spacing w:after="100" w:line="276" w:lineRule="auto"/>
      <w:ind w:left="1540"/>
      <w:jc w:val="left"/>
    </w:pPr>
    <w:rPr>
      <w:rFonts w:ascii="Calibri" w:hAnsi="Calibri"/>
      <w:sz w:val="22"/>
      <w:szCs w:val="22"/>
    </w:rPr>
  </w:style>
  <w:style w:type="paragraph" w:styleId="TOC9">
    <w:name w:val="toc 9"/>
    <w:basedOn w:val="Normal"/>
    <w:next w:val="Normal"/>
    <w:autoRedefine/>
    <w:uiPriority w:val="39"/>
    <w:rsid w:val="004D4933"/>
    <w:pPr>
      <w:tabs>
        <w:tab w:val="clear" w:pos="576"/>
        <w:tab w:val="clear" w:pos="864"/>
        <w:tab w:val="clear" w:pos="1296"/>
        <w:tab w:val="clear" w:pos="1728"/>
        <w:tab w:val="clear" w:pos="2160"/>
        <w:tab w:val="clear" w:pos="2592"/>
        <w:tab w:val="clear" w:pos="3024"/>
      </w:tabs>
      <w:spacing w:after="100" w:line="276" w:lineRule="auto"/>
      <w:ind w:left="1760"/>
      <w:jc w:val="left"/>
    </w:pPr>
    <w:rPr>
      <w:rFonts w:ascii="Calibri" w:hAnsi="Calibri"/>
      <w:sz w:val="22"/>
      <w:szCs w:val="22"/>
    </w:rPr>
  </w:style>
  <w:style w:type="paragraph" w:styleId="ListParagraph">
    <w:name w:val="List Paragraph"/>
    <w:basedOn w:val="Normal"/>
    <w:uiPriority w:val="34"/>
    <w:qFormat/>
    <w:rsid w:val="007358F8"/>
    <w:pPr>
      <w:tabs>
        <w:tab w:val="clear" w:pos="576"/>
        <w:tab w:val="clear" w:pos="864"/>
        <w:tab w:val="clear" w:pos="1296"/>
        <w:tab w:val="clear" w:pos="1728"/>
        <w:tab w:val="clear" w:pos="2160"/>
        <w:tab w:val="clear" w:pos="2592"/>
        <w:tab w:val="clear" w:pos="3024"/>
      </w:tabs>
      <w:ind w:left="720"/>
      <w:contextualSpacing/>
      <w:jc w:val="left"/>
    </w:pPr>
    <w:rPr>
      <w:rFonts w:ascii="CG Times (W1)" w:hAnsi="CG Times (W1)"/>
      <w:sz w:val="20"/>
    </w:rPr>
  </w:style>
  <w:style w:type="character" w:styleId="IntenseEmphasis">
    <w:name w:val="Intense Emphasis"/>
    <w:basedOn w:val="DefaultParagraphFont"/>
    <w:uiPriority w:val="99"/>
    <w:qFormat/>
    <w:rsid w:val="00154EE6"/>
    <w:rPr>
      <w:rFonts w:cs="Times New Roman"/>
      <w:b/>
      <w:bCs/>
      <w:i/>
      <w:iCs/>
      <w:color w:val="4F81BD"/>
    </w:rPr>
  </w:style>
  <w:style w:type="paragraph" w:styleId="Revision">
    <w:name w:val="Revision"/>
    <w:hidden/>
    <w:uiPriority w:val="99"/>
    <w:semiHidden/>
    <w:rsid w:val="007C1246"/>
    <w:rPr>
      <w:rFonts w:ascii="Arial" w:hAnsi="Arial"/>
      <w:sz w:val="16"/>
      <w:szCs w:val="20"/>
    </w:rPr>
  </w:style>
  <w:style w:type="paragraph" w:styleId="NoSpacing">
    <w:name w:val="No Spacing"/>
    <w:aliases w:val="Clause,No Spacing1"/>
    <w:link w:val="NoSpacingChar"/>
    <w:uiPriority w:val="99"/>
    <w:qFormat/>
    <w:rsid w:val="00B52CDF"/>
    <w:pPr>
      <w:tabs>
        <w:tab w:val="left" w:pos="576"/>
        <w:tab w:val="left" w:pos="864"/>
        <w:tab w:val="left" w:pos="1296"/>
        <w:tab w:val="left" w:pos="1728"/>
        <w:tab w:val="left" w:pos="2160"/>
        <w:tab w:val="left" w:pos="2592"/>
        <w:tab w:val="left" w:pos="3024"/>
      </w:tabs>
      <w:jc w:val="both"/>
    </w:pPr>
    <w:rPr>
      <w:rFonts w:ascii="Arial" w:hAnsi="Arial"/>
      <w:sz w:val="16"/>
      <w:szCs w:val="20"/>
    </w:rPr>
  </w:style>
  <w:style w:type="paragraph" w:customStyle="1" w:styleId="ParagraphNumber">
    <w:name w:val="ParagraphNumber"/>
    <w:basedOn w:val="Normal"/>
    <w:link w:val="ParagraphNumberChar"/>
    <w:uiPriority w:val="99"/>
    <w:rsid w:val="002968EF"/>
    <w:pPr>
      <w:keepNext/>
      <w:keepLines/>
      <w:widowControl w:val="0"/>
      <w:tabs>
        <w:tab w:val="clear" w:pos="864"/>
        <w:tab w:val="clear" w:pos="1296"/>
        <w:tab w:val="clear" w:pos="2160"/>
        <w:tab w:val="clear" w:pos="2592"/>
        <w:tab w:val="clear" w:pos="3024"/>
        <w:tab w:val="right" w:pos="360"/>
      </w:tabs>
      <w:spacing w:before="360" w:after="80"/>
      <w:ind w:left="1728" w:hanging="1728"/>
    </w:pPr>
    <w:rPr>
      <w:b/>
      <w:sz w:val="20"/>
    </w:rPr>
  </w:style>
  <w:style w:type="table" w:customStyle="1" w:styleId="TableGrid8">
    <w:name w:val="Table Grid8"/>
    <w:uiPriority w:val="99"/>
    <w:rsid w:val="004E7C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styleId="Strong">
    <w:name w:val="Strong"/>
    <w:aliases w:val="HIDDEN"/>
    <w:basedOn w:val="DefaultParagraphFont"/>
    <w:uiPriority w:val="99"/>
    <w:qFormat/>
    <w:rsid w:val="00380F7C"/>
    <w:rPr>
      <w:rFonts w:ascii="Arial" w:hAnsi="Arial" w:cs="Times New Roman"/>
      <w:b/>
      <w:caps/>
      <w:vanish/>
      <w:color w:val="0000FF"/>
      <w:sz w:val="16"/>
    </w:rPr>
  </w:style>
  <w:style w:type="paragraph" w:styleId="ListBullet4">
    <w:name w:val="List Bullet 4"/>
    <w:basedOn w:val="Normal"/>
    <w:uiPriority w:val="99"/>
    <w:rsid w:val="005A6346"/>
    <w:pPr>
      <w:numPr>
        <w:numId w:val="7"/>
      </w:numPr>
      <w:tabs>
        <w:tab w:val="clear" w:pos="576"/>
        <w:tab w:val="clear" w:pos="864"/>
        <w:tab w:val="clear" w:pos="1296"/>
        <w:tab w:val="clear" w:pos="1728"/>
        <w:tab w:val="clear" w:pos="2592"/>
        <w:tab w:val="clear" w:pos="3024"/>
        <w:tab w:val="num" w:pos="2160"/>
      </w:tabs>
      <w:spacing w:after="240"/>
      <w:ind w:left="2160"/>
    </w:pPr>
  </w:style>
  <w:style w:type="character" w:customStyle="1" w:styleId="NoSpacingChar">
    <w:name w:val="No Spacing Char"/>
    <w:aliases w:val="Clause Char,No Spacing1 Char"/>
    <w:basedOn w:val="DefaultParagraphFont"/>
    <w:link w:val="NoSpacing"/>
    <w:uiPriority w:val="99"/>
    <w:locked/>
    <w:rsid w:val="00BF35D7"/>
    <w:rPr>
      <w:rFonts w:ascii="Arial" w:hAnsi="Arial" w:cs="Times New Roman"/>
      <w:sz w:val="16"/>
      <w:lang w:val="en-US" w:eastAsia="en-US" w:bidi="ar-SA"/>
    </w:rPr>
  </w:style>
  <w:style w:type="character" w:customStyle="1" w:styleId="apple-style-span">
    <w:name w:val="apple-style-span"/>
    <w:basedOn w:val="DefaultParagraphFont"/>
    <w:uiPriority w:val="99"/>
    <w:rsid w:val="00113DD1"/>
    <w:rPr>
      <w:rFonts w:cs="Times New Roman"/>
    </w:rPr>
  </w:style>
  <w:style w:type="character" w:customStyle="1" w:styleId="apple-converted-space">
    <w:name w:val="apple-converted-space"/>
    <w:basedOn w:val="DefaultParagraphFont"/>
    <w:uiPriority w:val="99"/>
    <w:rsid w:val="00113DD1"/>
    <w:rPr>
      <w:rFonts w:cs="Times New Roman"/>
    </w:rPr>
  </w:style>
  <w:style w:type="paragraph" w:styleId="NormalWeb">
    <w:name w:val="Normal (Web)"/>
    <w:basedOn w:val="Normal"/>
    <w:uiPriority w:val="99"/>
    <w:rsid w:val="00541AA5"/>
    <w:pPr>
      <w:tabs>
        <w:tab w:val="clear" w:pos="576"/>
        <w:tab w:val="clear" w:pos="864"/>
        <w:tab w:val="clear" w:pos="1296"/>
        <w:tab w:val="clear" w:pos="1728"/>
        <w:tab w:val="clear" w:pos="2160"/>
        <w:tab w:val="clear" w:pos="2592"/>
        <w:tab w:val="clear" w:pos="3024"/>
      </w:tabs>
      <w:spacing w:before="100" w:beforeAutospacing="1" w:after="100" w:afterAutospacing="1"/>
      <w:jc w:val="left"/>
    </w:pPr>
    <w:rPr>
      <w:rFonts w:ascii="Times New Roman" w:hAnsi="Times New Roman"/>
      <w:sz w:val="24"/>
      <w:szCs w:val="24"/>
    </w:rPr>
  </w:style>
  <w:style w:type="numbering" w:customStyle="1" w:styleId="LeaseNumbering">
    <w:name w:val="Lease Numbering"/>
    <w:rsid w:val="0021520F"/>
    <w:pPr>
      <w:numPr>
        <w:numId w:val="1"/>
      </w:numPr>
    </w:pPr>
  </w:style>
  <w:style w:type="numbering" w:customStyle="1" w:styleId="Style1">
    <w:name w:val="Style1"/>
    <w:rsid w:val="0021520F"/>
    <w:pPr>
      <w:numPr>
        <w:numId w:val="15"/>
      </w:numPr>
    </w:pPr>
  </w:style>
  <w:style w:type="character" w:customStyle="1" w:styleId="il">
    <w:name w:val="il"/>
    <w:basedOn w:val="DefaultParagraphFont"/>
    <w:rsid w:val="00AD53BC"/>
  </w:style>
  <w:style w:type="paragraph" w:customStyle="1" w:styleId="GeneralClauses">
    <w:name w:val="General Clauses"/>
    <w:basedOn w:val="ParagraphNumber"/>
    <w:link w:val="GeneralClausesChar"/>
    <w:uiPriority w:val="99"/>
    <w:rsid w:val="00830CF5"/>
    <w:pPr>
      <w:numPr>
        <w:numId w:val="84"/>
      </w:numPr>
      <w:tabs>
        <w:tab w:val="clear" w:pos="360"/>
        <w:tab w:val="clear" w:pos="576"/>
        <w:tab w:val="clear" w:pos="1728"/>
      </w:tabs>
    </w:pPr>
    <w:rPr>
      <w:rFonts w:cs="Arial"/>
    </w:rPr>
  </w:style>
  <w:style w:type="character" w:customStyle="1" w:styleId="GeneralClausesChar">
    <w:name w:val="General Clauses Char"/>
    <w:basedOn w:val="DefaultParagraphFont"/>
    <w:link w:val="GeneralClauses"/>
    <w:uiPriority w:val="99"/>
    <w:locked/>
    <w:rsid w:val="00830CF5"/>
    <w:rPr>
      <w:rFonts w:ascii="Arial" w:hAnsi="Arial" w:cs="Arial"/>
      <w:b/>
      <w:sz w:val="20"/>
      <w:szCs w:val="20"/>
    </w:rPr>
  </w:style>
  <w:style w:type="character" w:customStyle="1" w:styleId="ParagraphNumberChar">
    <w:name w:val="ParagraphNumber Char"/>
    <w:basedOn w:val="DefaultParagraphFont"/>
    <w:link w:val="ParagraphNumber"/>
    <w:uiPriority w:val="99"/>
    <w:locked/>
    <w:rsid w:val="00830CF5"/>
    <w:rPr>
      <w:rFonts w:ascii="Arial" w:hAnsi="Arial"/>
      <w:b/>
      <w:sz w:val="20"/>
      <w:szCs w:val="20"/>
    </w:rPr>
  </w:style>
  <w:style w:type="character" w:styleId="Emphasis">
    <w:name w:val="Emphasis"/>
    <w:basedOn w:val="DefaultParagraphFont"/>
    <w:uiPriority w:val="20"/>
    <w:qFormat/>
    <w:rsid w:val="00D61ACB"/>
    <w:rPr>
      <w:i/>
      <w:iCs/>
    </w:rPr>
  </w:style>
  <w:style w:type="character" w:styleId="UnresolvedMention">
    <w:name w:val="Unresolved Mention"/>
    <w:basedOn w:val="DefaultParagraphFont"/>
    <w:uiPriority w:val="99"/>
    <w:semiHidden/>
    <w:unhideWhenUsed/>
    <w:rsid w:val="005C7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795943">
      <w:bodyDiv w:val="1"/>
      <w:marLeft w:val="0"/>
      <w:marRight w:val="0"/>
      <w:marTop w:val="0"/>
      <w:marBottom w:val="0"/>
      <w:divBdr>
        <w:top w:val="none" w:sz="0" w:space="0" w:color="auto"/>
        <w:left w:val="none" w:sz="0" w:space="0" w:color="auto"/>
        <w:bottom w:val="none" w:sz="0" w:space="0" w:color="auto"/>
        <w:right w:val="none" w:sz="0" w:space="0" w:color="auto"/>
      </w:divBdr>
    </w:div>
    <w:div w:id="487747220">
      <w:bodyDiv w:val="1"/>
      <w:marLeft w:val="0"/>
      <w:marRight w:val="0"/>
      <w:marTop w:val="0"/>
      <w:marBottom w:val="0"/>
      <w:divBdr>
        <w:top w:val="none" w:sz="0" w:space="0" w:color="auto"/>
        <w:left w:val="none" w:sz="0" w:space="0" w:color="auto"/>
        <w:bottom w:val="none" w:sz="0" w:space="0" w:color="auto"/>
        <w:right w:val="none" w:sz="0" w:space="0" w:color="auto"/>
      </w:divBdr>
    </w:div>
    <w:div w:id="497422975">
      <w:bodyDiv w:val="1"/>
      <w:marLeft w:val="0"/>
      <w:marRight w:val="0"/>
      <w:marTop w:val="0"/>
      <w:marBottom w:val="0"/>
      <w:divBdr>
        <w:top w:val="none" w:sz="0" w:space="0" w:color="auto"/>
        <w:left w:val="none" w:sz="0" w:space="0" w:color="auto"/>
        <w:bottom w:val="none" w:sz="0" w:space="0" w:color="auto"/>
        <w:right w:val="none" w:sz="0" w:space="0" w:color="auto"/>
      </w:divBdr>
    </w:div>
    <w:div w:id="539436370">
      <w:bodyDiv w:val="1"/>
      <w:marLeft w:val="0"/>
      <w:marRight w:val="0"/>
      <w:marTop w:val="0"/>
      <w:marBottom w:val="0"/>
      <w:divBdr>
        <w:top w:val="none" w:sz="0" w:space="0" w:color="auto"/>
        <w:left w:val="none" w:sz="0" w:space="0" w:color="auto"/>
        <w:bottom w:val="none" w:sz="0" w:space="0" w:color="auto"/>
        <w:right w:val="none" w:sz="0" w:space="0" w:color="auto"/>
      </w:divBdr>
    </w:div>
    <w:div w:id="905722317">
      <w:bodyDiv w:val="1"/>
      <w:marLeft w:val="0"/>
      <w:marRight w:val="0"/>
      <w:marTop w:val="0"/>
      <w:marBottom w:val="0"/>
      <w:divBdr>
        <w:top w:val="none" w:sz="0" w:space="0" w:color="auto"/>
        <w:left w:val="none" w:sz="0" w:space="0" w:color="auto"/>
        <w:bottom w:val="none" w:sz="0" w:space="0" w:color="auto"/>
        <w:right w:val="none" w:sz="0" w:space="0" w:color="auto"/>
      </w:divBdr>
    </w:div>
    <w:div w:id="1200625454">
      <w:bodyDiv w:val="1"/>
      <w:marLeft w:val="0"/>
      <w:marRight w:val="0"/>
      <w:marTop w:val="0"/>
      <w:marBottom w:val="0"/>
      <w:divBdr>
        <w:top w:val="none" w:sz="0" w:space="0" w:color="auto"/>
        <w:left w:val="none" w:sz="0" w:space="0" w:color="auto"/>
        <w:bottom w:val="none" w:sz="0" w:space="0" w:color="auto"/>
        <w:right w:val="none" w:sz="0" w:space="0" w:color="auto"/>
      </w:divBdr>
    </w:div>
    <w:div w:id="1246647613">
      <w:marLeft w:val="0"/>
      <w:marRight w:val="0"/>
      <w:marTop w:val="0"/>
      <w:marBottom w:val="0"/>
      <w:divBdr>
        <w:top w:val="none" w:sz="0" w:space="0" w:color="auto"/>
        <w:left w:val="none" w:sz="0" w:space="0" w:color="auto"/>
        <w:bottom w:val="none" w:sz="0" w:space="0" w:color="auto"/>
        <w:right w:val="none" w:sz="0" w:space="0" w:color="auto"/>
      </w:divBdr>
    </w:div>
    <w:div w:id="1246647614">
      <w:marLeft w:val="0"/>
      <w:marRight w:val="0"/>
      <w:marTop w:val="0"/>
      <w:marBottom w:val="0"/>
      <w:divBdr>
        <w:top w:val="none" w:sz="0" w:space="0" w:color="auto"/>
        <w:left w:val="none" w:sz="0" w:space="0" w:color="auto"/>
        <w:bottom w:val="none" w:sz="0" w:space="0" w:color="auto"/>
        <w:right w:val="none" w:sz="0" w:space="0" w:color="auto"/>
      </w:divBdr>
    </w:div>
    <w:div w:id="1246647615">
      <w:marLeft w:val="0"/>
      <w:marRight w:val="0"/>
      <w:marTop w:val="0"/>
      <w:marBottom w:val="0"/>
      <w:divBdr>
        <w:top w:val="none" w:sz="0" w:space="0" w:color="auto"/>
        <w:left w:val="none" w:sz="0" w:space="0" w:color="auto"/>
        <w:bottom w:val="none" w:sz="0" w:space="0" w:color="auto"/>
        <w:right w:val="none" w:sz="0" w:space="0" w:color="auto"/>
      </w:divBdr>
    </w:div>
    <w:div w:id="1246647616">
      <w:marLeft w:val="0"/>
      <w:marRight w:val="0"/>
      <w:marTop w:val="0"/>
      <w:marBottom w:val="0"/>
      <w:divBdr>
        <w:top w:val="none" w:sz="0" w:space="0" w:color="auto"/>
        <w:left w:val="none" w:sz="0" w:space="0" w:color="auto"/>
        <w:bottom w:val="none" w:sz="0" w:space="0" w:color="auto"/>
        <w:right w:val="none" w:sz="0" w:space="0" w:color="auto"/>
      </w:divBdr>
    </w:div>
    <w:div w:id="1246647617">
      <w:marLeft w:val="0"/>
      <w:marRight w:val="0"/>
      <w:marTop w:val="0"/>
      <w:marBottom w:val="0"/>
      <w:divBdr>
        <w:top w:val="none" w:sz="0" w:space="0" w:color="auto"/>
        <w:left w:val="none" w:sz="0" w:space="0" w:color="auto"/>
        <w:bottom w:val="none" w:sz="0" w:space="0" w:color="auto"/>
        <w:right w:val="none" w:sz="0" w:space="0" w:color="auto"/>
      </w:divBdr>
    </w:div>
    <w:div w:id="1246647618">
      <w:marLeft w:val="0"/>
      <w:marRight w:val="0"/>
      <w:marTop w:val="0"/>
      <w:marBottom w:val="0"/>
      <w:divBdr>
        <w:top w:val="none" w:sz="0" w:space="0" w:color="auto"/>
        <w:left w:val="none" w:sz="0" w:space="0" w:color="auto"/>
        <w:bottom w:val="none" w:sz="0" w:space="0" w:color="auto"/>
        <w:right w:val="none" w:sz="0" w:space="0" w:color="auto"/>
      </w:divBdr>
    </w:div>
    <w:div w:id="1246647619">
      <w:marLeft w:val="0"/>
      <w:marRight w:val="0"/>
      <w:marTop w:val="0"/>
      <w:marBottom w:val="0"/>
      <w:divBdr>
        <w:top w:val="none" w:sz="0" w:space="0" w:color="auto"/>
        <w:left w:val="none" w:sz="0" w:space="0" w:color="auto"/>
        <w:bottom w:val="none" w:sz="0" w:space="0" w:color="auto"/>
        <w:right w:val="none" w:sz="0" w:space="0" w:color="auto"/>
      </w:divBdr>
    </w:div>
    <w:div w:id="1246647620">
      <w:marLeft w:val="0"/>
      <w:marRight w:val="0"/>
      <w:marTop w:val="0"/>
      <w:marBottom w:val="0"/>
      <w:divBdr>
        <w:top w:val="none" w:sz="0" w:space="0" w:color="auto"/>
        <w:left w:val="none" w:sz="0" w:space="0" w:color="auto"/>
        <w:bottom w:val="none" w:sz="0" w:space="0" w:color="auto"/>
        <w:right w:val="none" w:sz="0" w:space="0" w:color="auto"/>
      </w:divBdr>
    </w:div>
    <w:div w:id="1246647621">
      <w:marLeft w:val="0"/>
      <w:marRight w:val="0"/>
      <w:marTop w:val="0"/>
      <w:marBottom w:val="0"/>
      <w:divBdr>
        <w:top w:val="none" w:sz="0" w:space="0" w:color="auto"/>
        <w:left w:val="none" w:sz="0" w:space="0" w:color="auto"/>
        <w:bottom w:val="none" w:sz="0" w:space="0" w:color="auto"/>
        <w:right w:val="none" w:sz="0" w:space="0" w:color="auto"/>
      </w:divBdr>
    </w:div>
    <w:div w:id="1246647622">
      <w:marLeft w:val="0"/>
      <w:marRight w:val="0"/>
      <w:marTop w:val="0"/>
      <w:marBottom w:val="0"/>
      <w:divBdr>
        <w:top w:val="none" w:sz="0" w:space="0" w:color="auto"/>
        <w:left w:val="none" w:sz="0" w:space="0" w:color="auto"/>
        <w:bottom w:val="none" w:sz="0" w:space="0" w:color="auto"/>
        <w:right w:val="none" w:sz="0" w:space="0" w:color="auto"/>
      </w:divBdr>
    </w:div>
    <w:div w:id="1246647623">
      <w:marLeft w:val="0"/>
      <w:marRight w:val="0"/>
      <w:marTop w:val="0"/>
      <w:marBottom w:val="0"/>
      <w:divBdr>
        <w:top w:val="none" w:sz="0" w:space="0" w:color="auto"/>
        <w:left w:val="none" w:sz="0" w:space="0" w:color="auto"/>
        <w:bottom w:val="none" w:sz="0" w:space="0" w:color="auto"/>
        <w:right w:val="none" w:sz="0" w:space="0" w:color="auto"/>
      </w:divBdr>
    </w:div>
    <w:div w:id="1246647624">
      <w:marLeft w:val="0"/>
      <w:marRight w:val="0"/>
      <w:marTop w:val="0"/>
      <w:marBottom w:val="0"/>
      <w:divBdr>
        <w:top w:val="none" w:sz="0" w:space="0" w:color="auto"/>
        <w:left w:val="none" w:sz="0" w:space="0" w:color="auto"/>
        <w:bottom w:val="none" w:sz="0" w:space="0" w:color="auto"/>
        <w:right w:val="none" w:sz="0" w:space="0" w:color="auto"/>
      </w:divBdr>
    </w:div>
    <w:div w:id="1246647625">
      <w:marLeft w:val="0"/>
      <w:marRight w:val="0"/>
      <w:marTop w:val="0"/>
      <w:marBottom w:val="0"/>
      <w:divBdr>
        <w:top w:val="none" w:sz="0" w:space="0" w:color="auto"/>
        <w:left w:val="none" w:sz="0" w:space="0" w:color="auto"/>
        <w:bottom w:val="none" w:sz="0" w:space="0" w:color="auto"/>
        <w:right w:val="none" w:sz="0" w:space="0" w:color="auto"/>
      </w:divBdr>
    </w:div>
    <w:div w:id="1246647626">
      <w:marLeft w:val="0"/>
      <w:marRight w:val="0"/>
      <w:marTop w:val="0"/>
      <w:marBottom w:val="0"/>
      <w:divBdr>
        <w:top w:val="none" w:sz="0" w:space="0" w:color="auto"/>
        <w:left w:val="none" w:sz="0" w:space="0" w:color="auto"/>
        <w:bottom w:val="none" w:sz="0" w:space="0" w:color="auto"/>
        <w:right w:val="none" w:sz="0" w:space="0" w:color="auto"/>
      </w:divBdr>
    </w:div>
    <w:div w:id="1246647627">
      <w:marLeft w:val="0"/>
      <w:marRight w:val="0"/>
      <w:marTop w:val="0"/>
      <w:marBottom w:val="0"/>
      <w:divBdr>
        <w:top w:val="none" w:sz="0" w:space="0" w:color="auto"/>
        <w:left w:val="none" w:sz="0" w:space="0" w:color="auto"/>
        <w:bottom w:val="none" w:sz="0" w:space="0" w:color="auto"/>
        <w:right w:val="none" w:sz="0" w:space="0" w:color="auto"/>
      </w:divBdr>
    </w:div>
    <w:div w:id="1246647628">
      <w:marLeft w:val="0"/>
      <w:marRight w:val="0"/>
      <w:marTop w:val="0"/>
      <w:marBottom w:val="0"/>
      <w:divBdr>
        <w:top w:val="none" w:sz="0" w:space="0" w:color="auto"/>
        <w:left w:val="none" w:sz="0" w:space="0" w:color="auto"/>
        <w:bottom w:val="none" w:sz="0" w:space="0" w:color="auto"/>
        <w:right w:val="none" w:sz="0" w:space="0" w:color="auto"/>
      </w:divBdr>
    </w:div>
    <w:div w:id="1246647629">
      <w:marLeft w:val="0"/>
      <w:marRight w:val="0"/>
      <w:marTop w:val="0"/>
      <w:marBottom w:val="0"/>
      <w:divBdr>
        <w:top w:val="none" w:sz="0" w:space="0" w:color="auto"/>
        <w:left w:val="none" w:sz="0" w:space="0" w:color="auto"/>
        <w:bottom w:val="none" w:sz="0" w:space="0" w:color="auto"/>
        <w:right w:val="none" w:sz="0" w:space="0" w:color="auto"/>
      </w:divBdr>
    </w:div>
    <w:div w:id="1246647630">
      <w:marLeft w:val="0"/>
      <w:marRight w:val="0"/>
      <w:marTop w:val="0"/>
      <w:marBottom w:val="0"/>
      <w:divBdr>
        <w:top w:val="none" w:sz="0" w:space="0" w:color="auto"/>
        <w:left w:val="none" w:sz="0" w:space="0" w:color="auto"/>
        <w:bottom w:val="none" w:sz="0" w:space="0" w:color="auto"/>
        <w:right w:val="none" w:sz="0" w:space="0" w:color="auto"/>
      </w:divBdr>
    </w:div>
    <w:div w:id="1246647631">
      <w:marLeft w:val="0"/>
      <w:marRight w:val="0"/>
      <w:marTop w:val="0"/>
      <w:marBottom w:val="0"/>
      <w:divBdr>
        <w:top w:val="none" w:sz="0" w:space="0" w:color="auto"/>
        <w:left w:val="none" w:sz="0" w:space="0" w:color="auto"/>
        <w:bottom w:val="none" w:sz="0" w:space="0" w:color="auto"/>
        <w:right w:val="none" w:sz="0" w:space="0" w:color="auto"/>
      </w:divBdr>
    </w:div>
    <w:div w:id="1246647632">
      <w:marLeft w:val="0"/>
      <w:marRight w:val="0"/>
      <w:marTop w:val="0"/>
      <w:marBottom w:val="0"/>
      <w:divBdr>
        <w:top w:val="none" w:sz="0" w:space="0" w:color="auto"/>
        <w:left w:val="none" w:sz="0" w:space="0" w:color="auto"/>
        <w:bottom w:val="none" w:sz="0" w:space="0" w:color="auto"/>
        <w:right w:val="none" w:sz="0" w:space="0" w:color="auto"/>
      </w:divBdr>
    </w:div>
    <w:div w:id="1246647633">
      <w:marLeft w:val="0"/>
      <w:marRight w:val="0"/>
      <w:marTop w:val="0"/>
      <w:marBottom w:val="0"/>
      <w:divBdr>
        <w:top w:val="none" w:sz="0" w:space="0" w:color="auto"/>
        <w:left w:val="none" w:sz="0" w:space="0" w:color="auto"/>
        <w:bottom w:val="none" w:sz="0" w:space="0" w:color="auto"/>
        <w:right w:val="none" w:sz="0" w:space="0" w:color="auto"/>
      </w:divBdr>
    </w:div>
    <w:div w:id="1246647634">
      <w:marLeft w:val="0"/>
      <w:marRight w:val="0"/>
      <w:marTop w:val="0"/>
      <w:marBottom w:val="0"/>
      <w:divBdr>
        <w:top w:val="none" w:sz="0" w:space="0" w:color="auto"/>
        <w:left w:val="none" w:sz="0" w:space="0" w:color="auto"/>
        <w:bottom w:val="none" w:sz="0" w:space="0" w:color="auto"/>
        <w:right w:val="none" w:sz="0" w:space="0" w:color="auto"/>
      </w:divBdr>
    </w:div>
    <w:div w:id="1246647635">
      <w:marLeft w:val="0"/>
      <w:marRight w:val="0"/>
      <w:marTop w:val="0"/>
      <w:marBottom w:val="0"/>
      <w:divBdr>
        <w:top w:val="none" w:sz="0" w:space="0" w:color="auto"/>
        <w:left w:val="none" w:sz="0" w:space="0" w:color="auto"/>
        <w:bottom w:val="none" w:sz="0" w:space="0" w:color="auto"/>
        <w:right w:val="none" w:sz="0" w:space="0" w:color="auto"/>
      </w:divBdr>
    </w:div>
    <w:div w:id="1246647636">
      <w:marLeft w:val="0"/>
      <w:marRight w:val="0"/>
      <w:marTop w:val="0"/>
      <w:marBottom w:val="0"/>
      <w:divBdr>
        <w:top w:val="none" w:sz="0" w:space="0" w:color="auto"/>
        <w:left w:val="none" w:sz="0" w:space="0" w:color="auto"/>
        <w:bottom w:val="none" w:sz="0" w:space="0" w:color="auto"/>
        <w:right w:val="none" w:sz="0" w:space="0" w:color="auto"/>
      </w:divBdr>
    </w:div>
    <w:div w:id="1246647637">
      <w:marLeft w:val="0"/>
      <w:marRight w:val="0"/>
      <w:marTop w:val="0"/>
      <w:marBottom w:val="0"/>
      <w:divBdr>
        <w:top w:val="none" w:sz="0" w:space="0" w:color="auto"/>
        <w:left w:val="none" w:sz="0" w:space="0" w:color="auto"/>
        <w:bottom w:val="none" w:sz="0" w:space="0" w:color="auto"/>
        <w:right w:val="none" w:sz="0" w:space="0" w:color="auto"/>
      </w:divBdr>
    </w:div>
    <w:div w:id="1246647638">
      <w:marLeft w:val="0"/>
      <w:marRight w:val="0"/>
      <w:marTop w:val="0"/>
      <w:marBottom w:val="0"/>
      <w:divBdr>
        <w:top w:val="none" w:sz="0" w:space="0" w:color="auto"/>
        <w:left w:val="none" w:sz="0" w:space="0" w:color="auto"/>
        <w:bottom w:val="none" w:sz="0" w:space="0" w:color="auto"/>
        <w:right w:val="none" w:sz="0" w:space="0" w:color="auto"/>
      </w:divBdr>
    </w:div>
    <w:div w:id="1246647639">
      <w:marLeft w:val="0"/>
      <w:marRight w:val="0"/>
      <w:marTop w:val="0"/>
      <w:marBottom w:val="0"/>
      <w:divBdr>
        <w:top w:val="none" w:sz="0" w:space="0" w:color="auto"/>
        <w:left w:val="none" w:sz="0" w:space="0" w:color="auto"/>
        <w:bottom w:val="none" w:sz="0" w:space="0" w:color="auto"/>
        <w:right w:val="none" w:sz="0" w:space="0" w:color="auto"/>
      </w:divBdr>
    </w:div>
    <w:div w:id="1246647640">
      <w:marLeft w:val="0"/>
      <w:marRight w:val="0"/>
      <w:marTop w:val="0"/>
      <w:marBottom w:val="0"/>
      <w:divBdr>
        <w:top w:val="none" w:sz="0" w:space="0" w:color="auto"/>
        <w:left w:val="none" w:sz="0" w:space="0" w:color="auto"/>
        <w:bottom w:val="none" w:sz="0" w:space="0" w:color="auto"/>
        <w:right w:val="none" w:sz="0" w:space="0" w:color="auto"/>
      </w:divBdr>
    </w:div>
    <w:div w:id="1246647641">
      <w:marLeft w:val="0"/>
      <w:marRight w:val="0"/>
      <w:marTop w:val="0"/>
      <w:marBottom w:val="0"/>
      <w:divBdr>
        <w:top w:val="none" w:sz="0" w:space="0" w:color="auto"/>
        <w:left w:val="none" w:sz="0" w:space="0" w:color="auto"/>
        <w:bottom w:val="none" w:sz="0" w:space="0" w:color="auto"/>
        <w:right w:val="none" w:sz="0" w:space="0" w:color="auto"/>
      </w:divBdr>
    </w:div>
    <w:div w:id="1246647642">
      <w:marLeft w:val="0"/>
      <w:marRight w:val="0"/>
      <w:marTop w:val="0"/>
      <w:marBottom w:val="0"/>
      <w:divBdr>
        <w:top w:val="none" w:sz="0" w:space="0" w:color="auto"/>
        <w:left w:val="none" w:sz="0" w:space="0" w:color="auto"/>
        <w:bottom w:val="none" w:sz="0" w:space="0" w:color="auto"/>
        <w:right w:val="none" w:sz="0" w:space="0" w:color="auto"/>
      </w:divBdr>
    </w:div>
    <w:div w:id="1246647643">
      <w:marLeft w:val="0"/>
      <w:marRight w:val="0"/>
      <w:marTop w:val="0"/>
      <w:marBottom w:val="0"/>
      <w:divBdr>
        <w:top w:val="none" w:sz="0" w:space="0" w:color="auto"/>
        <w:left w:val="none" w:sz="0" w:space="0" w:color="auto"/>
        <w:bottom w:val="none" w:sz="0" w:space="0" w:color="auto"/>
        <w:right w:val="none" w:sz="0" w:space="0" w:color="auto"/>
      </w:divBdr>
    </w:div>
    <w:div w:id="1246647644">
      <w:marLeft w:val="0"/>
      <w:marRight w:val="0"/>
      <w:marTop w:val="0"/>
      <w:marBottom w:val="0"/>
      <w:divBdr>
        <w:top w:val="none" w:sz="0" w:space="0" w:color="auto"/>
        <w:left w:val="none" w:sz="0" w:space="0" w:color="auto"/>
        <w:bottom w:val="none" w:sz="0" w:space="0" w:color="auto"/>
        <w:right w:val="none" w:sz="0" w:space="0" w:color="auto"/>
      </w:divBdr>
    </w:div>
    <w:div w:id="1246647645">
      <w:marLeft w:val="0"/>
      <w:marRight w:val="0"/>
      <w:marTop w:val="0"/>
      <w:marBottom w:val="0"/>
      <w:divBdr>
        <w:top w:val="none" w:sz="0" w:space="0" w:color="auto"/>
        <w:left w:val="none" w:sz="0" w:space="0" w:color="auto"/>
        <w:bottom w:val="none" w:sz="0" w:space="0" w:color="auto"/>
        <w:right w:val="none" w:sz="0" w:space="0" w:color="auto"/>
      </w:divBdr>
    </w:div>
    <w:div w:id="1246647646">
      <w:marLeft w:val="0"/>
      <w:marRight w:val="0"/>
      <w:marTop w:val="0"/>
      <w:marBottom w:val="0"/>
      <w:divBdr>
        <w:top w:val="none" w:sz="0" w:space="0" w:color="auto"/>
        <w:left w:val="none" w:sz="0" w:space="0" w:color="auto"/>
        <w:bottom w:val="none" w:sz="0" w:space="0" w:color="auto"/>
        <w:right w:val="none" w:sz="0" w:space="0" w:color="auto"/>
      </w:divBdr>
    </w:div>
    <w:div w:id="1246647647">
      <w:marLeft w:val="0"/>
      <w:marRight w:val="0"/>
      <w:marTop w:val="0"/>
      <w:marBottom w:val="0"/>
      <w:divBdr>
        <w:top w:val="none" w:sz="0" w:space="0" w:color="auto"/>
        <w:left w:val="none" w:sz="0" w:space="0" w:color="auto"/>
        <w:bottom w:val="none" w:sz="0" w:space="0" w:color="auto"/>
        <w:right w:val="none" w:sz="0" w:space="0" w:color="auto"/>
      </w:divBdr>
    </w:div>
    <w:div w:id="1246647648">
      <w:marLeft w:val="0"/>
      <w:marRight w:val="0"/>
      <w:marTop w:val="0"/>
      <w:marBottom w:val="0"/>
      <w:divBdr>
        <w:top w:val="none" w:sz="0" w:space="0" w:color="auto"/>
        <w:left w:val="none" w:sz="0" w:space="0" w:color="auto"/>
        <w:bottom w:val="none" w:sz="0" w:space="0" w:color="auto"/>
        <w:right w:val="none" w:sz="0" w:space="0" w:color="auto"/>
      </w:divBdr>
    </w:div>
    <w:div w:id="1246647649">
      <w:marLeft w:val="0"/>
      <w:marRight w:val="0"/>
      <w:marTop w:val="0"/>
      <w:marBottom w:val="0"/>
      <w:divBdr>
        <w:top w:val="none" w:sz="0" w:space="0" w:color="auto"/>
        <w:left w:val="none" w:sz="0" w:space="0" w:color="auto"/>
        <w:bottom w:val="none" w:sz="0" w:space="0" w:color="auto"/>
        <w:right w:val="none" w:sz="0" w:space="0" w:color="auto"/>
      </w:divBdr>
    </w:div>
    <w:div w:id="1246647650">
      <w:marLeft w:val="0"/>
      <w:marRight w:val="0"/>
      <w:marTop w:val="0"/>
      <w:marBottom w:val="0"/>
      <w:divBdr>
        <w:top w:val="none" w:sz="0" w:space="0" w:color="auto"/>
        <w:left w:val="none" w:sz="0" w:space="0" w:color="auto"/>
        <w:bottom w:val="none" w:sz="0" w:space="0" w:color="auto"/>
        <w:right w:val="none" w:sz="0" w:space="0" w:color="auto"/>
      </w:divBdr>
    </w:div>
    <w:div w:id="1246647651">
      <w:marLeft w:val="0"/>
      <w:marRight w:val="0"/>
      <w:marTop w:val="0"/>
      <w:marBottom w:val="0"/>
      <w:divBdr>
        <w:top w:val="none" w:sz="0" w:space="0" w:color="auto"/>
        <w:left w:val="none" w:sz="0" w:space="0" w:color="auto"/>
        <w:bottom w:val="none" w:sz="0" w:space="0" w:color="auto"/>
        <w:right w:val="none" w:sz="0" w:space="0" w:color="auto"/>
      </w:divBdr>
    </w:div>
    <w:div w:id="1270233054">
      <w:bodyDiv w:val="1"/>
      <w:marLeft w:val="0"/>
      <w:marRight w:val="0"/>
      <w:marTop w:val="0"/>
      <w:marBottom w:val="0"/>
      <w:divBdr>
        <w:top w:val="none" w:sz="0" w:space="0" w:color="auto"/>
        <w:left w:val="none" w:sz="0" w:space="0" w:color="auto"/>
        <w:bottom w:val="none" w:sz="0" w:space="0" w:color="auto"/>
        <w:right w:val="none" w:sz="0" w:space="0" w:color="auto"/>
      </w:divBdr>
    </w:div>
    <w:div w:id="1471439902">
      <w:bodyDiv w:val="1"/>
      <w:marLeft w:val="0"/>
      <w:marRight w:val="0"/>
      <w:marTop w:val="0"/>
      <w:marBottom w:val="0"/>
      <w:divBdr>
        <w:top w:val="none" w:sz="0" w:space="0" w:color="auto"/>
        <w:left w:val="none" w:sz="0" w:space="0" w:color="auto"/>
        <w:bottom w:val="none" w:sz="0" w:space="0" w:color="auto"/>
        <w:right w:val="none" w:sz="0" w:space="0" w:color="auto"/>
      </w:divBdr>
    </w:div>
    <w:div w:id="1538085679">
      <w:bodyDiv w:val="1"/>
      <w:marLeft w:val="0"/>
      <w:marRight w:val="0"/>
      <w:marTop w:val="0"/>
      <w:marBottom w:val="0"/>
      <w:divBdr>
        <w:top w:val="none" w:sz="0" w:space="0" w:color="auto"/>
        <w:left w:val="none" w:sz="0" w:space="0" w:color="auto"/>
        <w:bottom w:val="none" w:sz="0" w:space="0" w:color="auto"/>
        <w:right w:val="none" w:sz="0" w:space="0" w:color="auto"/>
      </w:divBdr>
    </w:div>
    <w:div w:id="1601257983">
      <w:bodyDiv w:val="1"/>
      <w:marLeft w:val="0"/>
      <w:marRight w:val="0"/>
      <w:marTop w:val="0"/>
      <w:marBottom w:val="0"/>
      <w:divBdr>
        <w:top w:val="none" w:sz="0" w:space="0" w:color="auto"/>
        <w:left w:val="none" w:sz="0" w:space="0" w:color="auto"/>
        <w:bottom w:val="none" w:sz="0" w:space="0" w:color="auto"/>
        <w:right w:val="none" w:sz="0" w:space="0" w:color="auto"/>
      </w:divBdr>
    </w:div>
    <w:div w:id="177493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pa.gov/green-boo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epa.gov/radon" TargetMode="External"/><Relationship Id="rId2" Type="http://schemas.openxmlformats.org/officeDocument/2006/relationships/numbering" Target="numbering.xml"/><Relationship Id="rId16" Type="http://schemas.openxmlformats.org/officeDocument/2006/relationships/hyperlink" Target="mailto:FEMA-FINANCE-VENDOR-PAYMENTS@FEMA.DH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gsa.gov/hspd12"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pa.gov/ipm/introduction-integrated-pest-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FA341-C1E5-449D-A9ED-DADE02CE8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7440</Words>
  <Characters>42408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GSA FORM L201A</vt:lpstr>
    </vt:vector>
  </TitlesOfParts>
  <Company>Presentation Perfect</Company>
  <LinksUpToDate>false</LinksUpToDate>
  <CharactersWithSpaces>49749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GSA FORM L201A</dc:title>
  <dc:subject>Simplified Lease</dc:subject>
  <dc:creator>GSA PBS PR</dc:creator>
  <dc:description>Simplified Lease  GSA FORM L201A (June 2012)</dc:description>
  <cp:lastModifiedBy>MarcoMSpruill</cp:lastModifiedBy>
  <cp:revision>2</cp:revision>
  <cp:lastPrinted>2013-05-22T17:05:00Z</cp:lastPrinted>
  <dcterms:created xsi:type="dcterms:W3CDTF">2024-11-19T15:22:00Z</dcterms:created>
  <dcterms:modified xsi:type="dcterms:W3CDTF">2024-11-19T15:22:00Z</dcterms:modified>
  <cp:category>GSA Forms</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