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DE634" w14:textId="77777777" w:rsidR="002A34C8" w:rsidRPr="004C2ACF" w:rsidRDefault="003A0C35" w:rsidP="00C85C81">
      <w:pPr>
        <w:pStyle w:val="BodyText"/>
        <w:spacing w:before="0"/>
        <w:ind w:left="3600" w:right="3168"/>
        <w:jc w:val="center"/>
      </w:pPr>
      <w:r w:rsidRPr="004C2ACF">
        <w:t>EIS Bulletin Summary</w:t>
      </w:r>
    </w:p>
    <w:p w14:paraId="31752518" w14:textId="77777777" w:rsidR="002A34C8" w:rsidRPr="004C2ACF" w:rsidRDefault="002A34C8">
      <w:pPr>
        <w:spacing w:before="5" w:after="1"/>
        <w:rPr>
          <w:b/>
          <w:sz w:val="20"/>
          <w:szCs w:val="20"/>
        </w:rPr>
      </w:pPr>
    </w:p>
    <w:tbl>
      <w:tblPr>
        <w:tblStyle w:val="TableGrid"/>
        <w:tblW w:w="10975" w:type="dxa"/>
        <w:tblLayout w:type="fixed"/>
        <w:tblLook w:val="01E0" w:firstRow="1" w:lastRow="1" w:firstColumn="1" w:lastColumn="1" w:noHBand="0" w:noVBand="0"/>
      </w:tblPr>
      <w:tblGrid>
        <w:gridCol w:w="2507"/>
        <w:gridCol w:w="8468"/>
      </w:tblGrid>
      <w:tr w:rsidR="002A34C8" w:rsidRPr="004C2ACF" w14:paraId="18F94C6D" w14:textId="77777777" w:rsidTr="006D3E78">
        <w:trPr>
          <w:trHeight w:val="253"/>
        </w:trPr>
        <w:tc>
          <w:tcPr>
            <w:tcW w:w="2507" w:type="dxa"/>
          </w:tcPr>
          <w:p w14:paraId="761CD924" w14:textId="79584045" w:rsidR="002A34C8" w:rsidRPr="004C2ACF" w:rsidRDefault="006D3E78" w:rsidP="006D3E78">
            <w:pPr>
              <w:pStyle w:val="TableParagraph"/>
              <w:spacing w:line="234" w:lineRule="exact"/>
              <w:ind w:right="819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</w:t>
            </w:r>
            <w:r w:rsidR="003A0C35" w:rsidRPr="004C2ACF">
              <w:rPr>
                <w:b/>
                <w:sz w:val="20"/>
                <w:szCs w:val="20"/>
              </w:rPr>
              <w:t>Volum</w:t>
            </w:r>
            <w:r>
              <w:rPr>
                <w:b/>
                <w:sz w:val="20"/>
                <w:szCs w:val="20"/>
              </w:rPr>
              <w:t>e</w:t>
            </w:r>
          </w:p>
        </w:tc>
        <w:tc>
          <w:tcPr>
            <w:tcW w:w="8468" w:type="dxa"/>
          </w:tcPr>
          <w:p w14:paraId="4BC32899" w14:textId="77777777" w:rsidR="002A34C8" w:rsidRPr="004C2ACF" w:rsidRDefault="003A0C35">
            <w:pPr>
              <w:pStyle w:val="TableParagraph"/>
              <w:spacing w:line="234" w:lineRule="exact"/>
              <w:ind w:left="3414" w:right="3391" w:firstLine="0"/>
              <w:jc w:val="center"/>
              <w:rPr>
                <w:b/>
                <w:sz w:val="20"/>
                <w:szCs w:val="20"/>
              </w:rPr>
            </w:pPr>
            <w:r w:rsidRPr="004C2ACF">
              <w:rPr>
                <w:b/>
                <w:sz w:val="20"/>
                <w:szCs w:val="20"/>
              </w:rPr>
              <w:t>Topics</w:t>
            </w:r>
          </w:p>
        </w:tc>
      </w:tr>
      <w:tr w:rsidR="002A34C8" w:rsidRPr="004C2ACF" w14:paraId="4491839D" w14:textId="77777777" w:rsidTr="006D3E78">
        <w:trPr>
          <w:trHeight w:val="801"/>
        </w:trPr>
        <w:tc>
          <w:tcPr>
            <w:tcW w:w="2507" w:type="dxa"/>
          </w:tcPr>
          <w:p w14:paraId="2EF5B915" w14:textId="77777777" w:rsidR="002A34C8" w:rsidRPr="004C2ACF" w:rsidRDefault="002A34C8" w:rsidP="004C2ACF">
            <w:pPr>
              <w:pStyle w:val="TableParagraph"/>
              <w:spacing w:before="1"/>
              <w:ind w:left="0" w:firstLine="0"/>
              <w:rPr>
                <w:b/>
                <w:sz w:val="20"/>
                <w:szCs w:val="20"/>
              </w:rPr>
            </w:pPr>
          </w:p>
          <w:p w14:paraId="23CA190C" w14:textId="77777777" w:rsidR="002A34C8" w:rsidRPr="004C2ACF" w:rsidRDefault="001A01DE" w:rsidP="00172322">
            <w:pPr>
              <w:pStyle w:val="TableParagraph"/>
              <w:spacing w:before="80"/>
              <w:ind w:left="144" w:firstLine="0"/>
              <w:rPr>
                <w:sz w:val="20"/>
                <w:szCs w:val="20"/>
              </w:rPr>
            </w:pPr>
            <w:hyperlink r:id="rId7">
              <w:r w:rsidR="003A0C35" w:rsidRPr="004C2ACF">
                <w:rPr>
                  <w:color w:val="0000FF"/>
                  <w:sz w:val="20"/>
                  <w:szCs w:val="20"/>
                  <w:u w:val="single" w:color="0000FF"/>
                </w:rPr>
                <w:t>EIS Bulletin Volume 1</w:t>
              </w:r>
            </w:hyperlink>
          </w:p>
        </w:tc>
        <w:tc>
          <w:tcPr>
            <w:tcW w:w="8468" w:type="dxa"/>
          </w:tcPr>
          <w:p w14:paraId="1B2FA09A" w14:textId="5DF0F483" w:rsidR="002A34C8" w:rsidRPr="004C2ACF" w:rsidRDefault="003A0C35">
            <w:pPr>
              <w:pStyle w:val="TableParagraph"/>
              <w:numPr>
                <w:ilvl w:val="0"/>
                <w:numId w:val="11"/>
              </w:numPr>
              <w:tabs>
                <w:tab w:val="left" w:pos="475"/>
                <w:tab w:val="left" w:pos="476"/>
              </w:tabs>
              <w:spacing w:line="249" w:lineRule="exact"/>
              <w:rPr>
                <w:sz w:val="20"/>
                <w:szCs w:val="20"/>
              </w:rPr>
            </w:pPr>
            <w:r w:rsidRPr="004C2ACF">
              <w:rPr>
                <w:sz w:val="20"/>
                <w:szCs w:val="20"/>
              </w:rPr>
              <w:t xml:space="preserve">Defined </w:t>
            </w:r>
            <w:r w:rsidR="00A01976">
              <w:rPr>
                <w:sz w:val="20"/>
                <w:szCs w:val="20"/>
              </w:rPr>
              <w:t>F</w:t>
            </w:r>
            <w:r w:rsidRPr="004C2ACF">
              <w:rPr>
                <w:sz w:val="20"/>
                <w:szCs w:val="20"/>
              </w:rPr>
              <w:t xml:space="preserve">ormat for </w:t>
            </w:r>
            <w:r w:rsidR="00616B7B">
              <w:rPr>
                <w:sz w:val="20"/>
                <w:szCs w:val="20"/>
              </w:rPr>
              <w:t>D</w:t>
            </w:r>
            <w:r w:rsidRPr="004C2ACF">
              <w:rPr>
                <w:sz w:val="20"/>
                <w:szCs w:val="20"/>
              </w:rPr>
              <w:t>isputes and S</w:t>
            </w:r>
            <w:r w:rsidR="00E51142">
              <w:rPr>
                <w:sz w:val="20"/>
                <w:szCs w:val="20"/>
              </w:rPr>
              <w:t>ervice Level Agreement (S</w:t>
            </w:r>
            <w:r w:rsidRPr="004C2ACF">
              <w:rPr>
                <w:sz w:val="20"/>
                <w:szCs w:val="20"/>
              </w:rPr>
              <w:t>LA</w:t>
            </w:r>
            <w:r w:rsidR="00E51142">
              <w:rPr>
                <w:sz w:val="20"/>
                <w:szCs w:val="20"/>
              </w:rPr>
              <w:t>)</w:t>
            </w:r>
            <w:r w:rsidRPr="004C2ACF">
              <w:rPr>
                <w:sz w:val="20"/>
                <w:szCs w:val="20"/>
              </w:rPr>
              <w:t xml:space="preserve"> Credit</w:t>
            </w:r>
            <w:r w:rsidRPr="004C2ACF">
              <w:rPr>
                <w:spacing w:val="-23"/>
                <w:sz w:val="20"/>
                <w:szCs w:val="20"/>
              </w:rPr>
              <w:t xml:space="preserve"> </w:t>
            </w:r>
            <w:r w:rsidRPr="004C2ACF">
              <w:rPr>
                <w:sz w:val="20"/>
                <w:szCs w:val="20"/>
              </w:rPr>
              <w:t>Requests</w:t>
            </w:r>
          </w:p>
          <w:p w14:paraId="0D30F31D" w14:textId="77777777" w:rsidR="002A34C8" w:rsidRPr="004C2ACF" w:rsidRDefault="003A0C35">
            <w:pPr>
              <w:pStyle w:val="TableParagraph"/>
              <w:numPr>
                <w:ilvl w:val="0"/>
                <w:numId w:val="11"/>
              </w:numPr>
              <w:tabs>
                <w:tab w:val="left" w:pos="475"/>
                <w:tab w:val="left" w:pos="476"/>
              </w:tabs>
              <w:spacing w:line="261" w:lineRule="exact"/>
              <w:rPr>
                <w:sz w:val="20"/>
                <w:szCs w:val="20"/>
              </w:rPr>
            </w:pPr>
            <w:r w:rsidRPr="004C2ACF">
              <w:rPr>
                <w:sz w:val="20"/>
                <w:szCs w:val="20"/>
              </w:rPr>
              <w:t>Assigning Unique Billing Identifiers</w:t>
            </w:r>
            <w:r w:rsidRPr="004C2ACF">
              <w:rPr>
                <w:spacing w:val="-24"/>
                <w:sz w:val="20"/>
                <w:szCs w:val="20"/>
              </w:rPr>
              <w:t xml:space="preserve"> </w:t>
            </w:r>
            <w:r w:rsidRPr="004C2ACF">
              <w:rPr>
                <w:sz w:val="20"/>
                <w:szCs w:val="20"/>
              </w:rPr>
              <w:t>(UBIs)</w:t>
            </w:r>
          </w:p>
          <w:p w14:paraId="29EB57BC" w14:textId="77777777" w:rsidR="002A34C8" w:rsidRPr="004C2ACF" w:rsidRDefault="003A0C35">
            <w:pPr>
              <w:pStyle w:val="TableParagraph"/>
              <w:numPr>
                <w:ilvl w:val="0"/>
                <w:numId w:val="11"/>
              </w:numPr>
              <w:tabs>
                <w:tab w:val="left" w:pos="475"/>
                <w:tab w:val="left" w:pos="476"/>
              </w:tabs>
              <w:spacing w:line="266" w:lineRule="exact"/>
              <w:rPr>
                <w:sz w:val="20"/>
                <w:szCs w:val="20"/>
              </w:rPr>
            </w:pPr>
            <w:r w:rsidRPr="004C2ACF">
              <w:rPr>
                <w:sz w:val="20"/>
                <w:szCs w:val="20"/>
              </w:rPr>
              <w:t>Update to “Multiple TOs from a Single FO Solicitation”</w:t>
            </w:r>
            <w:r w:rsidRPr="004C2ACF">
              <w:rPr>
                <w:spacing w:val="-5"/>
                <w:sz w:val="20"/>
                <w:szCs w:val="20"/>
              </w:rPr>
              <w:t xml:space="preserve"> </w:t>
            </w:r>
            <w:r w:rsidR="00DE57A5" w:rsidRPr="004C2ACF">
              <w:rPr>
                <w:sz w:val="20"/>
                <w:szCs w:val="20"/>
              </w:rPr>
              <w:t>Use Case</w:t>
            </w:r>
          </w:p>
        </w:tc>
      </w:tr>
      <w:tr w:rsidR="002A34C8" w:rsidRPr="004C2ACF" w14:paraId="5E3777CE" w14:textId="77777777" w:rsidTr="006D3E78">
        <w:trPr>
          <w:trHeight w:val="803"/>
        </w:trPr>
        <w:tc>
          <w:tcPr>
            <w:tcW w:w="2507" w:type="dxa"/>
          </w:tcPr>
          <w:p w14:paraId="1D730058" w14:textId="77777777" w:rsidR="002A34C8" w:rsidRPr="004C2ACF" w:rsidRDefault="002A34C8" w:rsidP="004C2ACF">
            <w:pPr>
              <w:pStyle w:val="TableParagraph"/>
              <w:spacing w:before="4"/>
              <w:ind w:left="0" w:firstLine="0"/>
              <w:rPr>
                <w:b/>
                <w:sz w:val="20"/>
                <w:szCs w:val="20"/>
              </w:rPr>
            </w:pPr>
          </w:p>
          <w:p w14:paraId="5FE0EF6E" w14:textId="77777777" w:rsidR="002A34C8" w:rsidRPr="004C2ACF" w:rsidRDefault="001A01DE" w:rsidP="00172322">
            <w:pPr>
              <w:pStyle w:val="TableParagraph"/>
              <w:spacing w:before="80"/>
              <w:ind w:left="144" w:firstLine="0"/>
              <w:rPr>
                <w:sz w:val="20"/>
                <w:szCs w:val="20"/>
              </w:rPr>
            </w:pPr>
            <w:hyperlink r:id="rId8">
              <w:r w:rsidR="003A0C35" w:rsidRPr="004C2ACF">
                <w:rPr>
                  <w:color w:val="0000FF"/>
                  <w:sz w:val="20"/>
                  <w:szCs w:val="20"/>
                  <w:u w:val="single" w:color="0000FF"/>
                </w:rPr>
                <w:t>EIS Bulletin Volume 2</w:t>
              </w:r>
            </w:hyperlink>
          </w:p>
        </w:tc>
        <w:tc>
          <w:tcPr>
            <w:tcW w:w="8468" w:type="dxa"/>
          </w:tcPr>
          <w:p w14:paraId="534E4965" w14:textId="77777777" w:rsidR="002A34C8" w:rsidRPr="004C2ACF" w:rsidRDefault="003A0C35">
            <w:pPr>
              <w:pStyle w:val="TableParagraph"/>
              <w:numPr>
                <w:ilvl w:val="0"/>
                <w:numId w:val="10"/>
              </w:numPr>
              <w:tabs>
                <w:tab w:val="left" w:pos="475"/>
                <w:tab w:val="left" w:pos="476"/>
              </w:tabs>
              <w:spacing w:line="252" w:lineRule="exact"/>
              <w:rPr>
                <w:sz w:val="20"/>
                <w:szCs w:val="20"/>
              </w:rPr>
            </w:pPr>
            <w:r w:rsidRPr="004C2ACF">
              <w:rPr>
                <w:sz w:val="20"/>
                <w:szCs w:val="20"/>
              </w:rPr>
              <w:t>Transition Inventory</w:t>
            </w:r>
            <w:r w:rsidRPr="004C2ACF">
              <w:rPr>
                <w:spacing w:val="-12"/>
                <w:sz w:val="20"/>
                <w:szCs w:val="20"/>
              </w:rPr>
              <w:t xml:space="preserve"> </w:t>
            </w:r>
            <w:r w:rsidRPr="004C2ACF">
              <w:rPr>
                <w:sz w:val="20"/>
                <w:szCs w:val="20"/>
              </w:rPr>
              <w:t>Assurance</w:t>
            </w:r>
          </w:p>
          <w:p w14:paraId="7D6279E2" w14:textId="19F1AB40" w:rsidR="002A34C8" w:rsidRPr="004C2ACF" w:rsidRDefault="003A0C35">
            <w:pPr>
              <w:pStyle w:val="TableParagraph"/>
              <w:numPr>
                <w:ilvl w:val="0"/>
                <w:numId w:val="10"/>
              </w:numPr>
              <w:tabs>
                <w:tab w:val="left" w:pos="475"/>
                <w:tab w:val="left" w:pos="476"/>
              </w:tabs>
              <w:spacing w:line="262" w:lineRule="exact"/>
              <w:rPr>
                <w:sz w:val="20"/>
                <w:szCs w:val="20"/>
              </w:rPr>
            </w:pPr>
            <w:r w:rsidRPr="004C2ACF">
              <w:rPr>
                <w:sz w:val="20"/>
                <w:szCs w:val="20"/>
              </w:rPr>
              <w:t xml:space="preserve">Delegation of Procurement Authority </w:t>
            </w:r>
            <w:r w:rsidR="00B40832">
              <w:rPr>
                <w:sz w:val="20"/>
                <w:szCs w:val="20"/>
              </w:rPr>
              <w:t>L</w:t>
            </w:r>
            <w:r w:rsidRPr="004C2ACF">
              <w:rPr>
                <w:sz w:val="20"/>
                <w:szCs w:val="20"/>
              </w:rPr>
              <w:t>etter</w:t>
            </w:r>
            <w:r w:rsidRPr="004C2ACF">
              <w:rPr>
                <w:spacing w:val="-24"/>
                <w:sz w:val="20"/>
                <w:szCs w:val="20"/>
              </w:rPr>
              <w:t xml:space="preserve"> </w:t>
            </w:r>
            <w:r w:rsidRPr="004C2ACF">
              <w:rPr>
                <w:sz w:val="20"/>
                <w:szCs w:val="20"/>
              </w:rPr>
              <w:t>Reminder</w:t>
            </w:r>
          </w:p>
          <w:p w14:paraId="45EADD45" w14:textId="77777777" w:rsidR="002A34C8" w:rsidRPr="004C2ACF" w:rsidRDefault="003A0C35">
            <w:pPr>
              <w:pStyle w:val="TableParagraph"/>
              <w:numPr>
                <w:ilvl w:val="0"/>
                <w:numId w:val="10"/>
              </w:numPr>
              <w:tabs>
                <w:tab w:val="left" w:pos="475"/>
                <w:tab w:val="left" w:pos="476"/>
              </w:tabs>
              <w:spacing w:line="266" w:lineRule="exact"/>
              <w:rPr>
                <w:sz w:val="20"/>
                <w:szCs w:val="20"/>
              </w:rPr>
            </w:pPr>
            <w:r w:rsidRPr="004C2ACF">
              <w:rPr>
                <w:sz w:val="20"/>
                <w:szCs w:val="20"/>
              </w:rPr>
              <w:t>Billing Proration</w:t>
            </w:r>
            <w:r w:rsidRPr="004C2ACF">
              <w:rPr>
                <w:spacing w:val="-10"/>
                <w:sz w:val="20"/>
                <w:szCs w:val="20"/>
              </w:rPr>
              <w:t xml:space="preserve"> </w:t>
            </w:r>
            <w:r w:rsidRPr="004C2ACF">
              <w:rPr>
                <w:sz w:val="20"/>
                <w:szCs w:val="20"/>
              </w:rPr>
              <w:t>Types</w:t>
            </w:r>
          </w:p>
        </w:tc>
      </w:tr>
      <w:tr w:rsidR="002A34C8" w:rsidRPr="004C2ACF" w14:paraId="318D8295" w14:textId="77777777" w:rsidTr="004045F0">
        <w:trPr>
          <w:trHeight w:val="1187"/>
        </w:trPr>
        <w:tc>
          <w:tcPr>
            <w:tcW w:w="2507" w:type="dxa"/>
          </w:tcPr>
          <w:p w14:paraId="10FC0E94" w14:textId="77777777" w:rsidR="002A34C8" w:rsidRPr="004C2ACF" w:rsidRDefault="002A34C8" w:rsidP="004C2ACF">
            <w:pPr>
              <w:pStyle w:val="TableParagraph"/>
              <w:spacing w:before="3"/>
              <w:ind w:left="0" w:firstLine="0"/>
              <w:rPr>
                <w:b/>
                <w:sz w:val="20"/>
                <w:szCs w:val="20"/>
              </w:rPr>
            </w:pPr>
          </w:p>
          <w:p w14:paraId="30C7F718" w14:textId="77777777" w:rsidR="002A34C8" w:rsidRPr="004C2ACF" w:rsidRDefault="001A01DE" w:rsidP="00172322">
            <w:pPr>
              <w:pStyle w:val="TableParagraph"/>
              <w:spacing w:before="200"/>
              <w:ind w:left="144" w:firstLine="0"/>
              <w:rPr>
                <w:sz w:val="20"/>
                <w:szCs w:val="20"/>
              </w:rPr>
            </w:pPr>
            <w:hyperlink r:id="rId9">
              <w:r w:rsidR="003A0C35" w:rsidRPr="004C2ACF">
                <w:rPr>
                  <w:color w:val="0000FF"/>
                  <w:sz w:val="20"/>
                  <w:szCs w:val="20"/>
                  <w:u w:val="single" w:color="0000FF"/>
                </w:rPr>
                <w:t>EIS Bulletin Volume 3</w:t>
              </w:r>
            </w:hyperlink>
          </w:p>
        </w:tc>
        <w:tc>
          <w:tcPr>
            <w:tcW w:w="8468" w:type="dxa"/>
          </w:tcPr>
          <w:p w14:paraId="025F1775" w14:textId="77777777" w:rsidR="002A34C8" w:rsidRPr="004C2ACF" w:rsidRDefault="003A0C35">
            <w:pPr>
              <w:pStyle w:val="TableParagraph"/>
              <w:numPr>
                <w:ilvl w:val="0"/>
                <w:numId w:val="9"/>
              </w:numPr>
              <w:tabs>
                <w:tab w:val="left" w:pos="475"/>
                <w:tab w:val="left" w:pos="476"/>
              </w:tabs>
              <w:spacing w:line="253" w:lineRule="exact"/>
              <w:rPr>
                <w:sz w:val="20"/>
                <w:szCs w:val="20"/>
              </w:rPr>
            </w:pPr>
            <w:r w:rsidRPr="004C2ACF">
              <w:rPr>
                <w:sz w:val="20"/>
                <w:szCs w:val="20"/>
              </w:rPr>
              <w:t>Alternative EIS Section J.2 Contractor Deliverables</w:t>
            </w:r>
            <w:r w:rsidRPr="004C2ACF">
              <w:rPr>
                <w:spacing w:val="-46"/>
                <w:sz w:val="20"/>
                <w:szCs w:val="20"/>
              </w:rPr>
              <w:t xml:space="preserve"> </w:t>
            </w:r>
            <w:r w:rsidRPr="004C2ACF">
              <w:rPr>
                <w:sz w:val="20"/>
                <w:szCs w:val="20"/>
              </w:rPr>
              <w:t>Requirements</w:t>
            </w:r>
          </w:p>
          <w:p w14:paraId="15139EC6" w14:textId="77777777" w:rsidR="002A34C8" w:rsidRPr="004C2ACF" w:rsidRDefault="003A0C35">
            <w:pPr>
              <w:pStyle w:val="TableParagraph"/>
              <w:numPr>
                <w:ilvl w:val="0"/>
                <w:numId w:val="9"/>
              </w:numPr>
              <w:tabs>
                <w:tab w:val="left" w:pos="475"/>
                <w:tab w:val="left" w:pos="476"/>
              </w:tabs>
              <w:spacing w:line="268" w:lineRule="exact"/>
              <w:rPr>
                <w:sz w:val="20"/>
                <w:szCs w:val="20"/>
              </w:rPr>
            </w:pPr>
            <w:r w:rsidRPr="004C2ACF">
              <w:rPr>
                <w:sz w:val="20"/>
                <w:szCs w:val="20"/>
              </w:rPr>
              <w:t>EIS Transition Milestone</w:t>
            </w:r>
            <w:r w:rsidRPr="004C2ACF">
              <w:rPr>
                <w:spacing w:val="-15"/>
                <w:sz w:val="20"/>
                <w:szCs w:val="20"/>
              </w:rPr>
              <w:t xml:space="preserve"> </w:t>
            </w:r>
            <w:r w:rsidRPr="004C2ACF">
              <w:rPr>
                <w:sz w:val="20"/>
                <w:szCs w:val="20"/>
              </w:rPr>
              <w:t>Updates</w:t>
            </w:r>
          </w:p>
          <w:p w14:paraId="2CBEDF69" w14:textId="77777777" w:rsidR="002A34C8" w:rsidRPr="004C2ACF" w:rsidRDefault="003A0C35">
            <w:pPr>
              <w:pStyle w:val="TableParagraph"/>
              <w:numPr>
                <w:ilvl w:val="0"/>
                <w:numId w:val="9"/>
              </w:numPr>
              <w:tabs>
                <w:tab w:val="left" w:pos="475"/>
                <w:tab w:val="left" w:pos="476"/>
              </w:tabs>
              <w:spacing w:before="29" w:line="254" w:lineRule="exact"/>
              <w:ind w:left="475" w:right="302" w:hanging="360"/>
              <w:rPr>
                <w:sz w:val="20"/>
                <w:szCs w:val="20"/>
              </w:rPr>
            </w:pPr>
            <w:r w:rsidRPr="004C2ACF">
              <w:rPr>
                <w:sz w:val="20"/>
                <w:szCs w:val="20"/>
              </w:rPr>
              <w:t>Applicability of the Service Contract Labor Standards (formerly</w:t>
            </w:r>
            <w:r w:rsidRPr="004C2ACF">
              <w:rPr>
                <w:spacing w:val="-20"/>
                <w:sz w:val="20"/>
                <w:szCs w:val="20"/>
              </w:rPr>
              <w:t xml:space="preserve"> </w:t>
            </w:r>
            <w:r w:rsidRPr="004C2ACF">
              <w:rPr>
                <w:sz w:val="20"/>
                <w:szCs w:val="20"/>
              </w:rPr>
              <w:t>known as the Service Contract Act of 1965) to Services on</w:t>
            </w:r>
            <w:r w:rsidRPr="004C2ACF">
              <w:rPr>
                <w:spacing w:val="-36"/>
                <w:sz w:val="20"/>
                <w:szCs w:val="20"/>
              </w:rPr>
              <w:t xml:space="preserve"> </w:t>
            </w:r>
            <w:r w:rsidRPr="004C2ACF">
              <w:rPr>
                <w:sz w:val="20"/>
                <w:szCs w:val="20"/>
              </w:rPr>
              <w:t>EIS</w:t>
            </w:r>
          </w:p>
        </w:tc>
      </w:tr>
      <w:tr w:rsidR="002A34C8" w:rsidRPr="004C2ACF" w14:paraId="18A34AAD" w14:textId="77777777" w:rsidTr="006D3E78">
        <w:trPr>
          <w:trHeight w:val="797"/>
        </w:trPr>
        <w:tc>
          <w:tcPr>
            <w:tcW w:w="2507" w:type="dxa"/>
          </w:tcPr>
          <w:p w14:paraId="1CD753E4" w14:textId="77777777" w:rsidR="002A34C8" w:rsidRPr="004C2ACF" w:rsidRDefault="002A34C8" w:rsidP="004C2ACF">
            <w:pPr>
              <w:pStyle w:val="TableParagraph"/>
              <w:spacing w:before="1"/>
              <w:ind w:left="0" w:firstLine="0"/>
              <w:rPr>
                <w:b/>
                <w:sz w:val="20"/>
                <w:szCs w:val="20"/>
              </w:rPr>
            </w:pPr>
          </w:p>
          <w:p w14:paraId="0BBA096E" w14:textId="77777777" w:rsidR="002A34C8" w:rsidRPr="004C2ACF" w:rsidRDefault="001A01DE" w:rsidP="00172322">
            <w:pPr>
              <w:pStyle w:val="TableParagraph"/>
              <w:spacing w:before="60"/>
              <w:ind w:left="144" w:firstLine="0"/>
              <w:rPr>
                <w:sz w:val="20"/>
                <w:szCs w:val="20"/>
              </w:rPr>
            </w:pPr>
            <w:hyperlink r:id="rId10">
              <w:r w:rsidR="003A0C35" w:rsidRPr="004C2ACF">
                <w:rPr>
                  <w:color w:val="0000FF"/>
                  <w:sz w:val="20"/>
                  <w:szCs w:val="20"/>
                  <w:u w:val="single" w:color="0000FF"/>
                </w:rPr>
                <w:t>EIS Bulletin Volume 4</w:t>
              </w:r>
            </w:hyperlink>
          </w:p>
        </w:tc>
        <w:tc>
          <w:tcPr>
            <w:tcW w:w="8468" w:type="dxa"/>
          </w:tcPr>
          <w:p w14:paraId="7B086BE4" w14:textId="77777777" w:rsidR="002A34C8" w:rsidRPr="004C2ACF" w:rsidRDefault="003A0C35">
            <w:pPr>
              <w:pStyle w:val="TableParagraph"/>
              <w:numPr>
                <w:ilvl w:val="0"/>
                <w:numId w:val="8"/>
              </w:numPr>
              <w:tabs>
                <w:tab w:val="left" w:pos="475"/>
                <w:tab w:val="left" w:pos="476"/>
              </w:tabs>
              <w:spacing w:line="248" w:lineRule="exact"/>
              <w:rPr>
                <w:sz w:val="20"/>
                <w:szCs w:val="20"/>
              </w:rPr>
            </w:pPr>
            <w:r w:rsidRPr="004C2ACF">
              <w:rPr>
                <w:sz w:val="20"/>
                <w:szCs w:val="20"/>
              </w:rPr>
              <w:t>Billing Start</w:t>
            </w:r>
            <w:r w:rsidRPr="004C2ACF">
              <w:rPr>
                <w:spacing w:val="-14"/>
                <w:sz w:val="20"/>
                <w:szCs w:val="20"/>
              </w:rPr>
              <w:t xml:space="preserve"> </w:t>
            </w:r>
            <w:r w:rsidRPr="004C2ACF">
              <w:rPr>
                <w:sz w:val="20"/>
                <w:szCs w:val="20"/>
              </w:rPr>
              <w:t>Date</w:t>
            </w:r>
          </w:p>
          <w:p w14:paraId="0D200D1B" w14:textId="77777777" w:rsidR="002A34C8" w:rsidRPr="004C2ACF" w:rsidRDefault="003A0C35" w:rsidP="004045F0">
            <w:pPr>
              <w:pStyle w:val="TableParagraph"/>
              <w:numPr>
                <w:ilvl w:val="0"/>
                <w:numId w:val="8"/>
              </w:numPr>
              <w:tabs>
                <w:tab w:val="left" w:pos="475"/>
                <w:tab w:val="left" w:pos="476"/>
              </w:tabs>
              <w:spacing w:line="248" w:lineRule="exact"/>
              <w:rPr>
                <w:sz w:val="20"/>
                <w:szCs w:val="20"/>
              </w:rPr>
            </w:pPr>
            <w:r w:rsidRPr="004C2ACF">
              <w:rPr>
                <w:sz w:val="20"/>
                <w:szCs w:val="20"/>
              </w:rPr>
              <w:t>Cost Savings as a Consideration in Transition Order</w:t>
            </w:r>
            <w:r w:rsidRPr="004045F0">
              <w:rPr>
                <w:sz w:val="20"/>
                <w:szCs w:val="20"/>
              </w:rPr>
              <w:t xml:space="preserve"> </w:t>
            </w:r>
            <w:r w:rsidRPr="004C2ACF">
              <w:rPr>
                <w:sz w:val="20"/>
                <w:szCs w:val="20"/>
              </w:rPr>
              <w:t>Sequencing</w:t>
            </w:r>
          </w:p>
          <w:p w14:paraId="21A38147" w14:textId="77777777" w:rsidR="002A34C8" w:rsidRPr="004C2ACF" w:rsidRDefault="003A0C35">
            <w:pPr>
              <w:pStyle w:val="TableParagraph"/>
              <w:numPr>
                <w:ilvl w:val="0"/>
                <w:numId w:val="8"/>
              </w:numPr>
              <w:tabs>
                <w:tab w:val="left" w:pos="475"/>
                <w:tab w:val="left" w:pos="476"/>
              </w:tabs>
              <w:spacing w:line="266" w:lineRule="exact"/>
              <w:rPr>
                <w:sz w:val="20"/>
                <w:szCs w:val="20"/>
              </w:rPr>
            </w:pPr>
            <w:r w:rsidRPr="004C2ACF">
              <w:rPr>
                <w:sz w:val="20"/>
                <w:szCs w:val="20"/>
              </w:rPr>
              <w:t>All Agency Inventory Report</w:t>
            </w:r>
            <w:r w:rsidRPr="004C2ACF">
              <w:rPr>
                <w:spacing w:val="-20"/>
                <w:sz w:val="20"/>
                <w:szCs w:val="20"/>
              </w:rPr>
              <w:t xml:space="preserve"> </w:t>
            </w:r>
            <w:r w:rsidRPr="004C2ACF">
              <w:rPr>
                <w:sz w:val="20"/>
                <w:szCs w:val="20"/>
              </w:rPr>
              <w:t>45</w:t>
            </w:r>
          </w:p>
        </w:tc>
      </w:tr>
      <w:tr w:rsidR="002A34C8" w:rsidRPr="004C2ACF" w14:paraId="5B885340" w14:textId="77777777" w:rsidTr="006D3E78">
        <w:trPr>
          <w:trHeight w:val="1590"/>
        </w:trPr>
        <w:tc>
          <w:tcPr>
            <w:tcW w:w="2507" w:type="dxa"/>
          </w:tcPr>
          <w:p w14:paraId="4B748612" w14:textId="77777777" w:rsidR="002A34C8" w:rsidRPr="004C2ACF" w:rsidRDefault="002A34C8" w:rsidP="004C2ACF">
            <w:pPr>
              <w:pStyle w:val="TableParagraph"/>
              <w:ind w:left="0" w:firstLine="0"/>
              <w:rPr>
                <w:b/>
                <w:sz w:val="20"/>
                <w:szCs w:val="20"/>
              </w:rPr>
            </w:pPr>
          </w:p>
          <w:p w14:paraId="5048355B" w14:textId="77777777" w:rsidR="002A34C8" w:rsidRPr="004C2ACF" w:rsidRDefault="002A34C8" w:rsidP="004C2ACF">
            <w:pPr>
              <w:pStyle w:val="TableParagraph"/>
              <w:spacing w:before="6"/>
              <w:ind w:left="0" w:firstLine="0"/>
              <w:rPr>
                <w:b/>
                <w:sz w:val="20"/>
                <w:szCs w:val="20"/>
              </w:rPr>
            </w:pPr>
          </w:p>
          <w:p w14:paraId="7D33D592" w14:textId="77777777" w:rsidR="002A34C8" w:rsidRPr="004C2ACF" w:rsidRDefault="001A01DE" w:rsidP="00172322">
            <w:pPr>
              <w:pStyle w:val="TableParagraph"/>
              <w:spacing w:before="240"/>
              <w:ind w:left="144" w:firstLine="0"/>
              <w:rPr>
                <w:sz w:val="20"/>
                <w:szCs w:val="20"/>
              </w:rPr>
            </w:pPr>
            <w:hyperlink r:id="rId11">
              <w:r w:rsidR="003A0C35" w:rsidRPr="004C2ACF">
                <w:rPr>
                  <w:color w:val="0000FF"/>
                  <w:sz w:val="20"/>
                  <w:szCs w:val="20"/>
                  <w:u w:val="single" w:color="0000FF"/>
                </w:rPr>
                <w:t>EIS Bulletin Volume 5</w:t>
              </w:r>
            </w:hyperlink>
          </w:p>
        </w:tc>
        <w:tc>
          <w:tcPr>
            <w:tcW w:w="8468" w:type="dxa"/>
          </w:tcPr>
          <w:p w14:paraId="4895495C" w14:textId="77777777" w:rsidR="002A34C8" w:rsidRPr="004C2ACF" w:rsidRDefault="003A0C35">
            <w:pPr>
              <w:pStyle w:val="TableParagraph"/>
              <w:numPr>
                <w:ilvl w:val="0"/>
                <w:numId w:val="7"/>
              </w:numPr>
              <w:tabs>
                <w:tab w:val="left" w:pos="475"/>
                <w:tab w:val="left" w:pos="476"/>
              </w:tabs>
              <w:spacing w:line="254" w:lineRule="exact"/>
              <w:rPr>
                <w:sz w:val="20"/>
                <w:szCs w:val="20"/>
              </w:rPr>
            </w:pPr>
            <w:r w:rsidRPr="004C2ACF">
              <w:rPr>
                <w:sz w:val="20"/>
                <w:szCs w:val="20"/>
              </w:rPr>
              <w:t>Special Construction</w:t>
            </w:r>
            <w:r w:rsidRPr="004C2ACF">
              <w:rPr>
                <w:spacing w:val="-14"/>
                <w:sz w:val="20"/>
                <w:szCs w:val="20"/>
              </w:rPr>
              <w:t xml:space="preserve"> </w:t>
            </w:r>
            <w:r w:rsidRPr="004C2ACF">
              <w:rPr>
                <w:sz w:val="20"/>
                <w:szCs w:val="20"/>
              </w:rPr>
              <w:t>Guidance</w:t>
            </w:r>
          </w:p>
          <w:p w14:paraId="222C2A10" w14:textId="77777777" w:rsidR="002A34C8" w:rsidRPr="004C2ACF" w:rsidRDefault="003A0C35">
            <w:pPr>
              <w:pStyle w:val="TableParagraph"/>
              <w:numPr>
                <w:ilvl w:val="0"/>
                <w:numId w:val="7"/>
              </w:numPr>
              <w:tabs>
                <w:tab w:val="left" w:pos="475"/>
                <w:tab w:val="left" w:pos="476"/>
              </w:tabs>
              <w:spacing w:line="268" w:lineRule="exact"/>
              <w:rPr>
                <w:sz w:val="20"/>
                <w:szCs w:val="20"/>
              </w:rPr>
            </w:pPr>
            <w:r w:rsidRPr="004C2ACF">
              <w:rPr>
                <w:sz w:val="20"/>
                <w:szCs w:val="20"/>
              </w:rPr>
              <w:t>Prohibited Characters in Agency-Provided</w:t>
            </w:r>
            <w:r w:rsidRPr="004C2ACF">
              <w:rPr>
                <w:spacing w:val="-25"/>
                <w:sz w:val="20"/>
                <w:szCs w:val="20"/>
              </w:rPr>
              <w:t xml:space="preserve"> </w:t>
            </w:r>
            <w:r w:rsidRPr="004C2ACF">
              <w:rPr>
                <w:sz w:val="20"/>
                <w:szCs w:val="20"/>
              </w:rPr>
              <w:t>Data</w:t>
            </w:r>
          </w:p>
          <w:p w14:paraId="135660E9" w14:textId="77777777" w:rsidR="002A34C8" w:rsidRPr="004C2ACF" w:rsidRDefault="003A0C35">
            <w:pPr>
              <w:pStyle w:val="TableParagraph"/>
              <w:numPr>
                <w:ilvl w:val="0"/>
                <w:numId w:val="7"/>
              </w:numPr>
              <w:tabs>
                <w:tab w:val="left" w:pos="475"/>
                <w:tab w:val="left" w:pos="476"/>
              </w:tabs>
              <w:spacing w:line="269" w:lineRule="exact"/>
              <w:rPr>
                <w:sz w:val="20"/>
                <w:szCs w:val="20"/>
              </w:rPr>
            </w:pPr>
            <w:r w:rsidRPr="004C2ACF">
              <w:rPr>
                <w:sz w:val="20"/>
                <w:szCs w:val="20"/>
              </w:rPr>
              <w:t>Task Order (TO) Pricing per Section</w:t>
            </w:r>
            <w:r w:rsidRPr="004C2ACF">
              <w:rPr>
                <w:spacing w:val="-19"/>
                <w:sz w:val="20"/>
                <w:szCs w:val="20"/>
              </w:rPr>
              <w:t xml:space="preserve"> </w:t>
            </w:r>
            <w:r w:rsidRPr="004C2ACF">
              <w:rPr>
                <w:sz w:val="20"/>
                <w:szCs w:val="20"/>
              </w:rPr>
              <w:t>J.4.1</w:t>
            </w:r>
          </w:p>
          <w:p w14:paraId="73D08DDA" w14:textId="6F5FBE60" w:rsidR="002A34C8" w:rsidRPr="004C2ACF" w:rsidRDefault="003A0C35">
            <w:pPr>
              <w:pStyle w:val="TableParagraph"/>
              <w:numPr>
                <w:ilvl w:val="0"/>
                <w:numId w:val="7"/>
              </w:numPr>
              <w:tabs>
                <w:tab w:val="left" w:pos="475"/>
                <w:tab w:val="left" w:pos="476"/>
              </w:tabs>
              <w:spacing w:before="14" w:line="232" w:lineRule="auto"/>
              <w:ind w:left="475" w:right="1512" w:hanging="360"/>
              <w:rPr>
                <w:sz w:val="20"/>
                <w:szCs w:val="20"/>
              </w:rPr>
            </w:pPr>
            <w:r w:rsidRPr="004C2ACF">
              <w:rPr>
                <w:sz w:val="20"/>
                <w:szCs w:val="20"/>
              </w:rPr>
              <w:t>Requirement to Evaluate All Submitted Proposals prior to</w:t>
            </w:r>
            <w:r w:rsidR="00BF434C">
              <w:rPr>
                <w:sz w:val="20"/>
                <w:szCs w:val="20"/>
              </w:rPr>
              <w:t xml:space="preserve"> </w:t>
            </w:r>
            <w:r w:rsidR="00B5674C">
              <w:rPr>
                <w:sz w:val="20"/>
                <w:szCs w:val="20"/>
              </w:rPr>
              <w:t>D</w:t>
            </w:r>
            <w:r w:rsidRPr="004C2ACF">
              <w:rPr>
                <w:sz w:val="20"/>
                <w:szCs w:val="20"/>
              </w:rPr>
              <w:t xml:space="preserve">isqualification for </w:t>
            </w:r>
            <w:r w:rsidR="00B5674C">
              <w:rPr>
                <w:sz w:val="20"/>
                <w:szCs w:val="20"/>
              </w:rPr>
              <w:t>L</w:t>
            </w:r>
            <w:r w:rsidRPr="004C2ACF">
              <w:rPr>
                <w:sz w:val="20"/>
                <w:szCs w:val="20"/>
              </w:rPr>
              <w:t xml:space="preserve">ack of an Authorization </w:t>
            </w:r>
            <w:proofErr w:type="gramStart"/>
            <w:r w:rsidRPr="004C2ACF">
              <w:rPr>
                <w:sz w:val="20"/>
                <w:szCs w:val="20"/>
              </w:rPr>
              <w:t>to</w:t>
            </w:r>
            <w:r w:rsidR="00E51142">
              <w:rPr>
                <w:sz w:val="20"/>
                <w:szCs w:val="20"/>
              </w:rPr>
              <w:t xml:space="preserve"> </w:t>
            </w:r>
            <w:r w:rsidRPr="004C2ACF">
              <w:rPr>
                <w:spacing w:val="-47"/>
                <w:sz w:val="20"/>
                <w:szCs w:val="20"/>
              </w:rPr>
              <w:t xml:space="preserve"> </w:t>
            </w:r>
            <w:r w:rsidRPr="004C2ACF">
              <w:rPr>
                <w:sz w:val="20"/>
                <w:szCs w:val="20"/>
              </w:rPr>
              <w:t>Operate</w:t>
            </w:r>
            <w:proofErr w:type="gramEnd"/>
          </w:p>
          <w:p w14:paraId="22DEE1C7" w14:textId="77777777" w:rsidR="002A34C8" w:rsidRPr="004C2ACF" w:rsidRDefault="003A0C35">
            <w:pPr>
              <w:pStyle w:val="TableParagraph"/>
              <w:numPr>
                <w:ilvl w:val="0"/>
                <w:numId w:val="7"/>
              </w:numPr>
              <w:tabs>
                <w:tab w:val="left" w:pos="475"/>
                <w:tab w:val="left" w:pos="476"/>
              </w:tabs>
              <w:spacing w:line="252" w:lineRule="exact"/>
              <w:rPr>
                <w:sz w:val="20"/>
                <w:szCs w:val="20"/>
              </w:rPr>
            </w:pPr>
            <w:r w:rsidRPr="004C2ACF">
              <w:rPr>
                <w:sz w:val="20"/>
                <w:szCs w:val="20"/>
              </w:rPr>
              <w:t>Modification Completion before TO</w:t>
            </w:r>
            <w:r w:rsidRPr="004C2ACF">
              <w:rPr>
                <w:spacing w:val="-20"/>
                <w:sz w:val="20"/>
                <w:szCs w:val="20"/>
              </w:rPr>
              <w:t xml:space="preserve"> </w:t>
            </w:r>
            <w:r w:rsidRPr="004C2ACF">
              <w:rPr>
                <w:sz w:val="20"/>
                <w:szCs w:val="20"/>
              </w:rPr>
              <w:t>Award</w:t>
            </w:r>
          </w:p>
        </w:tc>
      </w:tr>
      <w:tr w:rsidR="002A34C8" w:rsidRPr="004C2ACF" w14:paraId="2DF45E0F" w14:textId="77777777" w:rsidTr="006D3E78">
        <w:trPr>
          <w:trHeight w:val="376"/>
        </w:trPr>
        <w:tc>
          <w:tcPr>
            <w:tcW w:w="2507" w:type="dxa"/>
          </w:tcPr>
          <w:p w14:paraId="17EEB4CA" w14:textId="77777777" w:rsidR="002A34C8" w:rsidRPr="004C2ACF" w:rsidRDefault="001A01DE" w:rsidP="004C2ACF">
            <w:pPr>
              <w:pStyle w:val="TableParagraph"/>
              <w:spacing w:before="50"/>
              <w:ind w:left="144" w:firstLine="0"/>
              <w:rPr>
                <w:sz w:val="20"/>
                <w:szCs w:val="20"/>
              </w:rPr>
            </w:pPr>
            <w:hyperlink r:id="rId12">
              <w:r w:rsidR="003A0C35" w:rsidRPr="004C2ACF">
                <w:rPr>
                  <w:color w:val="0000FF"/>
                  <w:sz w:val="20"/>
                  <w:szCs w:val="20"/>
                  <w:u w:val="single" w:color="0000FF"/>
                </w:rPr>
                <w:t>EIS Bulletin Volume 6</w:t>
              </w:r>
            </w:hyperlink>
          </w:p>
        </w:tc>
        <w:tc>
          <w:tcPr>
            <w:tcW w:w="8468" w:type="dxa"/>
          </w:tcPr>
          <w:p w14:paraId="3B9A6A7F" w14:textId="3B244EF6" w:rsidR="002A34C8" w:rsidRPr="004C2ACF" w:rsidRDefault="003A0C35">
            <w:pPr>
              <w:pStyle w:val="TableParagraph"/>
              <w:numPr>
                <w:ilvl w:val="0"/>
                <w:numId w:val="6"/>
              </w:numPr>
              <w:tabs>
                <w:tab w:val="left" w:pos="475"/>
                <w:tab w:val="left" w:pos="476"/>
              </w:tabs>
              <w:spacing w:before="46"/>
              <w:rPr>
                <w:sz w:val="20"/>
                <w:szCs w:val="20"/>
              </w:rPr>
            </w:pPr>
            <w:r w:rsidRPr="004C2ACF">
              <w:rPr>
                <w:sz w:val="20"/>
                <w:szCs w:val="20"/>
              </w:rPr>
              <w:t>Coordination with Public Buildings</w:t>
            </w:r>
            <w:r w:rsidRPr="004C2ACF">
              <w:rPr>
                <w:spacing w:val="-22"/>
                <w:sz w:val="20"/>
                <w:szCs w:val="20"/>
              </w:rPr>
              <w:t xml:space="preserve"> </w:t>
            </w:r>
            <w:r w:rsidRPr="004C2ACF">
              <w:rPr>
                <w:sz w:val="20"/>
                <w:szCs w:val="20"/>
              </w:rPr>
              <w:t>Service</w:t>
            </w:r>
            <w:r w:rsidR="004C2ACF" w:rsidRPr="004C2ACF">
              <w:rPr>
                <w:sz w:val="20"/>
                <w:szCs w:val="20"/>
              </w:rPr>
              <w:t xml:space="preserve"> (PBS)</w:t>
            </w:r>
          </w:p>
        </w:tc>
      </w:tr>
      <w:tr w:rsidR="002A34C8" w:rsidRPr="004C2ACF" w14:paraId="67669F75" w14:textId="77777777" w:rsidTr="006D3E78">
        <w:trPr>
          <w:trHeight w:val="802"/>
        </w:trPr>
        <w:tc>
          <w:tcPr>
            <w:tcW w:w="2507" w:type="dxa"/>
          </w:tcPr>
          <w:p w14:paraId="12C929B6" w14:textId="77777777" w:rsidR="002A34C8" w:rsidRPr="004C2ACF" w:rsidRDefault="002A34C8" w:rsidP="004C2ACF">
            <w:pPr>
              <w:pStyle w:val="TableParagraph"/>
              <w:spacing w:before="2"/>
              <w:ind w:left="0" w:firstLine="0"/>
              <w:rPr>
                <w:b/>
                <w:sz w:val="20"/>
                <w:szCs w:val="20"/>
              </w:rPr>
            </w:pPr>
          </w:p>
          <w:p w14:paraId="4A51F0CD" w14:textId="77777777" w:rsidR="002A34C8" w:rsidRPr="004C2ACF" w:rsidRDefault="001A01DE" w:rsidP="00172322">
            <w:pPr>
              <w:pStyle w:val="TableParagraph"/>
              <w:spacing w:before="60"/>
              <w:ind w:left="144" w:firstLine="0"/>
              <w:rPr>
                <w:sz w:val="20"/>
                <w:szCs w:val="20"/>
              </w:rPr>
            </w:pPr>
            <w:hyperlink r:id="rId13">
              <w:r w:rsidR="003A0C35" w:rsidRPr="004C2ACF">
                <w:rPr>
                  <w:color w:val="0000FF"/>
                  <w:sz w:val="20"/>
                  <w:szCs w:val="20"/>
                  <w:u w:val="single" w:color="0000FF"/>
                </w:rPr>
                <w:t>EIS Bulletin Volume 7</w:t>
              </w:r>
            </w:hyperlink>
          </w:p>
        </w:tc>
        <w:tc>
          <w:tcPr>
            <w:tcW w:w="8468" w:type="dxa"/>
          </w:tcPr>
          <w:p w14:paraId="448FBF77" w14:textId="77777777" w:rsidR="002A34C8" w:rsidRPr="004C2ACF" w:rsidRDefault="003A0C35">
            <w:pPr>
              <w:pStyle w:val="TableParagraph"/>
              <w:numPr>
                <w:ilvl w:val="0"/>
                <w:numId w:val="5"/>
              </w:numPr>
              <w:tabs>
                <w:tab w:val="left" w:pos="475"/>
                <w:tab w:val="left" w:pos="476"/>
              </w:tabs>
              <w:spacing w:line="250" w:lineRule="exact"/>
              <w:rPr>
                <w:sz w:val="20"/>
                <w:szCs w:val="20"/>
              </w:rPr>
            </w:pPr>
            <w:r w:rsidRPr="004C2ACF">
              <w:rPr>
                <w:sz w:val="20"/>
                <w:szCs w:val="20"/>
              </w:rPr>
              <w:t>Billing Charges</w:t>
            </w:r>
            <w:r w:rsidRPr="004C2ACF">
              <w:rPr>
                <w:spacing w:val="-11"/>
                <w:sz w:val="20"/>
                <w:szCs w:val="20"/>
              </w:rPr>
              <w:t xml:space="preserve"> </w:t>
            </w:r>
            <w:r w:rsidRPr="004C2ACF">
              <w:rPr>
                <w:sz w:val="20"/>
                <w:szCs w:val="20"/>
              </w:rPr>
              <w:t>Accuracy</w:t>
            </w:r>
          </w:p>
          <w:p w14:paraId="59B10DA6" w14:textId="77777777" w:rsidR="002A34C8" w:rsidRPr="004C2ACF" w:rsidRDefault="003A0C35">
            <w:pPr>
              <w:pStyle w:val="TableParagraph"/>
              <w:numPr>
                <w:ilvl w:val="0"/>
                <w:numId w:val="5"/>
              </w:numPr>
              <w:tabs>
                <w:tab w:val="left" w:pos="475"/>
                <w:tab w:val="left" w:pos="476"/>
              </w:tabs>
              <w:spacing w:line="263" w:lineRule="exact"/>
              <w:rPr>
                <w:sz w:val="20"/>
                <w:szCs w:val="20"/>
              </w:rPr>
            </w:pPr>
            <w:r w:rsidRPr="004C2ACF">
              <w:rPr>
                <w:sz w:val="20"/>
                <w:szCs w:val="20"/>
              </w:rPr>
              <w:t>Section 889</w:t>
            </w:r>
            <w:r w:rsidRPr="004C2ACF">
              <w:rPr>
                <w:spacing w:val="-13"/>
                <w:sz w:val="20"/>
                <w:szCs w:val="20"/>
              </w:rPr>
              <w:t xml:space="preserve"> </w:t>
            </w:r>
            <w:r w:rsidRPr="004C2ACF">
              <w:rPr>
                <w:sz w:val="20"/>
                <w:szCs w:val="20"/>
              </w:rPr>
              <w:t>Provision</w:t>
            </w:r>
          </w:p>
          <w:p w14:paraId="786575D7" w14:textId="77777777" w:rsidR="002A34C8" w:rsidRPr="004C2ACF" w:rsidRDefault="003A0C35">
            <w:pPr>
              <w:pStyle w:val="TableParagraph"/>
              <w:numPr>
                <w:ilvl w:val="0"/>
                <w:numId w:val="5"/>
              </w:numPr>
              <w:tabs>
                <w:tab w:val="left" w:pos="475"/>
                <w:tab w:val="left" w:pos="476"/>
              </w:tabs>
              <w:spacing w:line="266" w:lineRule="exact"/>
              <w:rPr>
                <w:sz w:val="20"/>
                <w:szCs w:val="20"/>
              </w:rPr>
            </w:pPr>
            <w:r w:rsidRPr="004C2ACF">
              <w:rPr>
                <w:sz w:val="20"/>
                <w:szCs w:val="20"/>
              </w:rPr>
              <w:t>TO Quick</w:t>
            </w:r>
            <w:r w:rsidRPr="004C2ACF">
              <w:rPr>
                <w:spacing w:val="-12"/>
                <w:sz w:val="20"/>
                <w:szCs w:val="20"/>
              </w:rPr>
              <w:t xml:space="preserve"> </w:t>
            </w:r>
            <w:r w:rsidRPr="004C2ACF">
              <w:rPr>
                <w:sz w:val="20"/>
                <w:szCs w:val="20"/>
              </w:rPr>
              <w:t>Start</w:t>
            </w:r>
          </w:p>
        </w:tc>
      </w:tr>
      <w:tr w:rsidR="002A34C8" w:rsidRPr="004C2ACF" w14:paraId="30F6C34C" w14:textId="77777777" w:rsidTr="006D3E78">
        <w:trPr>
          <w:trHeight w:val="535"/>
        </w:trPr>
        <w:tc>
          <w:tcPr>
            <w:tcW w:w="2507" w:type="dxa"/>
          </w:tcPr>
          <w:p w14:paraId="67002A23" w14:textId="77777777" w:rsidR="002A34C8" w:rsidRPr="004C2ACF" w:rsidRDefault="001A01DE" w:rsidP="004C2ACF">
            <w:pPr>
              <w:pStyle w:val="TableParagraph"/>
              <w:spacing w:before="160"/>
              <w:ind w:left="144" w:firstLine="0"/>
              <w:rPr>
                <w:sz w:val="20"/>
                <w:szCs w:val="20"/>
              </w:rPr>
            </w:pPr>
            <w:hyperlink r:id="rId14">
              <w:r w:rsidR="003A0C35" w:rsidRPr="004C2ACF">
                <w:rPr>
                  <w:color w:val="0000FF"/>
                  <w:sz w:val="20"/>
                  <w:szCs w:val="20"/>
                  <w:u w:val="single" w:color="0000FF"/>
                </w:rPr>
                <w:t>EIS Bulletin Volume 8</w:t>
              </w:r>
            </w:hyperlink>
          </w:p>
        </w:tc>
        <w:tc>
          <w:tcPr>
            <w:tcW w:w="8468" w:type="dxa"/>
          </w:tcPr>
          <w:p w14:paraId="0C5D6A5E" w14:textId="77777777" w:rsidR="002A34C8" w:rsidRPr="004C2ACF" w:rsidRDefault="003A0C35">
            <w:pPr>
              <w:pStyle w:val="TableParagraph"/>
              <w:numPr>
                <w:ilvl w:val="0"/>
                <w:numId w:val="4"/>
              </w:numPr>
              <w:tabs>
                <w:tab w:val="left" w:pos="475"/>
                <w:tab w:val="left" w:pos="476"/>
              </w:tabs>
              <w:spacing w:line="246" w:lineRule="exact"/>
              <w:rPr>
                <w:sz w:val="20"/>
                <w:szCs w:val="20"/>
              </w:rPr>
            </w:pPr>
            <w:r w:rsidRPr="004C2ACF">
              <w:rPr>
                <w:sz w:val="20"/>
                <w:szCs w:val="20"/>
              </w:rPr>
              <w:t>Clause G.3.2.5 Authorization for</w:t>
            </w:r>
            <w:r w:rsidRPr="004C2ACF">
              <w:rPr>
                <w:spacing w:val="-15"/>
                <w:sz w:val="20"/>
                <w:szCs w:val="20"/>
              </w:rPr>
              <w:t xml:space="preserve"> </w:t>
            </w:r>
            <w:r w:rsidRPr="004C2ACF">
              <w:rPr>
                <w:sz w:val="20"/>
                <w:szCs w:val="20"/>
              </w:rPr>
              <w:t>Orders</w:t>
            </w:r>
          </w:p>
          <w:p w14:paraId="76C64FF8" w14:textId="77777777" w:rsidR="002A34C8" w:rsidRPr="004C2ACF" w:rsidRDefault="003A0C35">
            <w:pPr>
              <w:pStyle w:val="TableParagraph"/>
              <w:numPr>
                <w:ilvl w:val="0"/>
                <w:numId w:val="4"/>
              </w:numPr>
              <w:tabs>
                <w:tab w:val="left" w:pos="475"/>
                <w:tab w:val="left" w:pos="476"/>
              </w:tabs>
              <w:spacing w:line="265" w:lineRule="exact"/>
              <w:rPr>
                <w:sz w:val="20"/>
                <w:szCs w:val="20"/>
              </w:rPr>
            </w:pPr>
            <w:r w:rsidRPr="004C2ACF">
              <w:rPr>
                <w:sz w:val="20"/>
                <w:szCs w:val="20"/>
              </w:rPr>
              <w:t>UBIs</w:t>
            </w:r>
          </w:p>
        </w:tc>
      </w:tr>
      <w:tr w:rsidR="002A34C8" w:rsidRPr="004C2ACF" w14:paraId="3B17EF12" w14:textId="77777777" w:rsidTr="006D3E78">
        <w:trPr>
          <w:trHeight w:val="818"/>
        </w:trPr>
        <w:tc>
          <w:tcPr>
            <w:tcW w:w="2507" w:type="dxa"/>
          </w:tcPr>
          <w:p w14:paraId="05AF0B29" w14:textId="77777777" w:rsidR="002A34C8" w:rsidRPr="004C2ACF" w:rsidRDefault="002A34C8" w:rsidP="004C2ACF">
            <w:pPr>
              <w:pStyle w:val="TableParagraph"/>
              <w:spacing w:before="1"/>
              <w:ind w:left="0" w:firstLine="0"/>
              <w:rPr>
                <w:b/>
                <w:sz w:val="20"/>
                <w:szCs w:val="20"/>
              </w:rPr>
            </w:pPr>
          </w:p>
          <w:p w14:paraId="274BE17D" w14:textId="77777777" w:rsidR="002A34C8" w:rsidRPr="004C2ACF" w:rsidRDefault="001A01DE" w:rsidP="00172322">
            <w:pPr>
              <w:pStyle w:val="TableParagraph"/>
              <w:spacing w:before="60"/>
              <w:ind w:left="144" w:firstLine="0"/>
              <w:rPr>
                <w:sz w:val="20"/>
                <w:szCs w:val="20"/>
              </w:rPr>
            </w:pPr>
            <w:hyperlink r:id="rId15">
              <w:r w:rsidR="003A0C35" w:rsidRPr="004C2ACF">
                <w:rPr>
                  <w:color w:val="0000FF"/>
                  <w:sz w:val="20"/>
                  <w:szCs w:val="20"/>
                  <w:u w:val="single" w:color="0000FF"/>
                </w:rPr>
                <w:t>EIS Bulletin Volume 9</w:t>
              </w:r>
            </w:hyperlink>
          </w:p>
        </w:tc>
        <w:tc>
          <w:tcPr>
            <w:tcW w:w="8468" w:type="dxa"/>
          </w:tcPr>
          <w:p w14:paraId="251637BA" w14:textId="77777777" w:rsidR="002A34C8" w:rsidRPr="004C2ACF" w:rsidRDefault="003A0C35">
            <w:pPr>
              <w:pStyle w:val="TableParagraph"/>
              <w:numPr>
                <w:ilvl w:val="0"/>
                <w:numId w:val="3"/>
              </w:numPr>
              <w:tabs>
                <w:tab w:val="left" w:pos="475"/>
                <w:tab w:val="left" w:pos="476"/>
              </w:tabs>
              <w:spacing w:line="257" w:lineRule="exact"/>
              <w:rPr>
                <w:sz w:val="20"/>
                <w:szCs w:val="20"/>
              </w:rPr>
            </w:pPr>
            <w:r w:rsidRPr="004C2ACF">
              <w:rPr>
                <w:sz w:val="20"/>
                <w:szCs w:val="20"/>
              </w:rPr>
              <w:t>Scope Review Resubmission</w:t>
            </w:r>
            <w:r w:rsidRPr="004C2ACF">
              <w:rPr>
                <w:spacing w:val="-5"/>
                <w:sz w:val="20"/>
                <w:szCs w:val="20"/>
              </w:rPr>
              <w:t xml:space="preserve"> </w:t>
            </w:r>
            <w:r w:rsidRPr="004C2ACF">
              <w:rPr>
                <w:sz w:val="20"/>
                <w:szCs w:val="20"/>
              </w:rPr>
              <w:t>Requirement</w:t>
            </w:r>
          </w:p>
          <w:p w14:paraId="6064A0B4" w14:textId="77777777" w:rsidR="002A34C8" w:rsidRPr="004C2ACF" w:rsidRDefault="003A0C35">
            <w:pPr>
              <w:pStyle w:val="TableParagraph"/>
              <w:numPr>
                <w:ilvl w:val="0"/>
                <w:numId w:val="3"/>
              </w:numPr>
              <w:tabs>
                <w:tab w:val="left" w:pos="475"/>
                <w:tab w:val="left" w:pos="476"/>
              </w:tabs>
              <w:spacing w:line="266" w:lineRule="exact"/>
              <w:rPr>
                <w:sz w:val="20"/>
                <w:szCs w:val="20"/>
              </w:rPr>
            </w:pPr>
            <w:r w:rsidRPr="004C2ACF">
              <w:rPr>
                <w:sz w:val="20"/>
                <w:szCs w:val="20"/>
              </w:rPr>
              <w:t>Configuration Change</w:t>
            </w:r>
            <w:r w:rsidRPr="004C2ACF">
              <w:rPr>
                <w:spacing w:val="-3"/>
                <w:sz w:val="20"/>
                <w:szCs w:val="20"/>
              </w:rPr>
              <w:t xml:space="preserve"> </w:t>
            </w:r>
            <w:r w:rsidRPr="004C2ACF">
              <w:rPr>
                <w:sz w:val="20"/>
                <w:szCs w:val="20"/>
              </w:rPr>
              <w:t>Orders</w:t>
            </w:r>
          </w:p>
          <w:p w14:paraId="0F75F3D5" w14:textId="77777777" w:rsidR="002A34C8" w:rsidRPr="004C2ACF" w:rsidRDefault="003A0C35">
            <w:pPr>
              <w:pStyle w:val="TableParagraph"/>
              <w:numPr>
                <w:ilvl w:val="0"/>
                <w:numId w:val="3"/>
              </w:numPr>
              <w:tabs>
                <w:tab w:val="left" w:pos="475"/>
                <w:tab w:val="left" w:pos="476"/>
              </w:tabs>
              <w:spacing w:line="269" w:lineRule="exact"/>
              <w:rPr>
                <w:sz w:val="20"/>
                <w:szCs w:val="20"/>
              </w:rPr>
            </w:pPr>
            <w:r w:rsidRPr="004C2ACF">
              <w:rPr>
                <w:sz w:val="20"/>
                <w:szCs w:val="20"/>
              </w:rPr>
              <w:t>Coordination with GSA PBS</w:t>
            </w:r>
          </w:p>
        </w:tc>
      </w:tr>
      <w:tr w:rsidR="002A34C8" w:rsidRPr="004C2ACF" w14:paraId="6B6124C4" w14:textId="77777777" w:rsidTr="006D3E78">
        <w:trPr>
          <w:trHeight w:val="1336"/>
        </w:trPr>
        <w:tc>
          <w:tcPr>
            <w:tcW w:w="2507" w:type="dxa"/>
          </w:tcPr>
          <w:p w14:paraId="203B6453" w14:textId="77777777" w:rsidR="002A34C8" w:rsidRPr="004C2ACF" w:rsidRDefault="002A34C8" w:rsidP="004C2ACF">
            <w:pPr>
              <w:pStyle w:val="TableParagraph"/>
              <w:ind w:left="0" w:firstLine="0"/>
              <w:rPr>
                <w:b/>
                <w:sz w:val="20"/>
                <w:szCs w:val="20"/>
              </w:rPr>
            </w:pPr>
          </w:p>
          <w:p w14:paraId="21849560" w14:textId="77777777" w:rsidR="002A34C8" w:rsidRPr="004C2ACF" w:rsidRDefault="002A34C8" w:rsidP="004C2ACF">
            <w:pPr>
              <w:pStyle w:val="TableParagraph"/>
              <w:spacing w:before="9"/>
              <w:ind w:left="0" w:firstLine="0"/>
              <w:rPr>
                <w:b/>
                <w:sz w:val="20"/>
                <w:szCs w:val="20"/>
              </w:rPr>
            </w:pPr>
          </w:p>
          <w:p w14:paraId="766359D1" w14:textId="644E530A" w:rsidR="002A34C8" w:rsidRPr="004C2ACF" w:rsidRDefault="001A01DE" w:rsidP="00172322">
            <w:pPr>
              <w:pStyle w:val="TableParagraph"/>
              <w:spacing w:before="120"/>
              <w:ind w:left="144" w:firstLine="0"/>
              <w:rPr>
                <w:sz w:val="20"/>
                <w:szCs w:val="20"/>
              </w:rPr>
            </w:pPr>
            <w:hyperlink r:id="rId16">
              <w:r w:rsidR="003A0C35" w:rsidRPr="004C2ACF">
                <w:rPr>
                  <w:color w:val="0000FF"/>
                  <w:sz w:val="20"/>
                  <w:szCs w:val="20"/>
                  <w:u w:val="single" w:color="0000FF"/>
                </w:rPr>
                <w:t>EIS Bulletin Volume 10</w:t>
              </w:r>
            </w:hyperlink>
          </w:p>
        </w:tc>
        <w:tc>
          <w:tcPr>
            <w:tcW w:w="8468" w:type="dxa"/>
          </w:tcPr>
          <w:p w14:paraId="5C798DE0" w14:textId="2CD61052" w:rsidR="002A34C8" w:rsidRPr="004C2ACF" w:rsidRDefault="003A0C35">
            <w:pPr>
              <w:pStyle w:val="TableParagraph"/>
              <w:numPr>
                <w:ilvl w:val="0"/>
                <w:numId w:val="2"/>
              </w:numPr>
              <w:tabs>
                <w:tab w:val="left" w:pos="475"/>
                <w:tab w:val="left" w:pos="476"/>
              </w:tabs>
              <w:spacing w:line="247" w:lineRule="auto"/>
              <w:ind w:left="475" w:right="1868"/>
              <w:rPr>
                <w:sz w:val="20"/>
                <w:szCs w:val="20"/>
              </w:rPr>
            </w:pPr>
            <w:r w:rsidRPr="004C2ACF">
              <w:rPr>
                <w:sz w:val="20"/>
                <w:szCs w:val="20"/>
              </w:rPr>
              <w:t xml:space="preserve">Issuing a Solicitation </w:t>
            </w:r>
            <w:r w:rsidR="00FE3FDC">
              <w:rPr>
                <w:sz w:val="20"/>
                <w:szCs w:val="20"/>
              </w:rPr>
              <w:t>p</w:t>
            </w:r>
            <w:r w:rsidRPr="004C2ACF">
              <w:rPr>
                <w:sz w:val="20"/>
                <w:szCs w:val="20"/>
              </w:rPr>
              <w:t xml:space="preserve">rior to </w:t>
            </w:r>
            <w:r w:rsidR="00616B7B">
              <w:rPr>
                <w:sz w:val="20"/>
                <w:szCs w:val="20"/>
              </w:rPr>
              <w:t>R</w:t>
            </w:r>
            <w:r w:rsidRPr="004C2ACF">
              <w:rPr>
                <w:sz w:val="20"/>
                <w:szCs w:val="20"/>
              </w:rPr>
              <w:t>eceiving an</w:t>
            </w:r>
            <w:r w:rsidRPr="004C2ACF">
              <w:rPr>
                <w:spacing w:val="-19"/>
                <w:sz w:val="20"/>
                <w:szCs w:val="20"/>
              </w:rPr>
              <w:t xml:space="preserve"> </w:t>
            </w:r>
            <w:r w:rsidR="00616B7B">
              <w:rPr>
                <w:spacing w:val="-19"/>
                <w:sz w:val="20"/>
                <w:szCs w:val="20"/>
              </w:rPr>
              <w:t>A</w:t>
            </w:r>
            <w:r w:rsidRPr="004C2ACF">
              <w:rPr>
                <w:sz w:val="20"/>
                <w:szCs w:val="20"/>
              </w:rPr>
              <w:t xml:space="preserve">ffirmative </w:t>
            </w:r>
            <w:r w:rsidR="00616B7B">
              <w:rPr>
                <w:sz w:val="20"/>
                <w:szCs w:val="20"/>
              </w:rPr>
              <w:t>S</w:t>
            </w:r>
            <w:r w:rsidRPr="004C2ACF">
              <w:rPr>
                <w:sz w:val="20"/>
                <w:szCs w:val="20"/>
              </w:rPr>
              <w:t xml:space="preserve">cope </w:t>
            </w:r>
            <w:r w:rsidR="00616B7B">
              <w:rPr>
                <w:sz w:val="20"/>
                <w:szCs w:val="20"/>
              </w:rPr>
              <w:t>D</w:t>
            </w:r>
            <w:r w:rsidRPr="004C2ACF">
              <w:rPr>
                <w:sz w:val="20"/>
                <w:szCs w:val="20"/>
              </w:rPr>
              <w:t xml:space="preserve">etermination </w:t>
            </w:r>
            <w:r w:rsidR="00FE3FDC">
              <w:rPr>
                <w:sz w:val="20"/>
                <w:szCs w:val="20"/>
              </w:rPr>
              <w:t>f</w:t>
            </w:r>
            <w:r w:rsidRPr="004C2ACF">
              <w:rPr>
                <w:sz w:val="20"/>
                <w:szCs w:val="20"/>
              </w:rPr>
              <w:t>rom</w:t>
            </w:r>
            <w:r w:rsidRPr="004C2ACF">
              <w:rPr>
                <w:spacing w:val="-2"/>
                <w:sz w:val="20"/>
                <w:szCs w:val="20"/>
              </w:rPr>
              <w:t xml:space="preserve"> </w:t>
            </w:r>
            <w:r w:rsidRPr="004C2ACF">
              <w:rPr>
                <w:sz w:val="20"/>
                <w:szCs w:val="20"/>
              </w:rPr>
              <w:t>GSA</w:t>
            </w:r>
          </w:p>
          <w:p w14:paraId="3E44BA65" w14:textId="77777777" w:rsidR="002A34C8" w:rsidRPr="004C2ACF" w:rsidRDefault="003A0C35">
            <w:pPr>
              <w:pStyle w:val="TableParagraph"/>
              <w:numPr>
                <w:ilvl w:val="0"/>
                <w:numId w:val="2"/>
              </w:numPr>
              <w:tabs>
                <w:tab w:val="left" w:pos="475"/>
                <w:tab w:val="left" w:pos="476"/>
              </w:tabs>
              <w:spacing w:line="255" w:lineRule="exact"/>
              <w:rPr>
                <w:sz w:val="20"/>
                <w:szCs w:val="20"/>
              </w:rPr>
            </w:pPr>
            <w:r w:rsidRPr="004C2ACF">
              <w:rPr>
                <w:sz w:val="20"/>
                <w:szCs w:val="20"/>
              </w:rPr>
              <w:t>Authorization of</w:t>
            </w:r>
            <w:r w:rsidRPr="004C2ACF">
              <w:rPr>
                <w:spacing w:val="-2"/>
                <w:sz w:val="20"/>
                <w:szCs w:val="20"/>
              </w:rPr>
              <w:t xml:space="preserve"> </w:t>
            </w:r>
            <w:r w:rsidRPr="004C2ACF">
              <w:rPr>
                <w:sz w:val="20"/>
                <w:szCs w:val="20"/>
              </w:rPr>
              <w:t>Orders</w:t>
            </w:r>
          </w:p>
          <w:p w14:paraId="6DAF7D5F" w14:textId="4B050379" w:rsidR="002A34C8" w:rsidRPr="004C2ACF" w:rsidRDefault="003A0C35">
            <w:pPr>
              <w:pStyle w:val="TableParagraph"/>
              <w:numPr>
                <w:ilvl w:val="0"/>
                <w:numId w:val="2"/>
              </w:numPr>
              <w:tabs>
                <w:tab w:val="left" w:pos="475"/>
                <w:tab w:val="left" w:pos="476"/>
              </w:tabs>
              <w:spacing w:line="262" w:lineRule="exact"/>
              <w:rPr>
                <w:sz w:val="20"/>
                <w:szCs w:val="20"/>
              </w:rPr>
            </w:pPr>
            <w:r w:rsidRPr="004C2ACF">
              <w:rPr>
                <w:sz w:val="20"/>
                <w:szCs w:val="20"/>
              </w:rPr>
              <w:t>TO</w:t>
            </w:r>
            <w:r w:rsidRPr="004C2ACF">
              <w:rPr>
                <w:spacing w:val="-4"/>
                <w:sz w:val="20"/>
                <w:szCs w:val="20"/>
              </w:rPr>
              <w:t xml:space="preserve"> </w:t>
            </w:r>
            <w:r w:rsidR="00616B7B">
              <w:rPr>
                <w:spacing w:val="-4"/>
                <w:sz w:val="20"/>
                <w:szCs w:val="20"/>
              </w:rPr>
              <w:t>C</w:t>
            </w:r>
            <w:r w:rsidRPr="004C2ACF">
              <w:rPr>
                <w:sz w:val="20"/>
                <w:szCs w:val="20"/>
              </w:rPr>
              <w:t>onsiderations</w:t>
            </w:r>
          </w:p>
          <w:p w14:paraId="006986B3" w14:textId="77777777" w:rsidR="002A34C8" w:rsidRPr="004C2ACF" w:rsidRDefault="003A0C35">
            <w:pPr>
              <w:pStyle w:val="TableParagraph"/>
              <w:numPr>
                <w:ilvl w:val="0"/>
                <w:numId w:val="2"/>
              </w:numPr>
              <w:tabs>
                <w:tab w:val="left" w:pos="475"/>
                <w:tab w:val="left" w:pos="476"/>
              </w:tabs>
              <w:spacing w:line="262" w:lineRule="exact"/>
              <w:rPr>
                <w:sz w:val="20"/>
                <w:szCs w:val="20"/>
              </w:rPr>
            </w:pPr>
            <w:r w:rsidRPr="004C2ACF">
              <w:rPr>
                <w:sz w:val="20"/>
                <w:szCs w:val="20"/>
              </w:rPr>
              <w:t>Key Performance Indicators (KPIs) at the Service</w:t>
            </w:r>
            <w:r w:rsidRPr="004C2ACF">
              <w:rPr>
                <w:spacing w:val="-8"/>
                <w:sz w:val="20"/>
                <w:szCs w:val="20"/>
              </w:rPr>
              <w:t xml:space="preserve"> </w:t>
            </w:r>
            <w:r w:rsidRPr="004C2ACF">
              <w:rPr>
                <w:sz w:val="20"/>
                <w:szCs w:val="20"/>
              </w:rPr>
              <w:t>Level</w:t>
            </w:r>
          </w:p>
        </w:tc>
      </w:tr>
      <w:tr w:rsidR="002A34C8" w:rsidRPr="004C2ACF" w14:paraId="39BA0910" w14:textId="77777777" w:rsidTr="006D3E78">
        <w:trPr>
          <w:trHeight w:val="1176"/>
        </w:trPr>
        <w:tc>
          <w:tcPr>
            <w:tcW w:w="2507" w:type="dxa"/>
          </w:tcPr>
          <w:p w14:paraId="08CC65B3" w14:textId="77777777" w:rsidR="002A34C8" w:rsidRPr="00C52E4C" w:rsidRDefault="002A34C8" w:rsidP="00C52E4C">
            <w:pPr>
              <w:pStyle w:val="TableParagraph"/>
              <w:ind w:left="128" w:firstLine="0"/>
              <w:rPr>
                <w:color w:val="0000FF"/>
                <w:sz w:val="20"/>
                <w:szCs w:val="20"/>
                <w:u w:val="single"/>
              </w:rPr>
            </w:pPr>
          </w:p>
          <w:p w14:paraId="24663482" w14:textId="77777777" w:rsidR="002A34C8" w:rsidRPr="00C52E4C" w:rsidRDefault="001A01DE" w:rsidP="00172322">
            <w:pPr>
              <w:pStyle w:val="TableParagraph"/>
              <w:spacing w:before="240"/>
              <w:ind w:left="144" w:firstLine="0"/>
              <w:rPr>
                <w:color w:val="0000FF"/>
                <w:sz w:val="20"/>
                <w:szCs w:val="20"/>
                <w:u w:val="single"/>
              </w:rPr>
            </w:pPr>
            <w:hyperlink r:id="rId17">
              <w:r w:rsidR="003A0C35" w:rsidRPr="00C52E4C">
                <w:rPr>
                  <w:color w:val="0000FF"/>
                  <w:sz w:val="20"/>
                  <w:szCs w:val="20"/>
                  <w:u w:val="single"/>
                </w:rPr>
                <w:t>EIS Bulletin Volume 11</w:t>
              </w:r>
            </w:hyperlink>
          </w:p>
        </w:tc>
        <w:tc>
          <w:tcPr>
            <w:tcW w:w="8468" w:type="dxa"/>
          </w:tcPr>
          <w:p w14:paraId="7FF926B4" w14:textId="77777777" w:rsidR="002A34C8" w:rsidRPr="004C2ACF" w:rsidRDefault="003A0C35">
            <w:pPr>
              <w:pStyle w:val="TableParagraph"/>
              <w:numPr>
                <w:ilvl w:val="0"/>
                <w:numId w:val="1"/>
              </w:numPr>
              <w:tabs>
                <w:tab w:val="left" w:pos="475"/>
                <w:tab w:val="left" w:pos="476"/>
              </w:tabs>
              <w:spacing w:before="57" w:line="267" w:lineRule="exact"/>
              <w:rPr>
                <w:sz w:val="20"/>
                <w:szCs w:val="20"/>
              </w:rPr>
            </w:pPr>
            <w:r w:rsidRPr="004C2ACF">
              <w:rPr>
                <w:sz w:val="20"/>
                <w:szCs w:val="20"/>
              </w:rPr>
              <w:t xml:space="preserve">Best use of </w:t>
            </w:r>
            <w:proofErr w:type="spellStart"/>
            <w:r w:rsidRPr="004C2ACF">
              <w:rPr>
                <w:sz w:val="20"/>
                <w:szCs w:val="20"/>
              </w:rPr>
              <w:t>eBuy</w:t>
            </w:r>
            <w:proofErr w:type="spellEnd"/>
            <w:r w:rsidRPr="004C2ACF">
              <w:rPr>
                <w:sz w:val="20"/>
                <w:szCs w:val="20"/>
              </w:rPr>
              <w:t xml:space="preserve"> for</w:t>
            </w:r>
            <w:r w:rsidRPr="004C2ACF">
              <w:rPr>
                <w:spacing w:val="-2"/>
                <w:sz w:val="20"/>
                <w:szCs w:val="20"/>
              </w:rPr>
              <w:t xml:space="preserve"> </w:t>
            </w:r>
            <w:r w:rsidRPr="004C2ACF">
              <w:rPr>
                <w:sz w:val="20"/>
                <w:szCs w:val="20"/>
              </w:rPr>
              <w:t>EIS</w:t>
            </w:r>
          </w:p>
          <w:p w14:paraId="144ED289" w14:textId="02FFAFCD" w:rsidR="002A34C8" w:rsidRPr="004C2ACF" w:rsidRDefault="003A0C35">
            <w:pPr>
              <w:pStyle w:val="TableParagraph"/>
              <w:numPr>
                <w:ilvl w:val="0"/>
                <w:numId w:val="1"/>
              </w:numPr>
              <w:tabs>
                <w:tab w:val="left" w:pos="475"/>
                <w:tab w:val="left" w:pos="476"/>
              </w:tabs>
              <w:spacing w:line="266" w:lineRule="exact"/>
              <w:rPr>
                <w:sz w:val="20"/>
                <w:szCs w:val="20"/>
              </w:rPr>
            </w:pPr>
            <w:r w:rsidRPr="004C2ACF">
              <w:rPr>
                <w:sz w:val="20"/>
                <w:szCs w:val="20"/>
              </w:rPr>
              <w:t xml:space="preserve">Improving </w:t>
            </w:r>
            <w:r w:rsidR="00616B7B">
              <w:rPr>
                <w:sz w:val="20"/>
                <w:szCs w:val="20"/>
              </w:rPr>
              <w:t>T</w:t>
            </w:r>
            <w:r w:rsidRPr="004C2ACF">
              <w:rPr>
                <w:sz w:val="20"/>
                <w:szCs w:val="20"/>
              </w:rPr>
              <w:t xml:space="preserve">ransition </w:t>
            </w:r>
            <w:r w:rsidR="00CA3192">
              <w:rPr>
                <w:sz w:val="20"/>
                <w:szCs w:val="20"/>
              </w:rPr>
              <w:t>P</w:t>
            </w:r>
            <w:r w:rsidRPr="004C2ACF">
              <w:rPr>
                <w:sz w:val="20"/>
                <w:szCs w:val="20"/>
              </w:rPr>
              <w:t xml:space="preserve">lanning with </w:t>
            </w:r>
            <w:r w:rsidR="00CA3192">
              <w:rPr>
                <w:sz w:val="20"/>
                <w:szCs w:val="20"/>
              </w:rPr>
              <w:t>H</w:t>
            </w:r>
            <w:r w:rsidRPr="004C2ACF">
              <w:rPr>
                <w:sz w:val="20"/>
                <w:szCs w:val="20"/>
              </w:rPr>
              <w:t>istorical</w:t>
            </w:r>
            <w:r w:rsidRPr="004C2ACF">
              <w:rPr>
                <w:spacing w:val="-6"/>
                <w:sz w:val="20"/>
                <w:szCs w:val="20"/>
              </w:rPr>
              <w:t xml:space="preserve"> </w:t>
            </w:r>
            <w:r w:rsidR="00CA3192">
              <w:rPr>
                <w:sz w:val="20"/>
                <w:szCs w:val="20"/>
              </w:rPr>
              <w:t>D</w:t>
            </w:r>
            <w:r w:rsidRPr="004C2ACF">
              <w:rPr>
                <w:sz w:val="20"/>
                <w:szCs w:val="20"/>
              </w:rPr>
              <w:t>ata</w:t>
            </w:r>
          </w:p>
          <w:p w14:paraId="2EEF9116" w14:textId="7DF7F9A1" w:rsidR="002A34C8" w:rsidRPr="004C2ACF" w:rsidRDefault="003A0C35">
            <w:pPr>
              <w:pStyle w:val="TableParagraph"/>
              <w:numPr>
                <w:ilvl w:val="0"/>
                <w:numId w:val="1"/>
              </w:numPr>
              <w:tabs>
                <w:tab w:val="left" w:pos="475"/>
                <w:tab w:val="left" w:pos="476"/>
              </w:tabs>
              <w:spacing w:line="266" w:lineRule="exact"/>
              <w:rPr>
                <w:sz w:val="20"/>
                <w:szCs w:val="20"/>
              </w:rPr>
            </w:pPr>
            <w:r w:rsidRPr="004C2ACF">
              <w:rPr>
                <w:sz w:val="20"/>
                <w:szCs w:val="20"/>
              </w:rPr>
              <w:t xml:space="preserve">Applying a Customer Want Date (CWD) to </w:t>
            </w:r>
            <w:r w:rsidR="00B5674C">
              <w:rPr>
                <w:sz w:val="20"/>
                <w:szCs w:val="20"/>
              </w:rPr>
              <w:t>S</w:t>
            </w:r>
            <w:r w:rsidRPr="004C2ACF">
              <w:rPr>
                <w:sz w:val="20"/>
                <w:szCs w:val="20"/>
              </w:rPr>
              <w:t>ervice</w:t>
            </w:r>
            <w:r w:rsidRPr="004C2ACF">
              <w:rPr>
                <w:spacing w:val="-12"/>
                <w:sz w:val="20"/>
                <w:szCs w:val="20"/>
              </w:rPr>
              <w:t xml:space="preserve"> </w:t>
            </w:r>
            <w:r w:rsidR="00B5674C">
              <w:rPr>
                <w:spacing w:val="-12"/>
                <w:sz w:val="20"/>
                <w:szCs w:val="20"/>
              </w:rPr>
              <w:t>O</w:t>
            </w:r>
            <w:r w:rsidRPr="004C2ACF">
              <w:rPr>
                <w:sz w:val="20"/>
                <w:szCs w:val="20"/>
              </w:rPr>
              <w:t>rders</w:t>
            </w:r>
          </w:p>
          <w:p w14:paraId="379DBF20" w14:textId="77777777" w:rsidR="002A34C8" w:rsidRPr="004C2ACF" w:rsidRDefault="003A0C35">
            <w:pPr>
              <w:pStyle w:val="TableParagraph"/>
              <w:numPr>
                <w:ilvl w:val="0"/>
                <w:numId w:val="1"/>
              </w:numPr>
              <w:tabs>
                <w:tab w:val="left" w:pos="475"/>
                <w:tab w:val="left" w:pos="476"/>
              </w:tabs>
              <w:spacing w:line="267" w:lineRule="exact"/>
              <w:rPr>
                <w:sz w:val="20"/>
                <w:szCs w:val="20"/>
              </w:rPr>
            </w:pPr>
            <w:r w:rsidRPr="004C2ACF">
              <w:rPr>
                <w:sz w:val="20"/>
                <w:szCs w:val="20"/>
              </w:rPr>
              <w:t>Requirements for GSA In-Scope</w:t>
            </w:r>
            <w:r w:rsidRPr="004C2ACF">
              <w:rPr>
                <w:spacing w:val="-3"/>
                <w:sz w:val="20"/>
                <w:szCs w:val="20"/>
              </w:rPr>
              <w:t xml:space="preserve"> </w:t>
            </w:r>
            <w:r w:rsidRPr="004C2ACF">
              <w:rPr>
                <w:sz w:val="20"/>
                <w:szCs w:val="20"/>
              </w:rPr>
              <w:t>Review</w:t>
            </w:r>
          </w:p>
        </w:tc>
      </w:tr>
      <w:tr w:rsidR="00DE57A5" w:rsidRPr="004C2ACF" w14:paraId="085A6CFA" w14:textId="77777777" w:rsidTr="00D75142">
        <w:trPr>
          <w:trHeight w:val="1176"/>
        </w:trPr>
        <w:tc>
          <w:tcPr>
            <w:tcW w:w="2507" w:type="dxa"/>
            <w:vAlign w:val="center"/>
          </w:tcPr>
          <w:p w14:paraId="30FA8DDE" w14:textId="77777777" w:rsidR="00DE57A5" w:rsidRPr="005E780C" w:rsidRDefault="001A01DE" w:rsidP="00172322">
            <w:pPr>
              <w:pStyle w:val="TableParagraph"/>
              <w:ind w:left="144" w:firstLine="0"/>
              <w:rPr>
                <w:sz w:val="20"/>
                <w:szCs w:val="20"/>
                <w:u w:val="single"/>
              </w:rPr>
            </w:pPr>
            <w:hyperlink r:id="rId18" w:history="1">
              <w:r w:rsidR="00DE57A5" w:rsidRPr="005E780C">
                <w:rPr>
                  <w:color w:val="0000FF"/>
                  <w:sz w:val="20"/>
                  <w:szCs w:val="20"/>
                  <w:u w:val="single"/>
                </w:rPr>
                <w:t>EIS Bulletin Volume 12</w:t>
              </w:r>
            </w:hyperlink>
          </w:p>
        </w:tc>
        <w:tc>
          <w:tcPr>
            <w:tcW w:w="8468" w:type="dxa"/>
          </w:tcPr>
          <w:p w14:paraId="17215C6F" w14:textId="77777777" w:rsidR="00DE57A5" w:rsidRPr="004C2ACF" w:rsidRDefault="00DE57A5" w:rsidP="00AE24BB">
            <w:pPr>
              <w:pStyle w:val="TableParagraph"/>
              <w:numPr>
                <w:ilvl w:val="0"/>
                <w:numId w:val="1"/>
              </w:numPr>
              <w:tabs>
                <w:tab w:val="left" w:pos="475"/>
                <w:tab w:val="left" w:pos="476"/>
              </w:tabs>
              <w:spacing w:line="267" w:lineRule="exact"/>
              <w:rPr>
                <w:sz w:val="20"/>
                <w:szCs w:val="20"/>
              </w:rPr>
            </w:pPr>
            <w:r w:rsidRPr="004C2ACF">
              <w:rPr>
                <w:sz w:val="20"/>
                <w:szCs w:val="20"/>
                <w:shd w:val="clear" w:color="auto" w:fill="FFFFFF"/>
              </w:rPr>
              <w:t>Project Plan for Closeout of Transition to EIS</w:t>
            </w:r>
          </w:p>
          <w:p w14:paraId="75E3DF8B" w14:textId="6F42159E" w:rsidR="00DE57A5" w:rsidRPr="004C2ACF" w:rsidRDefault="00DE57A5" w:rsidP="00AE24BB">
            <w:pPr>
              <w:pStyle w:val="TableParagraph"/>
              <w:numPr>
                <w:ilvl w:val="0"/>
                <w:numId w:val="1"/>
              </w:numPr>
              <w:tabs>
                <w:tab w:val="left" w:pos="475"/>
                <w:tab w:val="left" w:pos="476"/>
              </w:tabs>
              <w:spacing w:line="267" w:lineRule="exact"/>
              <w:rPr>
                <w:sz w:val="20"/>
                <w:szCs w:val="20"/>
              </w:rPr>
            </w:pPr>
            <w:r w:rsidRPr="004C2ACF">
              <w:rPr>
                <w:sz w:val="20"/>
                <w:szCs w:val="20"/>
                <w:shd w:val="clear" w:color="auto" w:fill="FFFFFF"/>
              </w:rPr>
              <w:t xml:space="preserve">Update to Clause G.3.2.5 of the EIS </w:t>
            </w:r>
            <w:r w:rsidR="00B5674C">
              <w:rPr>
                <w:sz w:val="20"/>
                <w:szCs w:val="20"/>
                <w:shd w:val="clear" w:color="auto" w:fill="FFFFFF"/>
              </w:rPr>
              <w:t>C</w:t>
            </w:r>
            <w:r w:rsidRPr="004C2ACF">
              <w:rPr>
                <w:sz w:val="20"/>
                <w:szCs w:val="20"/>
                <w:shd w:val="clear" w:color="auto" w:fill="FFFFFF"/>
              </w:rPr>
              <w:t>ontracts</w:t>
            </w:r>
          </w:p>
          <w:p w14:paraId="4203D3CD" w14:textId="52C758EE" w:rsidR="00DE57A5" w:rsidRPr="004C2ACF" w:rsidRDefault="00DE57A5" w:rsidP="00AE24BB">
            <w:pPr>
              <w:pStyle w:val="TableParagraph"/>
              <w:numPr>
                <w:ilvl w:val="0"/>
                <w:numId w:val="1"/>
              </w:numPr>
              <w:tabs>
                <w:tab w:val="left" w:pos="475"/>
                <w:tab w:val="left" w:pos="476"/>
              </w:tabs>
              <w:spacing w:line="267" w:lineRule="exact"/>
              <w:rPr>
                <w:sz w:val="20"/>
                <w:szCs w:val="20"/>
              </w:rPr>
            </w:pPr>
            <w:r w:rsidRPr="004C2ACF">
              <w:rPr>
                <w:sz w:val="20"/>
                <w:szCs w:val="20"/>
                <w:shd w:val="clear" w:color="auto" w:fill="FFFFFF"/>
              </w:rPr>
              <w:t xml:space="preserve">Reporting </w:t>
            </w:r>
            <w:r w:rsidR="00CA3192">
              <w:rPr>
                <w:sz w:val="20"/>
                <w:szCs w:val="20"/>
                <w:shd w:val="clear" w:color="auto" w:fill="FFFFFF"/>
              </w:rPr>
              <w:t>S</w:t>
            </w:r>
            <w:r w:rsidRPr="004C2ACF">
              <w:rPr>
                <w:sz w:val="20"/>
                <w:szCs w:val="20"/>
                <w:shd w:val="clear" w:color="auto" w:fill="FFFFFF"/>
              </w:rPr>
              <w:t xml:space="preserve">ervices without </w:t>
            </w:r>
            <w:r w:rsidR="00CA3192">
              <w:rPr>
                <w:sz w:val="20"/>
                <w:szCs w:val="20"/>
                <w:shd w:val="clear" w:color="auto" w:fill="FFFFFF"/>
              </w:rPr>
              <w:t>C</w:t>
            </w:r>
            <w:r w:rsidRPr="004C2ACF">
              <w:rPr>
                <w:sz w:val="20"/>
                <w:szCs w:val="20"/>
                <w:shd w:val="clear" w:color="auto" w:fill="FFFFFF"/>
              </w:rPr>
              <w:t xml:space="preserve">urrent </w:t>
            </w:r>
            <w:r w:rsidR="00CA3192">
              <w:rPr>
                <w:sz w:val="20"/>
                <w:szCs w:val="20"/>
                <w:shd w:val="clear" w:color="auto" w:fill="FFFFFF"/>
              </w:rPr>
              <w:t>C</w:t>
            </w:r>
            <w:r w:rsidRPr="004C2ACF">
              <w:rPr>
                <w:sz w:val="20"/>
                <w:szCs w:val="20"/>
                <w:shd w:val="clear" w:color="auto" w:fill="FFFFFF"/>
              </w:rPr>
              <w:t>harges</w:t>
            </w:r>
          </w:p>
          <w:p w14:paraId="27E14680" w14:textId="3B086331" w:rsidR="00DE57A5" w:rsidRPr="004C2ACF" w:rsidRDefault="00DE57A5" w:rsidP="00AE24BB">
            <w:pPr>
              <w:pStyle w:val="TableParagraph"/>
              <w:numPr>
                <w:ilvl w:val="0"/>
                <w:numId w:val="1"/>
              </w:numPr>
              <w:tabs>
                <w:tab w:val="left" w:pos="475"/>
                <w:tab w:val="left" w:pos="476"/>
              </w:tabs>
              <w:spacing w:line="267" w:lineRule="exact"/>
              <w:rPr>
                <w:sz w:val="20"/>
                <w:szCs w:val="20"/>
              </w:rPr>
            </w:pPr>
            <w:r w:rsidRPr="004C2ACF">
              <w:rPr>
                <w:sz w:val="20"/>
                <w:szCs w:val="20"/>
                <w:shd w:val="clear" w:color="auto" w:fill="FFFFFF"/>
              </w:rPr>
              <w:t xml:space="preserve">Including </w:t>
            </w:r>
            <w:r w:rsidR="00CA3192">
              <w:rPr>
                <w:sz w:val="20"/>
                <w:szCs w:val="20"/>
                <w:shd w:val="clear" w:color="auto" w:fill="FFFFFF"/>
              </w:rPr>
              <w:t>T</w:t>
            </w:r>
            <w:r w:rsidRPr="004C2ACF">
              <w:rPr>
                <w:sz w:val="20"/>
                <w:szCs w:val="20"/>
                <w:shd w:val="clear" w:color="auto" w:fill="FFFFFF"/>
              </w:rPr>
              <w:t>ask-</w:t>
            </w:r>
            <w:r w:rsidR="00B5674C">
              <w:rPr>
                <w:sz w:val="20"/>
                <w:szCs w:val="20"/>
                <w:shd w:val="clear" w:color="auto" w:fill="FFFFFF"/>
              </w:rPr>
              <w:t>O</w:t>
            </w:r>
            <w:r w:rsidRPr="004C2ACF">
              <w:rPr>
                <w:sz w:val="20"/>
                <w:szCs w:val="20"/>
                <w:shd w:val="clear" w:color="auto" w:fill="FFFFFF"/>
              </w:rPr>
              <w:t xml:space="preserve">rder </w:t>
            </w:r>
            <w:r w:rsidR="00653FF3">
              <w:rPr>
                <w:sz w:val="20"/>
                <w:szCs w:val="20"/>
                <w:shd w:val="clear" w:color="auto" w:fill="FFFFFF"/>
              </w:rPr>
              <w:t>O</w:t>
            </w:r>
            <w:r w:rsidRPr="004C2ACF">
              <w:rPr>
                <w:sz w:val="20"/>
                <w:szCs w:val="20"/>
                <w:shd w:val="clear" w:color="auto" w:fill="FFFFFF"/>
              </w:rPr>
              <w:t xml:space="preserve">mbudsman </w:t>
            </w:r>
            <w:r w:rsidR="00653FF3">
              <w:rPr>
                <w:sz w:val="20"/>
                <w:szCs w:val="20"/>
                <w:shd w:val="clear" w:color="auto" w:fill="FFFFFF"/>
              </w:rPr>
              <w:t>I</w:t>
            </w:r>
            <w:r w:rsidRPr="004C2ACF">
              <w:rPr>
                <w:sz w:val="20"/>
                <w:szCs w:val="20"/>
                <w:shd w:val="clear" w:color="auto" w:fill="FFFFFF"/>
              </w:rPr>
              <w:t xml:space="preserve">nformation in </w:t>
            </w:r>
            <w:r w:rsidR="00653FF3">
              <w:rPr>
                <w:sz w:val="20"/>
                <w:szCs w:val="20"/>
                <w:shd w:val="clear" w:color="auto" w:fill="FFFFFF"/>
              </w:rPr>
              <w:t>S</w:t>
            </w:r>
            <w:r w:rsidRPr="004C2ACF">
              <w:rPr>
                <w:sz w:val="20"/>
                <w:szCs w:val="20"/>
                <w:shd w:val="clear" w:color="auto" w:fill="FFFFFF"/>
              </w:rPr>
              <w:t>olicitations</w:t>
            </w:r>
          </w:p>
        </w:tc>
      </w:tr>
      <w:tr w:rsidR="00AE24BB" w:rsidRPr="004C2ACF" w14:paraId="2DD759F4" w14:textId="77777777" w:rsidTr="00D75142">
        <w:trPr>
          <w:trHeight w:val="430"/>
        </w:trPr>
        <w:tc>
          <w:tcPr>
            <w:tcW w:w="2507" w:type="dxa"/>
            <w:vAlign w:val="center"/>
          </w:tcPr>
          <w:p w14:paraId="10136972" w14:textId="77777777" w:rsidR="00AE24BB" w:rsidRPr="005E780C" w:rsidRDefault="001A01DE" w:rsidP="00172322">
            <w:pPr>
              <w:pStyle w:val="TableParagraph"/>
              <w:ind w:left="144" w:firstLine="0"/>
              <w:rPr>
                <w:sz w:val="20"/>
                <w:szCs w:val="20"/>
                <w:u w:val="single"/>
              </w:rPr>
            </w:pPr>
            <w:hyperlink r:id="rId19" w:history="1">
              <w:r w:rsidR="00AE24BB" w:rsidRPr="005E780C">
                <w:rPr>
                  <w:color w:val="0000FF"/>
                  <w:sz w:val="20"/>
                  <w:szCs w:val="20"/>
                  <w:u w:val="single"/>
                </w:rPr>
                <w:t>EIS Bulletin Volume 13</w:t>
              </w:r>
            </w:hyperlink>
          </w:p>
        </w:tc>
        <w:tc>
          <w:tcPr>
            <w:tcW w:w="8468" w:type="dxa"/>
            <w:vAlign w:val="center"/>
          </w:tcPr>
          <w:p w14:paraId="53C0FDD9" w14:textId="376DE072" w:rsidR="00AE24BB" w:rsidRPr="004C2ACF" w:rsidRDefault="00AE24BB" w:rsidP="005E780C">
            <w:pPr>
              <w:pStyle w:val="TableParagraph"/>
              <w:numPr>
                <w:ilvl w:val="0"/>
                <w:numId w:val="1"/>
              </w:numPr>
              <w:tabs>
                <w:tab w:val="left" w:pos="475"/>
                <w:tab w:val="left" w:pos="476"/>
              </w:tabs>
              <w:spacing w:line="267" w:lineRule="exact"/>
              <w:rPr>
                <w:sz w:val="20"/>
                <w:szCs w:val="20"/>
                <w:shd w:val="clear" w:color="auto" w:fill="FFFFFF"/>
              </w:rPr>
            </w:pPr>
            <w:r w:rsidRPr="004C2ACF">
              <w:rPr>
                <w:sz w:val="20"/>
                <w:szCs w:val="20"/>
                <w:shd w:val="clear" w:color="auto" w:fill="FFFFFF"/>
              </w:rPr>
              <w:t xml:space="preserve">Contracting Officer’s Representative (COR) </w:t>
            </w:r>
            <w:r w:rsidR="00346D4C">
              <w:rPr>
                <w:sz w:val="20"/>
                <w:szCs w:val="20"/>
                <w:shd w:val="clear" w:color="auto" w:fill="FFFFFF"/>
              </w:rPr>
              <w:t>R</w:t>
            </w:r>
            <w:r w:rsidRPr="004C2ACF">
              <w:rPr>
                <w:sz w:val="20"/>
                <w:szCs w:val="20"/>
                <w:shd w:val="clear" w:color="auto" w:fill="FFFFFF"/>
              </w:rPr>
              <w:t>ole under EIS</w:t>
            </w:r>
          </w:p>
        </w:tc>
      </w:tr>
      <w:tr w:rsidR="00D37EFA" w:rsidRPr="004C2ACF" w14:paraId="0EEA7829" w14:textId="77777777" w:rsidTr="00D75142">
        <w:trPr>
          <w:trHeight w:val="430"/>
        </w:trPr>
        <w:tc>
          <w:tcPr>
            <w:tcW w:w="2507" w:type="dxa"/>
            <w:vAlign w:val="center"/>
          </w:tcPr>
          <w:p w14:paraId="5767A836" w14:textId="2BBE334A" w:rsidR="00D37EFA" w:rsidRPr="005E780C" w:rsidRDefault="001A01DE" w:rsidP="00172322">
            <w:pPr>
              <w:pStyle w:val="TableParagraph"/>
              <w:ind w:left="144" w:firstLine="0"/>
              <w:rPr>
                <w:sz w:val="20"/>
                <w:szCs w:val="20"/>
                <w:u w:val="single"/>
              </w:rPr>
            </w:pPr>
            <w:hyperlink r:id="rId20" w:history="1">
              <w:r w:rsidR="00FD540E" w:rsidRPr="005E780C">
                <w:rPr>
                  <w:color w:val="0000FF"/>
                  <w:sz w:val="20"/>
                  <w:szCs w:val="20"/>
                  <w:u w:val="single"/>
                </w:rPr>
                <w:t>EIS Bulletin Volume 14</w:t>
              </w:r>
            </w:hyperlink>
          </w:p>
        </w:tc>
        <w:tc>
          <w:tcPr>
            <w:tcW w:w="8468" w:type="dxa"/>
            <w:vAlign w:val="center"/>
          </w:tcPr>
          <w:p w14:paraId="3EAD06CB" w14:textId="7500A659" w:rsidR="00D37EFA" w:rsidRPr="004C2ACF" w:rsidRDefault="000D58D4" w:rsidP="00CB7FF5">
            <w:pPr>
              <w:pStyle w:val="TableParagraph"/>
              <w:numPr>
                <w:ilvl w:val="0"/>
                <w:numId w:val="1"/>
              </w:numPr>
              <w:tabs>
                <w:tab w:val="left" w:pos="475"/>
                <w:tab w:val="left" w:pos="476"/>
              </w:tabs>
              <w:spacing w:line="267" w:lineRule="exact"/>
              <w:rPr>
                <w:sz w:val="20"/>
                <w:szCs w:val="20"/>
                <w:shd w:val="clear" w:color="auto" w:fill="FFFFFF"/>
              </w:rPr>
            </w:pPr>
            <w:r w:rsidRPr="004C2ACF">
              <w:rPr>
                <w:sz w:val="20"/>
                <w:szCs w:val="20"/>
                <w:shd w:val="clear" w:color="auto" w:fill="FFFFFF"/>
              </w:rPr>
              <w:t xml:space="preserve">McNamara-O’Hara Service Contract Act </w:t>
            </w:r>
            <w:r w:rsidR="00731CAF">
              <w:rPr>
                <w:sz w:val="20"/>
                <w:szCs w:val="20"/>
                <w:shd w:val="clear" w:color="auto" w:fill="FFFFFF"/>
              </w:rPr>
              <w:t>a</w:t>
            </w:r>
            <w:r w:rsidRPr="004C2ACF">
              <w:rPr>
                <w:sz w:val="20"/>
                <w:szCs w:val="20"/>
                <w:shd w:val="clear" w:color="auto" w:fill="FFFFFF"/>
              </w:rPr>
              <w:t>pplicability to EIS</w:t>
            </w:r>
          </w:p>
        </w:tc>
      </w:tr>
      <w:tr w:rsidR="00FB6E0E" w:rsidRPr="004C2ACF" w14:paraId="01115345" w14:textId="77777777" w:rsidTr="00D75142">
        <w:trPr>
          <w:trHeight w:val="430"/>
        </w:trPr>
        <w:tc>
          <w:tcPr>
            <w:tcW w:w="2507" w:type="dxa"/>
            <w:vAlign w:val="center"/>
          </w:tcPr>
          <w:p w14:paraId="0528DE7E" w14:textId="1ADA1659" w:rsidR="00FB6E0E" w:rsidRPr="005E780C" w:rsidRDefault="001A01DE" w:rsidP="00172322">
            <w:pPr>
              <w:pStyle w:val="TableParagraph"/>
              <w:ind w:left="144" w:firstLine="0"/>
              <w:rPr>
                <w:sz w:val="20"/>
                <w:szCs w:val="20"/>
                <w:u w:val="single"/>
              </w:rPr>
            </w:pPr>
            <w:hyperlink r:id="rId21" w:history="1">
              <w:r w:rsidR="00336D0C" w:rsidRPr="005E780C">
                <w:rPr>
                  <w:color w:val="0000FF"/>
                  <w:sz w:val="20"/>
                  <w:szCs w:val="20"/>
                  <w:u w:val="single"/>
                </w:rPr>
                <w:t>EIS Bulletin Volume 15</w:t>
              </w:r>
            </w:hyperlink>
          </w:p>
        </w:tc>
        <w:tc>
          <w:tcPr>
            <w:tcW w:w="8468" w:type="dxa"/>
          </w:tcPr>
          <w:p w14:paraId="15861E32" w14:textId="187AAC04" w:rsidR="00FB6E0E" w:rsidRPr="00A81DFA" w:rsidRDefault="00A1631B" w:rsidP="00CB7FF5">
            <w:pPr>
              <w:pStyle w:val="TableParagraph"/>
              <w:numPr>
                <w:ilvl w:val="0"/>
                <w:numId w:val="1"/>
              </w:numPr>
              <w:tabs>
                <w:tab w:val="left" w:pos="475"/>
                <w:tab w:val="left" w:pos="476"/>
              </w:tabs>
              <w:spacing w:line="267" w:lineRule="exact"/>
              <w:rPr>
                <w:sz w:val="20"/>
                <w:szCs w:val="20"/>
                <w:shd w:val="clear" w:color="auto" w:fill="FFFFFF"/>
              </w:rPr>
            </w:pPr>
            <w:r w:rsidRPr="00A81DFA">
              <w:rPr>
                <w:sz w:val="20"/>
                <w:szCs w:val="20"/>
                <w:shd w:val="clear" w:color="auto" w:fill="FFFFFF"/>
              </w:rPr>
              <w:t xml:space="preserve">Prohibition on </w:t>
            </w:r>
            <w:r w:rsidR="00653FF3" w:rsidRPr="00A81DFA">
              <w:rPr>
                <w:sz w:val="20"/>
                <w:szCs w:val="20"/>
                <w:shd w:val="clear" w:color="auto" w:fill="FFFFFF"/>
              </w:rPr>
              <w:t>I</w:t>
            </w:r>
            <w:r w:rsidRPr="00A81DFA">
              <w:rPr>
                <w:sz w:val="20"/>
                <w:szCs w:val="20"/>
                <w:shd w:val="clear" w:color="auto" w:fill="FFFFFF"/>
              </w:rPr>
              <w:t xml:space="preserve">ssuing </w:t>
            </w:r>
            <w:r w:rsidR="00653FF3" w:rsidRPr="00A81DFA">
              <w:rPr>
                <w:sz w:val="20"/>
                <w:szCs w:val="20"/>
                <w:shd w:val="clear" w:color="auto" w:fill="FFFFFF"/>
              </w:rPr>
              <w:t>Z</w:t>
            </w:r>
            <w:r w:rsidRPr="00A81DFA">
              <w:rPr>
                <w:sz w:val="20"/>
                <w:szCs w:val="20"/>
                <w:shd w:val="clear" w:color="auto" w:fill="FFFFFF"/>
              </w:rPr>
              <w:t xml:space="preserve">ero </w:t>
            </w:r>
            <w:r w:rsidR="00653FF3" w:rsidRPr="00A81DFA">
              <w:rPr>
                <w:sz w:val="20"/>
                <w:szCs w:val="20"/>
                <w:shd w:val="clear" w:color="auto" w:fill="FFFFFF"/>
              </w:rPr>
              <w:t>D</w:t>
            </w:r>
            <w:r w:rsidRPr="00A81DFA">
              <w:rPr>
                <w:sz w:val="20"/>
                <w:szCs w:val="20"/>
                <w:shd w:val="clear" w:color="auto" w:fill="FFFFFF"/>
              </w:rPr>
              <w:t xml:space="preserve">ollar TOs </w:t>
            </w:r>
            <w:r w:rsidR="00731CAF" w:rsidRPr="00A81DFA">
              <w:rPr>
                <w:sz w:val="20"/>
                <w:szCs w:val="20"/>
                <w:shd w:val="clear" w:color="auto" w:fill="FFFFFF"/>
              </w:rPr>
              <w:t>a</w:t>
            </w:r>
            <w:r w:rsidRPr="00A81DFA">
              <w:rPr>
                <w:sz w:val="20"/>
                <w:szCs w:val="20"/>
                <w:shd w:val="clear" w:color="auto" w:fill="FFFFFF"/>
              </w:rPr>
              <w:t>gainst EIS Contracts</w:t>
            </w:r>
          </w:p>
          <w:p w14:paraId="0602B18F" w14:textId="2CC41EE7" w:rsidR="007473E4" w:rsidRPr="00A81DFA" w:rsidRDefault="007473E4" w:rsidP="00CB7FF5">
            <w:pPr>
              <w:pStyle w:val="TableParagraph"/>
              <w:numPr>
                <w:ilvl w:val="0"/>
                <w:numId w:val="1"/>
              </w:numPr>
              <w:tabs>
                <w:tab w:val="left" w:pos="475"/>
                <w:tab w:val="left" w:pos="476"/>
              </w:tabs>
              <w:spacing w:line="267" w:lineRule="exact"/>
              <w:rPr>
                <w:sz w:val="20"/>
                <w:szCs w:val="20"/>
                <w:shd w:val="clear" w:color="auto" w:fill="FFFFFF"/>
              </w:rPr>
            </w:pPr>
            <w:r w:rsidRPr="00A81DFA">
              <w:rPr>
                <w:sz w:val="20"/>
                <w:szCs w:val="20"/>
                <w:shd w:val="clear" w:color="auto" w:fill="FFFFFF"/>
              </w:rPr>
              <w:t xml:space="preserve">Billing and </w:t>
            </w:r>
            <w:r w:rsidR="00653FF3" w:rsidRPr="00A81DFA">
              <w:rPr>
                <w:sz w:val="20"/>
                <w:szCs w:val="20"/>
                <w:shd w:val="clear" w:color="auto" w:fill="FFFFFF"/>
              </w:rPr>
              <w:t>R</w:t>
            </w:r>
            <w:r w:rsidRPr="00A81DFA">
              <w:rPr>
                <w:sz w:val="20"/>
                <w:szCs w:val="20"/>
                <w:shd w:val="clear" w:color="auto" w:fill="FFFFFF"/>
              </w:rPr>
              <w:t>eporting S</w:t>
            </w:r>
            <w:r w:rsidR="00044322" w:rsidRPr="00A81DFA">
              <w:rPr>
                <w:sz w:val="20"/>
                <w:szCs w:val="20"/>
                <w:shd w:val="clear" w:color="auto" w:fill="FFFFFF"/>
              </w:rPr>
              <w:t>ervice</w:t>
            </w:r>
            <w:r w:rsidR="00490684">
              <w:rPr>
                <w:sz w:val="20"/>
                <w:szCs w:val="20"/>
                <w:shd w:val="clear" w:color="auto" w:fill="FFFFFF"/>
              </w:rPr>
              <w:t>-</w:t>
            </w:r>
            <w:r w:rsidRPr="00A81DFA">
              <w:rPr>
                <w:sz w:val="20"/>
                <w:szCs w:val="20"/>
                <w:shd w:val="clear" w:color="auto" w:fill="FFFFFF"/>
              </w:rPr>
              <w:t>R</w:t>
            </w:r>
            <w:r w:rsidR="00044322" w:rsidRPr="00A81DFA">
              <w:rPr>
                <w:sz w:val="20"/>
                <w:szCs w:val="20"/>
                <w:shd w:val="clear" w:color="auto" w:fill="FFFFFF"/>
              </w:rPr>
              <w:t xml:space="preserve">elated </w:t>
            </w:r>
            <w:r w:rsidRPr="00A81DFA">
              <w:rPr>
                <w:sz w:val="20"/>
                <w:szCs w:val="20"/>
                <w:shd w:val="clear" w:color="auto" w:fill="FFFFFF"/>
              </w:rPr>
              <w:t>E</w:t>
            </w:r>
            <w:r w:rsidR="00044322" w:rsidRPr="00A81DFA">
              <w:rPr>
                <w:sz w:val="20"/>
                <w:szCs w:val="20"/>
                <w:shd w:val="clear" w:color="auto" w:fill="FFFFFF"/>
              </w:rPr>
              <w:t>quipment</w:t>
            </w:r>
            <w:r w:rsidRPr="00A81DFA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="00076096" w:rsidRPr="00A81DFA">
              <w:rPr>
                <w:sz w:val="20"/>
                <w:szCs w:val="20"/>
                <w:shd w:val="clear" w:color="auto" w:fill="FFFFFF"/>
              </w:rPr>
              <w:t xml:space="preserve">(SRE) </w:t>
            </w:r>
            <w:r w:rsidR="00653FF3" w:rsidRPr="00A81DFA">
              <w:rPr>
                <w:sz w:val="20"/>
                <w:szCs w:val="20"/>
                <w:shd w:val="clear" w:color="auto" w:fill="FFFFFF"/>
              </w:rPr>
              <w:t>T</w:t>
            </w:r>
            <w:r w:rsidRPr="00A81DFA">
              <w:rPr>
                <w:sz w:val="20"/>
                <w:szCs w:val="20"/>
                <w:shd w:val="clear" w:color="auto" w:fill="FFFFFF"/>
              </w:rPr>
              <w:t xml:space="preserve">ransfers from </w:t>
            </w:r>
            <w:r w:rsidR="00653FF3" w:rsidRPr="00A81DFA">
              <w:rPr>
                <w:sz w:val="20"/>
                <w:szCs w:val="20"/>
                <w:shd w:val="clear" w:color="auto" w:fill="FFFFFF"/>
              </w:rPr>
              <w:t>L</w:t>
            </w:r>
            <w:r w:rsidRPr="00A81DFA">
              <w:rPr>
                <w:sz w:val="20"/>
                <w:szCs w:val="20"/>
                <w:shd w:val="clear" w:color="auto" w:fill="FFFFFF"/>
              </w:rPr>
              <w:t xml:space="preserve">egacy </w:t>
            </w:r>
            <w:r w:rsidR="00653FF3" w:rsidRPr="00A81DFA">
              <w:rPr>
                <w:sz w:val="20"/>
                <w:szCs w:val="20"/>
                <w:shd w:val="clear" w:color="auto" w:fill="FFFFFF"/>
              </w:rPr>
              <w:t>C</w:t>
            </w:r>
            <w:r w:rsidRPr="00A81DFA">
              <w:rPr>
                <w:sz w:val="20"/>
                <w:szCs w:val="20"/>
                <w:shd w:val="clear" w:color="auto" w:fill="FFFFFF"/>
              </w:rPr>
              <w:t>ontracts</w:t>
            </w:r>
          </w:p>
          <w:p w14:paraId="0BEC3DF3" w14:textId="6888C88B" w:rsidR="00044322" w:rsidRPr="00A81DFA" w:rsidRDefault="00044322" w:rsidP="00CB7FF5">
            <w:pPr>
              <w:pStyle w:val="TableParagraph"/>
              <w:numPr>
                <w:ilvl w:val="0"/>
                <w:numId w:val="1"/>
              </w:numPr>
              <w:tabs>
                <w:tab w:val="left" w:pos="475"/>
                <w:tab w:val="left" w:pos="476"/>
              </w:tabs>
              <w:spacing w:line="267" w:lineRule="exact"/>
              <w:rPr>
                <w:sz w:val="20"/>
                <w:szCs w:val="20"/>
                <w:shd w:val="clear" w:color="auto" w:fill="FFFFFF"/>
              </w:rPr>
            </w:pPr>
            <w:r w:rsidRPr="00A81DFA">
              <w:rPr>
                <w:sz w:val="20"/>
                <w:szCs w:val="20"/>
                <w:shd w:val="clear" w:color="auto" w:fill="FFFFFF"/>
              </w:rPr>
              <w:t xml:space="preserve">EIS </w:t>
            </w:r>
            <w:r w:rsidR="007B298A" w:rsidRPr="00A81DFA">
              <w:rPr>
                <w:sz w:val="20"/>
                <w:szCs w:val="20"/>
                <w:shd w:val="clear" w:color="auto" w:fill="FFFFFF"/>
              </w:rPr>
              <w:t>Management and Operations (</w:t>
            </w:r>
            <w:r w:rsidRPr="00A81DFA">
              <w:rPr>
                <w:sz w:val="20"/>
                <w:szCs w:val="20"/>
                <w:shd w:val="clear" w:color="auto" w:fill="FFFFFF"/>
              </w:rPr>
              <w:t>MOPS</w:t>
            </w:r>
            <w:r w:rsidR="007B298A" w:rsidRPr="00A81DFA">
              <w:rPr>
                <w:sz w:val="20"/>
                <w:szCs w:val="20"/>
                <w:shd w:val="clear" w:color="auto" w:fill="FFFFFF"/>
              </w:rPr>
              <w:t>)</w:t>
            </w:r>
            <w:r w:rsidRPr="00A81DFA">
              <w:rPr>
                <w:sz w:val="20"/>
                <w:szCs w:val="20"/>
                <w:shd w:val="clear" w:color="auto" w:fill="FFFFFF"/>
              </w:rPr>
              <w:t xml:space="preserve"> Han</w:t>
            </w:r>
            <w:r w:rsidR="007B298A" w:rsidRPr="00A81DFA">
              <w:rPr>
                <w:sz w:val="20"/>
                <w:szCs w:val="20"/>
                <w:shd w:val="clear" w:color="auto" w:fill="FFFFFF"/>
              </w:rPr>
              <w:t>d</w:t>
            </w:r>
            <w:r w:rsidRPr="00A81DFA">
              <w:rPr>
                <w:sz w:val="20"/>
                <w:szCs w:val="20"/>
                <w:shd w:val="clear" w:color="auto" w:fill="FFFFFF"/>
              </w:rPr>
              <w:t xml:space="preserve">book v8 </w:t>
            </w:r>
            <w:r w:rsidR="00B5674C" w:rsidRPr="00A81DFA">
              <w:rPr>
                <w:sz w:val="20"/>
                <w:szCs w:val="20"/>
                <w:shd w:val="clear" w:color="auto" w:fill="FFFFFF"/>
              </w:rPr>
              <w:t>R</w:t>
            </w:r>
            <w:r w:rsidRPr="00A81DFA">
              <w:rPr>
                <w:sz w:val="20"/>
                <w:szCs w:val="20"/>
                <w:shd w:val="clear" w:color="auto" w:fill="FFFFFF"/>
              </w:rPr>
              <w:t>elease</w:t>
            </w:r>
          </w:p>
        </w:tc>
      </w:tr>
      <w:tr w:rsidR="006A34D6" w:rsidRPr="004C2ACF" w14:paraId="53932372" w14:textId="77777777" w:rsidTr="00D75142">
        <w:trPr>
          <w:trHeight w:val="430"/>
        </w:trPr>
        <w:tc>
          <w:tcPr>
            <w:tcW w:w="2507" w:type="dxa"/>
            <w:vAlign w:val="center"/>
          </w:tcPr>
          <w:p w14:paraId="1BFEAE08" w14:textId="6A9F7FF0" w:rsidR="006A34D6" w:rsidRDefault="001A01DE" w:rsidP="00172322">
            <w:pPr>
              <w:pStyle w:val="TableParagraph"/>
              <w:ind w:left="144" w:firstLine="0"/>
            </w:pPr>
            <w:hyperlink r:id="rId22" w:history="1">
              <w:r w:rsidR="006A34D6">
                <w:rPr>
                  <w:color w:val="0000FF"/>
                  <w:sz w:val="20"/>
                  <w:szCs w:val="20"/>
                  <w:u w:val="single"/>
                </w:rPr>
                <w:t>EIS Bulletin Volume 16</w:t>
              </w:r>
            </w:hyperlink>
          </w:p>
        </w:tc>
        <w:tc>
          <w:tcPr>
            <w:tcW w:w="8468" w:type="dxa"/>
          </w:tcPr>
          <w:p w14:paraId="5AAAC480" w14:textId="35221EC1" w:rsidR="00061779" w:rsidRPr="00A81DFA" w:rsidRDefault="00603C36" w:rsidP="00CB7FF5">
            <w:pPr>
              <w:pStyle w:val="TableParagraph"/>
              <w:numPr>
                <w:ilvl w:val="0"/>
                <w:numId w:val="1"/>
              </w:numPr>
              <w:tabs>
                <w:tab w:val="left" w:pos="475"/>
                <w:tab w:val="left" w:pos="476"/>
              </w:tabs>
              <w:spacing w:line="267" w:lineRule="exact"/>
              <w:rPr>
                <w:sz w:val="20"/>
                <w:szCs w:val="20"/>
                <w:shd w:val="clear" w:color="auto" w:fill="FFFFFF"/>
              </w:rPr>
            </w:pPr>
            <w:r w:rsidRPr="00A81DFA">
              <w:rPr>
                <w:sz w:val="20"/>
                <w:szCs w:val="20"/>
                <w:shd w:val="clear" w:color="auto" w:fill="FFFFFF"/>
              </w:rPr>
              <w:t xml:space="preserve">Requirement to </w:t>
            </w:r>
            <w:r w:rsidR="00653FF3" w:rsidRPr="00A81DFA">
              <w:rPr>
                <w:sz w:val="20"/>
                <w:szCs w:val="20"/>
                <w:shd w:val="clear" w:color="auto" w:fill="FFFFFF"/>
              </w:rPr>
              <w:t>I</w:t>
            </w:r>
            <w:r w:rsidRPr="00A81DFA">
              <w:rPr>
                <w:sz w:val="20"/>
                <w:szCs w:val="20"/>
                <w:shd w:val="clear" w:color="auto" w:fill="FFFFFF"/>
              </w:rPr>
              <w:t xml:space="preserve">ssue </w:t>
            </w:r>
            <w:r w:rsidR="00731CAF" w:rsidRPr="00A81DFA">
              <w:rPr>
                <w:sz w:val="20"/>
                <w:szCs w:val="20"/>
                <w:shd w:val="clear" w:color="auto" w:fill="FFFFFF"/>
              </w:rPr>
              <w:t>TO</w:t>
            </w:r>
            <w:r w:rsidRPr="00A81DFA">
              <w:rPr>
                <w:sz w:val="20"/>
                <w:szCs w:val="20"/>
                <w:shd w:val="clear" w:color="auto" w:fill="FFFFFF"/>
              </w:rPr>
              <w:t xml:space="preserve"> Modifications</w:t>
            </w:r>
          </w:p>
          <w:p w14:paraId="35942475" w14:textId="77777777" w:rsidR="00061779" w:rsidRPr="00A81DFA" w:rsidRDefault="00603C36" w:rsidP="00061779">
            <w:pPr>
              <w:pStyle w:val="TableParagraph"/>
              <w:numPr>
                <w:ilvl w:val="0"/>
                <w:numId w:val="1"/>
              </w:numPr>
              <w:tabs>
                <w:tab w:val="left" w:pos="475"/>
                <w:tab w:val="left" w:pos="476"/>
              </w:tabs>
              <w:spacing w:line="267" w:lineRule="exact"/>
              <w:rPr>
                <w:sz w:val="20"/>
                <w:szCs w:val="20"/>
                <w:shd w:val="clear" w:color="auto" w:fill="FFFFFF"/>
              </w:rPr>
            </w:pPr>
            <w:r w:rsidRPr="00A81DFA">
              <w:rPr>
                <w:sz w:val="20"/>
                <w:szCs w:val="20"/>
                <w:shd w:val="clear" w:color="auto" w:fill="FFFFFF"/>
              </w:rPr>
              <w:t>New Trusted Internet Connections (TIC) and Broadband Internet Service (BIS)</w:t>
            </w:r>
          </w:p>
          <w:p w14:paraId="14672214" w14:textId="2EE8DAEE" w:rsidR="006A34D6" w:rsidRPr="00A81DFA" w:rsidRDefault="00603C36" w:rsidP="00061779">
            <w:pPr>
              <w:pStyle w:val="TableParagraph"/>
              <w:numPr>
                <w:ilvl w:val="0"/>
                <w:numId w:val="1"/>
              </w:numPr>
              <w:tabs>
                <w:tab w:val="left" w:pos="475"/>
                <w:tab w:val="left" w:pos="476"/>
              </w:tabs>
              <w:spacing w:line="267" w:lineRule="exact"/>
              <w:rPr>
                <w:sz w:val="20"/>
                <w:szCs w:val="20"/>
                <w:shd w:val="clear" w:color="auto" w:fill="FFFFFF"/>
              </w:rPr>
            </w:pPr>
            <w:r w:rsidRPr="00A81DFA">
              <w:rPr>
                <w:sz w:val="20"/>
                <w:szCs w:val="20"/>
                <w:shd w:val="clear" w:color="auto" w:fill="FFFFFF"/>
              </w:rPr>
              <w:t xml:space="preserve">End of </w:t>
            </w:r>
            <w:r w:rsidR="00653FF3" w:rsidRPr="00A81DFA">
              <w:rPr>
                <w:sz w:val="20"/>
                <w:szCs w:val="20"/>
                <w:shd w:val="clear" w:color="auto" w:fill="FFFFFF"/>
              </w:rPr>
              <w:t>S</w:t>
            </w:r>
            <w:r w:rsidRPr="00A81DFA">
              <w:rPr>
                <w:sz w:val="20"/>
                <w:szCs w:val="20"/>
                <w:shd w:val="clear" w:color="auto" w:fill="FFFFFF"/>
              </w:rPr>
              <w:t>upport for Microsoft Internet Explorer (IE)</w:t>
            </w:r>
          </w:p>
        </w:tc>
      </w:tr>
      <w:tr w:rsidR="00490D3E" w:rsidRPr="004C2ACF" w14:paraId="220FBBEA" w14:textId="77777777" w:rsidTr="00D75142">
        <w:trPr>
          <w:trHeight w:val="430"/>
        </w:trPr>
        <w:tc>
          <w:tcPr>
            <w:tcW w:w="2507" w:type="dxa"/>
            <w:vAlign w:val="center"/>
          </w:tcPr>
          <w:p w14:paraId="73EB0ED5" w14:textId="105C76E7" w:rsidR="00490D3E" w:rsidRDefault="001A01DE" w:rsidP="00172322">
            <w:pPr>
              <w:pStyle w:val="TableParagraph"/>
              <w:ind w:left="144" w:firstLine="0"/>
            </w:pPr>
            <w:hyperlink r:id="rId23" w:history="1">
              <w:r w:rsidR="00490D3E">
                <w:rPr>
                  <w:color w:val="0000FF"/>
                  <w:sz w:val="20"/>
                  <w:szCs w:val="20"/>
                  <w:u w:val="single"/>
                </w:rPr>
                <w:t>EIS Bulletin Volume 17</w:t>
              </w:r>
            </w:hyperlink>
          </w:p>
        </w:tc>
        <w:tc>
          <w:tcPr>
            <w:tcW w:w="8468" w:type="dxa"/>
          </w:tcPr>
          <w:p w14:paraId="52AFB432" w14:textId="367EBDDD" w:rsidR="00490D3E" w:rsidRPr="00A81DFA" w:rsidRDefault="001741DB" w:rsidP="00CB7FF5">
            <w:pPr>
              <w:pStyle w:val="TableParagraph"/>
              <w:numPr>
                <w:ilvl w:val="0"/>
                <w:numId w:val="1"/>
              </w:numPr>
              <w:tabs>
                <w:tab w:val="left" w:pos="475"/>
                <w:tab w:val="left" w:pos="476"/>
              </w:tabs>
              <w:spacing w:line="267" w:lineRule="exact"/>
              <w:rPr>
                <w:sz w:val="20"/>
                <w:szCs w:val="20"/>
                <w:shd w:val="clear" w:color="auto" w:fill="FFFFFF"/>
              </w:rPr>
            </w:pPr>
            <w:r w:rsidRPr="00A81DFA">
              <w:rPr>
                <w:sz w:val="20"/>
                <w:szCs w:val="20"/>
                <w:shd w:val="clear" w:color="auto" w:fill="FFFFFF"/>
              </w:rPr>
              <w:t xml:space="preserve">Requirements when </w:t>
            </w:r>
            <w:r w:rsidR="00653FF3" w:rsidRPr="00A81DFA">
              <w:rPr>
                <w:sz w:val="20"/>
                <w:szCs w:val="20"/>
                <w:shd w:val="clear" w:color="auto" w:fill="FFFFFF"/>
              </w:rPr>
              <w:t>R</w:t>
            </w:r>
            <w:r w:rsidRPr="00A81DFA">
              <w:rPr>
                <w:sz w:val="20"/>
                <w:szCs w:val="20"/>
                <w:shd w:val="clear" w:color="auto" w:fill="FFFFFF"/>
              </w:rPr>
              <w:t xml:space="preserve">equesting </w:t>
            </w:r>
            <w:proofErr w:type="gramStart"/>
            <w:r w:rsidR="00653FF3" w:rsidRPr="00A81DFA">
              <w:rPr>
                <w:sz w:val="20"/>
                <w:szCs w:val="20"/>
                <w:shd w:val="clear" w:color="auto" w:fill="FFFFFF"/>
              </w:rPr>
              <w:t>F</w:t>
            </w:r>
            <w:r w:rsidRPr="00A81DFA">
              <w:rPr>
                <w:sz w:val="20"/>
                <w:szCs w:val="20"/>
                <w:shd w:val="clear" w:color="auto" w:fill="FFFFFF"/>
              </w:rPr>
              <w:t>ully-loaded</w:t>
            </w:r>
            <w:proofErr w:type="gramEnd"/>
            <w:r w:rsidRPr="00A81DFA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="00653FF3" w:rsidRPr="00A81DFA">
              <w:rPr>
                <w:sz w:val="20"/>
                <w:szCs w:val="20"/>
                <w:shd w:val="clear" w:color="auto" w:fill="FFFFFF"/>
              </w:rPr>
              <w:t>P</w:t>
            </w:r>
            <w:r w:rsidRPr="00A81DFA">
              <w:rPr>
                <w:sz w:val="20"/>
                <w:szCs w:val="20"/>
                <w:shd w:val="clear" w:color="auto" w:fill="FFFFFF"/>
              </w:rPr>
              <w:t>ricing on EIS</w:t>
            </w:r>
          </w:p>
          <w:p w14:paraId="78D53C90" w14:textId="2A91F520" w:rsidR="00701275" w:rsidRPr="00A81DFA" w:rsidRDefault="00701275" w:rsidP="00CB7FF5">
            <w:pPr>
              <w:pStyle w:val="TableParagraph"/>
              <w:numPr>
                <w:ilvl w:val="0"/>
                <w:numId w:val="1"/>
              </w:numPr>
              <w:tabs>
                <w:tab w:val="left" w:pos="475"/>
                <w:tab w:val="left" w:pos="476"/>
              </w:tabs>
              <w:spacing w:line="267" w:lineRule="exact"/>
              <w:rPr>
                <w:sz w:val="20"/>
                <w:szCs w:val="20"/>
                <w:shd w:val="clear" w:color="auto" w:fill="FFFFFF"/>
              </w:rPr>
            </w:pPr>
            <w:r w:rsidRPr="00A81DFA">
              <w:rPr>
                <w:sz w:val="20"/>
                <w:szCs w:val="20"/>
                <w:shd w:val="clear" w:color="auto" w:fill="FFFFFF"/>
              </w:rPr>
              <w:t xml:space="preserve">Reminder of the Delegation of Procurement Authority (DPA) </w:t>
            </w:r>
            <w:r w:rsidR="00346D4C" w:rsidRPr="00A81DFA">
              <w:rPr>
                <w:sz w:val="20"/>
                <w:szCs w:val="20"/>
                <w:shd w:val="clear" w:color="auto" w:fill="FFFFFF"/>
              </w:rPr>
              <w:t>R</w:t>
            </w:r>
            <w:r w:rsidRPr="00A81DFA">
              <w:rPr>
                <w:sz w:val="20"/>
                <w:szCs w:val="20"/>
                <w:shd w:val="clear" w:color="auto" w:fill="FFFFFF"/>
              </w:rPr>
              <w:t>equirement</w:t>
            </w:r>
          </w:p>
          <w:p w14:paraId="1BA4F31F" w14:textId="303C8790" w:rsidR="00E478AF" w:rsidRPr="00A81DFA" w:rsidRDefault="00E02032" w:rsidP="00CB7FF5">
            <w:pPr>
              <w:pStyle w:val="TableParagraph"/>
              <w:numPr>
                <w:ilvl w:val="0"/>
                <w:numId w:val="1"/>
              </w:numPr>
              <w:tabs>
                <w:tab w:val="left" w:pos="475"/>
                <w:tab w:val="left" w:pos="476"/>
              </w:tabs>
              <w:spacing w:line="267" w:lineRule="exact"/>
              <w:rPr>
                <w:sz w:val="20"/>
                <w:szCs w:val="20"/>
                <w:shd w:val="clear" w:color="auto" w:fill="FFFFFF"/>
              </w:rPr>
            </w:pPr>
            <w:r w:rsidRPr="00A81DFA">
              <w:rPr>
                <w:sz w:val="20"/>
                <w:szCs w:val="20"/>
                <w:shd w:val="clear" w:color="auto" w:fill="FFFFFF"/>
              </w:rPr>
              <w:t xml:space="preserve">The </w:t>
            </w:r>
            <w:r w:rsidR="00346D4C" w:rsidRPr="00A81DFA">
              <w:rPr>
                <w:sz w:val="20"/>
                <w:szCs w:val="20"/>
                <w:shd w:val="clear" w:color="auto" w:fill="FFFFFF"/>
              </w:rPr>
              <w:t>C</w:t>
            </w:r>
            <w:r w:rsidRPr="00A81DFA">
              <w:rPr>
                <w:sz w:val="20"/>
                <w:szCs w:val="20"/>
                <w:shd w:val="clear" w:color="auto" w:fill="FFFFFF"/>
              </w:rPr>
              <w:t xml:space="preserve">orrect </w:t>
            </w:r>
            <w:r w:rsidR="00346D4C" w:rsidRPr="00A81DFA">
              <w:rPr>
                <w:sz w:val="20"/>
                <w:szCs w:val="20"/>
                <w:shd w:val="clear" w:color="auto" w:fill="FFFFFF"/>
              </w:rPr>
              <w:t>F</w:t>
            </w:r>
            <w:r w:rsidRPr="00A81DFA">
              <w:rPr>
                <w:sz w:val="20"/>
                <w:szCs w:val="20"/>
                <w:shd w:val="clear" w:color="auto" w:fill="FFFFFF"/>
              </w:rPr>
              <w:t xml:space="preserve">orm to </w:t>
            </w:r>
            <w:r w:rsidR="00346D4C" w:rsidRPr="00A81DFA">
              <w:rPr>
                <w:sz w:val="20"/>
                <w:szCs w:val="20"/>
                <w:shd w:val="clear" w:color="auto" w:fill="FFFFFF"/>
              </w:rPr>
              <w:t>U</w:t>
            </w:r>
            <w:r w:rsidRPr="00A81DFA">
              <w:rPr>
                <w:sz w:val="20"/>
                <w:szCs w:val="20"/>
                <w:shd w:val="clear" w:color="auto" w:fill="FFFFFF"/>
              </w:rPr>
              <w:t>se for TO awards</w:t>
            </w:r>
          </w:p>
        </w:tc>
      </w:tr>
      <w:tr w:rsidR="00DC3822" w:rsidRPr="004C2ACF" w14:paraId="4B10DA60" w14:textId="77777777" w:rsidTr="00D75142">
        <w:trPr>
          <w:trHeight w:val="430"/>
        </w:trPr>
        <w:tc>
          <w:tcPr>
            <w:tcW w:w="2507" w:type="dxa"/>
            <w:vAlign w:val="center"/>
          </w:tcPr>
          <w:p w14:paraId="478F140A" w14:textId="462726B2" w:rsidR="00DC3822" w:rsidRDefault="001A01DE" w:rsidP="00172322">
            <w:pPr>
              <w:pStyle w:val="TableParagraph"/>
              <w:ind w:left="144" w:firstLine="0"/>
            </w:pPr>
            <w:hyperlink r:id="rId24" w:history="1">
              <w:r w:rsidR="00DC3822">
                <w:rPr>
                  <w:color w:val="0000FF"/>
                  <w:sz w:val="20"/>
                  <w:szCs w:val="20"/>
                  <w:u w:val="single"/>
                </w:rPr>
                <w:t>EIS Bulletin Volume 18</w:t>
              </w:r>
            </w:hyperlink>
          </w:p>
        </w:tc>
        <w:tc>
          <w:tcPr>
            <w:tcW w:w="8468" w:type="dxa"/>
          </w:tcPr>
          <w:p w14:paraId="13E8CD2B" w14:textId="58340034" w:rsidR="00DC3822" w:rsidRPr="00A81DFA" w:rsidRDefault="002D5AAD" w:rsidP="00CB7FF5">
            <w:pPr>
              <w:pStyle w:val="TableParagraph"/>
              <w:numPr>
                <w:ilvl w:val="0"/>
                <w:numId w:val="1"/>
              </w:numPr>
              <w:tabs>
                <w:tab w:val="left" w:pos="475"/>
                <w:tab w:val="left" w:pos="476"/>
              </w:tabs>
              <w:spacing w:line="267" w:lineRule="exact"/>
              <w:rPr>
                <w:sz w:val="20"/>
                <w:szCs w:val="20"/>
                <w:shd w:val="clear" w:color="auto" w:fill="FFFFFF"/>
              </w:rPr>
            </w:pPr>
            <w:r w:rsidRPr="00A81DFA">
              <w:rPr>
                <w:sz w:val="20"/>
                <w:szCs w:val="20"/>
                <w:shd w:val="clear" w:color="auto" w:fill="FFFFFF"/>
              </w:rPr>
              <w:t xml:space="preserve">Change of </w:t>
            </w:r>
            <w:r w:rsidR="00346D4C" w:rsidRPr="00A81DFA">
              <w:rPr>
                <w:sz w:val="20"/>
                <w:szCs w:val="20"/>
                <w:shd w:val="clear" w:color="auto" w:fill="FFFFFF"/>
              </w:rPr>
              <w:t>O</w:t>
            </w:r>
            <w:r w:rsidRPr="00A81DFA">
              <w:rPr>
                <w:sz w:val="20"/>
                <w:szCs w:val="20"/>
                <w:shd w:val="clear" w:color="auto" w:fill="FFFFFF"/>
              </w:rPr>
              <w:t>wnership for Regional Local Services</w:t>
            </w:r>
          </w:p>
          <w:p w14:paraId="57008C3D" w14:textId="3DC98C52" w:rsidR="001844CA" w:rsidRPr="00A81DFA" w:rsidRDefault="005A3A39" w:rsidP="00CB7FF5">
            <w:pPr>
              <w:pStyle w:val="TableParagraph"/>
              <w:numPr>
                <w:ilvl w:val="0"/>
                <w:numId w:val="1"/>
              </w:numPr>
              <w:tabs>
                <w:tab w:val="left" w:pos="475"/>
                <w:tab w:val="left" w:pos="476"/>
              </w:tabs>
              <w:spacing w:line="267" w:lineRule="exact"/>
              <w:rPr>
                <w:sz w:val="20"/>
                <w:szCs w:val="20"/>
                <w:shd w:val="clear" w:color="auto" w:fill="FFFFFF"/>
              </w:rPr>
            </w:pPr>
            <w:r w:rsidRPr="00A81DFA">
              <w:rPr>
                <w:sz w:val="20"/>
                <w:szCs w:val="20"/>
                <w:shd w:val="clear" w:color="auto" w:fill="FFFFFF"/>
              </w:rPr>
              <w:t xml:space="preserve">Billing </w:t>
            </w:r>
            <w:r w:rsidR="00346D4C" w:rsidRPr="00A81DFA">
              <w:rPr>
                <w:sz w:val="20"/>
                <w:szCs w:val="20"/>
                <w:shd w:val="clear" w:color="auto" w:fill="FFFFFF"/>
              </w:rPr>
              <w:t>A</w:t>
            </w:r>
            <w:r w:rsidRPr="00A81DFA">
              <w:rPr>
                <w:sz w:val="20"/>
                <w:szCs w:val="20"/>
                <w:shd w:val="clear" w:color="auto" w:fill="FFFFFF"/>
              </w:rPr>
              <w:t xml:space="preserve">djustments for SLA </w:t>
            </w:r>
            <w:r w:rsidR="00B5674C" w:rsidRPr="00A81DFA">
              <w:rPr>
                <w:sz w:val="20"/>
                <w:szCs w:val="20"/>
                <w:shd w:val="clear" w:color="auto" w:fill="FFFFFF"/>
              </w:rPr>
              <w:t>C</w:t>
            </w:r>
            <w:r w:rsidRPr="00A81DFA">
              <w:rPr>
                <w:sz w:val="20"/>
                <w:szCs w:val="20"/>
                <w:shd w:val="clear" w:color="auto" w:fill="FFFFFF"/>
              </w:rPr>
              <w:t>redits</w:t>
            </w:r>
          </w:p>
        </w:tc>
      </w:tr>
      <w:tr w:rsidR="00AB2D3A" w:rsidRPr="004C2ACF" w14:paraId="5F5B1D0E" w14:textId="77777777" w:rsidTr="00D75142">
        <w:trPr>
          <w:trHeight w:val="430"/>
        </w:trPr>
        <w:tc>
          <w:tcPr>
            <w:tcW w:w="2507" w:type="dxa"/>
            <w:vAlign w:val="center"/>
          </w:tcPr>
          <w:p w14:paraId="4184519B" w14:textId="024E2EF4" w:rsidR="00AB2D3A" w:rsidRDefault="001A01DE" w:rsidP="00172322">
            <w:pPr>
              <w:pStyle w:val="TableParagraph"/>
              <w:ind w:left="144" w:firstLine="0"/>
            </w:pPr>
            <w:hyperlink r:id="rId25" w:history="1">
              <w:r w:rsidR="00AB2D3A">
                <w:rPr>
                  <w:color w:val="0000FF"/>
                  <w:sz w:val="20"/>
                  <w:szCs w:val="20"/>
                  <w:u w:val="single"/>
                </w:rPr>
                <w:t>EIS Bulletin Volume 19</w:t>
              </w:r>
            </w:hyperlink>
          </w:p>
        </w:tc>
        <w:tc>
          <w:tcPr>
            <w:tcW w:w="8468" w:type="dxa"/>
          </w:tcPr>
          <w:p w14:paraId="0C3B7098" w14:textId="1A490D52" w:rsidR="00AB2D3A" w:rsidRPr="00A81DFA" w:rsidRDefault="00A81DFA" w:rsidP="00CB7FF5">
            <w:pPr>
              <w:pStyle w:val="TableParagraph"/>
              <w:numPr>
                <w:ilvl w:val="0"/>
                <w:numId w:val="1"/>
              </w:numPr>
              <w:tabs>
                <w:tab w:val="left" w:pos="475"/>
                <w:tab w:val="left" w:pos="476"/>
              </w:tabs>
              <w:spacing w:line="267" w:lineRule="exact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 xml:space="preserve">The </w:t>
            </w:r>
            <w:r w:rsidR="007C1DB7">
              <w:rPr>
                <w:sz w:val="20"/>
                <w:szCs w:val="20"/>
                <w:shd w:val="clear" w:color="auto" w:fill="FFFFFF"/>
              </w:rPr>
              <w:t>E</w:t>
            </w:r>
            <w:r w:rsidR="005961D0" w:rsidRPr="00A81DFA">
              <w:rPr>
                <w:sz w:val="20"/>
                <w:szCs w:val="20"/>
                <w:shd w:val="clear" w:color="auto" w:fill="FFFFFF"/>
              </w:rPr>
              <w:t xml:space="preserve">conomic </w:t>
            </w:r>
            <w:r w:rsidR="007C1DB7">
              <w:rPr>
                <w:sz w:val="20"/>
                <w:szCs w:val="20"/>
                <w:shd w:val="clear" w:color="auto" w:fill="FFFFFF"/>
              </w:rPr>
              <w:t>P</w:t>
            </w:r>
            <w:r w:rsidR="005961D0" w:rsidRPr="00A81DFA">
              <w:rPr>
                <w:sz w:val="20"/>
                <w:szCs w:val="20"/>
                <w:shd w:val="clear" w:color="auto" w:fill="FFFFFF"/>
              </w:rPr>
              <w:t xml:space="preserve">rice </w:t>
            </w:r>
            <w:r w:rsidR="007C1DB7">
              <w:rPr>
                <w:sz w:val="20"/>
                <w:szCs w:val="20"/>
                <w:shd w:val="clear" w:color="auto" w:fill="FFFFFF"/>
              </w:rPr>
              <w:t>A</w:t>
            </w:r>
            <w:r w:rsidR="005961D0" w:rsidRPr="00A81DFA">
              <w:rPr>
                <w:sz w:val="20"/>
                <w:szCs w:val="20"/>
                <w:shd w:val="clear" w:color="auto" w:fill="FFFFFF"/>
              </w:rPr>
              <w:t xml:space="preserve">djustment (EPA) </w:t>
            </w:r>
            <w:r w:rsidR="007C1DB7">
              <w:rPr>
                <w:sz w:val="20"/>
                <w:szCs w:val="20"/>
                <w:shd w:val="clear" w:color="auto" w:fill="FFFFFF"/>
              </w:rPr>
              <w:t>P</w:t>
            </w:r>
            <w:r w:rsidR="005961D0" w:rsidRPr="00A81DFA">
              <w:rPr>
                <w:sz w:val="20"/>
                <w:szCs w:val="20"/>
                <w:shd w:val="clear" w:color="auto" w:fill="FFFFFF"/>
              </w:rPr>
              <w:t xml:space="preserve">rocess </w:t>
            </w:r>
            <w:r w:rsidR="00650865">
              <w:rPr>
                <w:sz w:val="20"/>
                <w:szCs w:val="20"/>
                <w:shd w:val="clear" w:color="auto" w:fill="FFFFFF"/>
              </w:rPr>
              <w:t>in the</w:t>
            </w:r>
            <w:r w:rsidR="006B2A59" w:rsidRPr="00A81DFA">
              <w:rPr>
                <w:sz w:val="20"/>
                <w:szCs w:val="20"/>
                <w:shd w:val="clear" w:color="auto" w:fill="FFFFFF"/>
              </w:rPr>
              <w:t xml:space="preserve"> EIS </w:t>
            </w:r>
            <w:r w:rsidR="007C1DB7">
              <w:rPr>
                <w:sz w:val="20"/>
                <w:szCs w:val="20"/>
                <w:shd w:val="clear" w:color="auto" w:fill="FFFFFF"/>
              </w:rPr>
              <w:t>C</w:t>
            </w:r>
            <w:r w:rsidR="00650865">
              <w:rPr>
                <w:sz w:val="20"/>
                <w:szCs w:val="20"/>
                <w:shd w:val="clear" w:color="auto" w:fill="FFFFFF"/>
              </w:rPr>
              <w:t xml:space="preserve">ontracts </w:t>
            </w:r>
            <w:r w:rsidR="005961D0" w:rsidRPr="00A81DFA">
              <w:rPr>
                <w:sz w:val="20"/>
                <w:szCs w:val="20"/>
                <w:shd w:val="clear" w:color="auto" w:fill="FFFFFF"/>
              </w:rPr>
              <w:t xml:space="preserve">and </w:t>
            </w:r>
            <w:r>
              <w:rPr>
                <w:sz w:val="20"/>
                <w:szCs w:val="20"/>
                <w:shd w:val="clear" w:color="auto" w:fill="FFFFFF"/>
              </w:rPr>
              <w:t xml:space="preserve">the </w:t>
            </w:r>
            <w:r w:rsidR="007C1DB7">
              <w:rPr>
                <w:sz w:val="20"/>
                <w:szCs w:val="20"/>
                <w:shd w:val="clear" w:color="auto" w:fill="FFFFFF"/>
              </w:rPr>
              <w:t>P</w:t>
            </w:r>
            <w:r w:rsidR="005961D0" w:rsidRPr="00A81DFA">
              <w:rPr>
                <w:sz w:val="20"/>
                <w:szCs w:val="20"/>
                <w:shd w:val="clear" w:color="auto" w:fill="FFFFFF"/>
              </w:rPr>
              <w:t xml:space="preserve">otential </w:t>
            </w:r>
            <w:r w:rsidR="00AC46B6">
              <w:rPr>
                <w:sz w:val="20"/>
                <w:szCs w:val="20"/>
                <w:shd w:val="clear" w:color="auto" w:fill="FFFFFF"/>
              </w:rPr>
              <w:t>C</w:t>
            </w:r>
            <w:r w:rsidR="005961D0" w:rsidRPr="00A81DFA">
              <w:rPr>
                <w:sz w:val="20"/>
                <w:szCs w:val="20"/>
                <w:shd w:val="clear" w:color="auto" w:fill="FFFFFF"/>
              </w:rPr>
              <w:t xml:space="preserve">hanges that may be </w:t>
            </w:r>
            <w:r w:rsidR="00AC46B6">
              <w:rPr>
                <w:sz w:val="20"/>
                <w:szCs w:val="20"/>
                <w:shd w:val="clear" w:color="auto" w:fill="FFFFFF"/>
              </w:rPr>
              <w:t>R</w:t>
            </w:r>
            <w:r w:rsidR="005961D0" w:rsidRPr="00A81DFA">
              <w:rPr>
                <w:sz w:val="20"/>
                <w:szCs w:val="20"/>
                <w:shd w:val="clear" w:color="auto" w:fill="FFFFFF"/>
              </w:rPr>
              <w:t xml:space="preserve">equired to an </w:t>
            </w:r>
            <w:r w:rsidR="00AC46B6">
              <w:rPr>
                <w:sz w:val="20"/>
                <w:szCs w:val="20"/>
                <w:shd w:val="clear" w:color="auto" w:fill="FFFFFF"/>
              </w:rPr>
              <w:t>A</w:t>
            </w:r>
            <w:r w:rsidR="005961D0" w:rsidRPr="00A81DFA">
              <w:rPr>
                <w:sz w:val="20"/>
                <w:szCs w:val="20"/>
                <w:shd w:val="clear" w:color="auto" w:fill="FFFFFF"/>
              </w:rPr>
              <w:t xml:space="preserve">gency’s or </w:t>
            </w:r>
            <w:r w:rsidR="00AC46B6">
              <w:rPr>
                <w:sz w:val="20"/>
                <w:szCs w:val="20"/>
                <w:shd w:val="clear" w:color="auto" w:fill="FFFFFF"/>
              </w:rPr>
              <w:t>T</w:t>
            </w:r>
            <w:r w:rsidR="005961D0" w:rsidRPr="00A81DFA">
              <w:rPr>
                <w:sz w:val="20"/>
                <w:szCs w:val="20"/>
                <w:shd w:val="clear" w:color="auto" w:fill="FFFFFF"/>
              </w:rPr>
              <w:t>ribe’s TO(s)</w:t>
            </w:r>
          </w:p>
        </w:tc>
      </w:tr>
      <w:tr w:rsidR="00191F64" w:rsidRPr="004C2ACF" w14:paraId="2FCC447B" w14:textId="77777777" w:rsidTr="008721D4">
        <w:trPr>
          <w:trHeight w:val="430"/>
        </w:trPr>
        <w:tc>
          <w:tcPr>
            <w:tcW w:w="2507" w:type="dxa"/>
            <w:vAlign w:val="center"/>
          </w:tcPr>
          <w:p w14:paraId="10DE500E" w14:textId="26C82F4C" w:rsidR="00191F64" w:rsidRDefault="001A01DE" w:rsidP="008721D4">
            <w:pPr>
              <w:pStyle w:val="TableParagraph"/>
              <w:ind w:left="144" w:firstLine="0"/>
            </w:pPr>
            <w:hyperlink r:id="rId26" w:history="1">
              <w:r w:rsidR="00191F64">
                <w:rPr>
                  <w:color w:val="0000FF"/>
                  <w:sz w:val="20"/>
                  <w:szCs w:val="20"/>
                  <w:u w:val="single"/>
                </w:rPr>
                <w:t>EIS Bulletin Volume 20</w:t>
              </w:r>
            </w:hyperlink>
          </w:p>
        </w:tc>
        <w:tc>
          <w:tcPr>
            <w:tcW w:w="8468" w:type="dxa"/>
          </w:tcPr>
          <w:p w14:paraId="29188E06" w14:textId="16E912E6" w:rsidR="00CC21B4" w:rsidRPr="001979BB" w:rsidRDefault="00CC21B4" w:rsidP="001979BB">
            <w:pPr>
              <w:pStyle w:val="TableParagraph"/>
              <w:numPr>
                <w:ilvl w:val="0"/>
                <w:numId w:val="1"/>
              </w:numPr>
              <w:tabs>
                <w:tab w:val="left" w:pos="475"/>
                <w:tab w:val="left" w:pos="476"/>
              </w:tabs>
              <w:spacing w:line="267" w:lineRule="exact"/>
              <w:rPr>
                <w:sz w:val="20"/>
                <w:szCs w:val="20"/>
                <w:shd w:val="clear" w:color="auto" w:fill="FFFFFF"/>
              </w:rPr>
            </w:pPr>
            <w:r w:rsidRPr="001979BB">
              <w:rPr>
                <w:sz w:val="20"/>
                <w:szCs w:val="20"/>
                <w:shd w:val="clear" w:color="auto" w:fill="FFFFFF"/>
              </w:rPr>
              <w:t xml:space="preserve">GSA </w:t>
            </w:r>
            <w:r w:rsidR="001979BB">
              <w:rPr>
                <w:sz w:val="20"/>
                <w:szCs w:val="20"/>
                <w:shd w:val="clear" w:color="auto" w:fill="FFFFFF"/>
              </w:rPr>
              <w:t>A</w:t>
            </w:r>
            <w:r w:rsidRPr="001979BB">
              <w:rPr>
                <w:sz w:val="20"/>
                <w:szCs w:val="20"/>
                <w:shd w:val="clear" w:color="auto" w:fill="FFFFFF"/>
              </w:rPr>
              <w:t xml:space="preserve">ctivating Continuity of Service for </w:t>
            </w:r>
            <w:r w:rsidR="001979BB" w:rsidRPr="001979BB">
              <w:rPr>
                <w:sz w:val="20"/>
                <w:szCs w:val="20"/>
                <w:shd w:val="clear" w:color="auto" w:fill="FFFFFF"/>
              </w:rPr>
              <w:t>E</w:t>
            </w:r>
            <w:r w:rsidRPr="001979BB">
              <w:rPr>
                <w:sz w:val="20"/>
                <w:szCs w:val="20"/>
                <w:shd w:val="clear" w:color="auto" w:fill="FFFFFF"/>
              </w:rPr>
              <w:t>xpiring Telecom Contracts</w:t>
            </w:r>
          </w:p>
          <w:p w14:paraId="3BB1D1D9" w14:textId="4B1650A0" w:rsidR="00191F64" w:rsidRPr="00A81DFA" w:rsidRDefault="001D5331" w:rsidP="001979BB">
            <w:pPr>
              <w:pStyle w:val="TableParagraph"/>
              <w:numPr>
                <w:ilvl w:val="0"/>
                <w:numId w:val="1"/>
              </w:numPr>
              <w:tabs>
                <w:tab w:val="left" w:pos="475"/>
                <w:tab w:val="left" w:pos="476"/>
              </w:tabs>
              <w:spacing w:line="267" w:lineRule="exact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Instance-based N</w:t>
            </w:r>
            <w:r w:rsidR="00AE4C87">
              <w:rPr>
                <w:sz w:val="20"/>
                <w:szCs w:val="20"/>
                <w:shd w:val="clear" w:color="auto" w:fill="FFFFFF"/>
              </w:rPr>
              <w:t>on-Recurring Charge (N</w:t>
            </w:r>
            <w:r>
              <w:rPr>
                <w:sz w:val="20"/>
                <w:szCs w:val="20"/>
                <w:shd w:val="clear" w:color="auto" w:fill="FFFFFF"/>
              </w:rPr>
              <w:t>RC</w:t>
            </w:r>
            <w:r w:rsidR="00AE4C87">
              <w:rPr>
                <w:sz w:val="20"/>
                <w:szCs w:val="20"/>
                <w:shd w:val="clear" w:color="auto" w:fill="FFFFFF"/>
              </w:rPr>
              <w:t xml:space="preserve">) Contract </w:t>
            </w:r>
            <w:proofErr w:type="gramStart"/>
            <w:r w:rsidR="00AE4C87">
              <w:rPr>
                <w:sz w:val="20"/>
                <w:szCs w:val="20"/>
                <w:shd w:val="clear" w:color="auto" w:fill="FFFFFF"/>
              </w:rPr>
              <w:t>Line Item</w:t>
            </w:r>
            <w:proofErr w:type="gramEnd"/>
            <w:r w:rsidR="00AE4C87">
              <w:rPr>
                <w:sz w:val="20"/>
                <w:szCs w:val="20"/>
                <w:shd w:val="clear" w:color="auto" w:fill="FFFFFF"/>
              </w:rPr>
              <w:t xml:space="preserve"> Numbers</w:t>
            </w:r>
            <w:r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="00AE4C87">
              <w:rPr>
                <w:sz w:val="20"/>
                <w:szCs w:val="20"/>
                <w:shd w:val="clear" w:color="auto" w:fill="FFFFFF"/>
              </w:rPr>
              <w:t>(</w:t>
            </w:r>
            <w:r>
              <w:rPr>
                <w:sz w:val="20"/>
                <w:szCs w:val="20"/>
                <w:shd w:val="clear" w:color="auto" w:fill="FFFFFF"/>
              </w:rPr>
              <w:t>CLINs</w:t>
            </w:r>
            <w:r w:rsidR="00AE4C87">
              <w:rPr>
                <w:sz w:val="20"/>
                <w:szCs w:val="20"/>
                <w:shd w:val="clear" w:color="auto" w:fill="FFFFFF"/>
              </w:rPr>
              <w:t>)</w:t>
            </w:r>
          </w:p>
        </w:tc>
      </w:tr>
      <w:tr w:rsidR="000678DF" w:rsidRPr="004C2ACF" w14:paraId="2803504F" w14:textId="77777777" w:rsidTr="000678DF">
        <w:trPr>
          <w:trHeight w:val="430"/>
        </w:trPr>
        <w:tc>
          <w:tcPr>
            <w:tcW w:w="2507" w:type="dxa"/>
            <w:vAlign w:val="center"/>
          </w:tcPr>
          <w:p w14:paraId="27CD9BD7" w14:textId="30F494B2" w:rsidR="000678DF" w:rsidRDefault="001A01DE" w:rsidP="00650A94">
            <w:pPr>
              <w:pStyle w:val="TableParagraph"/>
              <w:ind w:left="144" w:firstLine="0"/>
            </w:pPr>
            <w:hyperlink r:id="rId27" w:history="1">
              <w:r w:rsidR="000678DF">
                <w:rPr>
                  <w:color w:val="0000FF"/>
                  <w:sz w:val="20"/>
                  <w:szCs w:val="20"/>
                  <w:u w:val="single"/>
                </w:rPr>
                <w:t>EIS Bulletin Volume 21</w:t>
              </w:r>
            </w:hyperlink>
          </w:p>
        </w:tc>
        <w:tc>
          <w:tcPr>
            <w:tcW w:w="8468" w:type="dxa"/>
            <w:vAlign w:val="center"/>
          </w:tcPr>
          <w:p w14:paraId="58509F7C" w14:textId="4CF299A2" w:rsidR="000678DF" w:rsidRPr="001824F9" w:rsidRDefault="001824F9" w:rsidP="000678DF">
            <w:pPr>
              <w:pStyle w:val="TableParagraph"/>
              <w:numPr>
                <w:ilvl w:val="0"/>
                <w:numId w:val="1"/>
              </w:numPr>
              <w:tabs>
                <w:tab w:val="left" w:pos="475"/>
                <w:tab w:val="left" w:pos="476"/>
              </w:tabs>
              <w:spacing w:line="267" w:lineRule="exact"/>
              <w:rPr>
                <w:bCs/>
                <w:sz w:val="20"/>
                <w:szCs w:val="20"/>
                <w:shd w:val="clear" w:color="auto" w:fill="FFFFFF"/>
              </w:rPr>
            </w:pPr>
            <w:r w:rsidRPr="00CE61B2">
              <w:rPr>
                <w:sz w:val="20"/>
                <w:szCs w:val="20"/>
                <w:shd w:val="clear" w:color="auto" w:fill="FFFFFF"/>
              </w:rPr>
              <w:t>Obtaining the Latest Status of an EIS Contract Modification</w:t>
            </w:r>
            <w:r w:rsidR="007F2995">
              <w:rPr>
                <w:sz w:val="20"/>
                <w:szCs w:val="20"/>
                <w:shd w:val="clear" w:color="auto" w:fill="FFFFFF"/>
              </w:rPr>
              <w:t xml:space="preserve"> from the Agency Pricer tool</w:t>
            </w:r>
          </w:p>
        </w:tc>
      </w:tr>
      <w:tr w:rsidR="00C8403D" w:rsidRPr="004C2ACF" w14:paraId="25576F7E" w14:textId="77777777" w:rsidTr="000678DF">
        <w:trPr>
          <w:trHeight w:val="430"/>
        </w:trPr>
        <w:tc>
          <w:tcPr>
            <w:tcW w:w="2507" w:type="dxa"/>
            <w:vAlign w:val="center"/>
          </w:tcPr>
          <w:p w14:paraId="768C75BC" w14:textId="497A8E78" w:rsidR="00C8403D" w:rsidRDefault="001A01DE" w:rsidP="00C8403D">
            <w:pPr>
              <w:pStyle w:val="TableParagraph"/>
              <w:ind w:left="144" w:firstLine="0"/>
            </w:pPr>
            <w:hyperlink r:id="rId28" w:history="1">
              <w:r w:rsidR="00C8403D">
                <w:rPr>
                  <w:color w:val="0000FF"/>
                  <w:sz w:val="20"/>
                  <w:szCs w:val="20"/>
                  <w:u w:val="single"/>
                </w:rPr>
                <w:t>EIS Bulletin Volume 22</w:t>
              </w:r>
            </w:hyperlink>
          </w:p>
        </w:tc>
        <w:tc>
          <w:tcPr>
            <w:tcW w:w="8468" w:type="dxa"/>
            <w:vAlign w:val="center"/>
          </w:tcPr>
          <w:p w14:paraId="1366929F" w14:textId="627675E9" w:rsidR="00C8403D" w:rsidRPr="00490684" w:rsidRDefault="00E30A1A" w:rsidP="00C8403D">
            <w:pPr>
              <w:pStyle w:val="TableParagraph"/>
              <w:numPr>
                <w:ilvl w:val="0"/>
                <w:numId w:val="1"/>
              </w:numPr>
              <w:tabs>
                <w:tab w:val="left" w:pos="475"/>
                <w:tab w:val="left" w:pos="476"/>
              </w:tabs>
              <w:spacing w:line="267" w:lineRule="exact"/>
              <w:rPr>
                <w:sz w:val="20"/>
                <w:szCs w:val="20"/>
                <w:shd w:val="clear" w:color="auto" w:fill="FFFFFF"/>
              </w:rPr>
            </w:pPr>
            <w:r w:rsidRPr="00490684">
              <w:rPr>
                <w:color w:val="1B1B1B"/>
                <w:sz w:val="20"/>
                <w:szCs w:val="20"/>
                <w:shd w:val="clear" w:color="auto" w:fill="FFFFFF"/>
              </w:rPr>
              <w:t xml:space="preserve">How the EIS </w:t>
            </w:r>
            <w:r w:rsidR="00C024A9" w:rsidRPr="00490684">
              <w:rPr>
                <w:color w:val="1B1B1B"/>
                <w:sz w:val="20"/>
                <w:szCs w:val="20"/>
                <w:shd w:val="clear" w:color="auto" w:fill="FFFFFF"/>
              </w:rPr>
              <w:t xml:space="preserve">Contract </w:t>
            </w:r>
            <w:r w:rsidRPr="00490684">
              <w:rPr>
                <w:color w:val="1B1B1B"/>
                <w:sz w:val="20"/>
                <w:szCs w:val="20"/>
                <w:shd w:val="clear" w:color="auto" w:fill="FFFFFF"/>
              </w:rPr>
              <w:t xml:space="preserve">Period of </w:t>
            </w:r>
            <w:r w:rsidR="00390E17" w:rsidRPr="00490684">
              <w:rPr>
                <w:color w:val="1B1B1B"/>
                <w:sz w:val="20"/>
                <w:szCs w:val="20"/>
                <w:shd w:val="clear" w:color="auto" w:fill="FFFFFF"/>
              </w:rPr>
              <w:t>P</w:t>
            </w:r>
            <w:r w:rsidRPr="00490684">
              <w:rPr>
                <w:color w:val="1B1B1B"/>
                <w:sz w:val="20"/>
                <w:szCs w:val="20"/>
                <w:shd w:val="clear" w:color="auto" w:fill="FFFFFF"/>
              </w:rPr>
              <w:t xml:space="preserve">erformance (POP) </w:t>
            </w:r>
            <w:r w:rsidR="00855415" w:rsidRPr="00490684">
              <w:rPr>
                <w:color w:val="1B1B1B"/>
                <w:sz w:val="20"/>
                <w:szCs w:val="20"/>
                <w:shd w:val="clear" w:color="auto" w:fill="FFFFFF"/>
              </w:rPr>
              <w:t>A</w:t>
            </w:r>
            <w:r w:rsidRPr="00490684">
              <w:rPr>
                <w:color w:val="1B1B1B"/>
                <w:sz w:val="20"/>
                <w:szCs w:val="20"/>
                <w:shd w:val="clear" w:color="auto" w:fill="FFFFFF"/>
              </w:rPr>
              <w:t>pplies to</w:t>
            </w:r>
            <w:r w:rsidR="00390E17" w:rsidRPr="00490684">
              <w:rPr>
                <w:color w:val="1B1B1B"/>
                <w:sz w:val="20"/>
                <w:szCs w:val="20"/>
                <w:shd w:val="clear" w:color="auto" w:fill="FFFFFF"/>
              </w:rPr>
              <w:t xml:space="preserve"> EIS</w:t>
            </w:r>
            <w:r w:rsidRPr="00490684">
              <w:rPr>
                <w:color w:val="1B1B1B"/>
                <w:sz w:val="20"/>
                <w:szCs w:val="20"/>
                <w:shd w:val="clear" w:color="auto" w:fill="FFFFFF"/>
              </w:rPr>
              <w:t xml:space="preserve"> </w:t>
            </w:r>
            <w:r w:rsidR="00AC1A92" w:rsidRPr="00490684">
              <w:rPr>
                <w:color w:val="1B1B1B"/>
                <w:sz w:val="20"/>
                <w:szCs w:val="20"/>
                <w:shd w:val="clear" w:color="auto" w:fill="FFFFFF"/>
              </w:rPr>
              <w:t>TOs</w:t>
            </w:r>
          </w:p>
          <w:p w14:paraId="39361269" w14:textId="77777777" w:rsidR="00E30A1A" w:rsidRPr="00490684" w:rsidRDefault="00732D69" w:rsidP="00C8403D">
            <w:pPr>
              <w:pStyle w:val="TableParagraph"/>
              <w:numPr>
                <w:ilvl w:val="0"/>
                <w:numId w:val="1"/>
              </w:numPr>
              <w:tabs>
                <w:tab w:val="left" w:pos="475"/>
                <w:tab w:val="left" w:pos="476"/>
              </w:tabs>
              <w:spacing w:line="267" w:lineRule="exact"/>
              <w:rPr>
                <w:sz w:val="20"/>
                <w:szCs w:val="20"/>
                <w:shd w:val="clear" w:color="auto" w:fill="FFFFFF"/>
              </w:rPr>
            </w:pPr>
            <w:r w:rsidRPr="00490684">
              <w:rPr>
                <w:color w:val="1B1B1B"/>
                <w:sz w:val="20"/>
                <w:szCs w:val="20"/>
                <w:shd w:val="clear" w:color="auto" w:fill="FFFFFF"/>
              </w:rPr>
              <w:t>EIS SLA Facts</w:t>
            </w:r>
          </w:p>
          <w:p w14:paraId="058DA09E" w14:textId="55787D27" w:rsidR="00732D69" w:rsidRPr="00CE61B2" w:rsidRDefault="00C024A9" w:rsidP="00C8403D">
            <w:pPr>
              <w:pStyle w:val="TableParagraph"/>
              <w:numPr>
                <w:ilvl w:val="0"/>
                <w:numId w:val="1"/>
              </w:numPr>
              <w:tabs>
                <w:tab w:val="left" w:pos="475"/>
                <w:tab w:val="left" w:pos="476"/>
              </w:tabs>
              <w:spacing w:line="267" w:lineRule="exact"/>
              <w:rPr>
                <w:sz w:val="20"/>
                <w:szCs w:val="20"/>
                <w:shd w:val="clear" w:color="auto" w:fill="FFFFFF"/>
              </w:rPr>
            </w:pPr>
            <w:r w:rsidRPr="00490684">
              <w:rPr>
                <w:color w:val="000000"/>
                <w:sz w:val="20"/>
                <w:szCs w:val="20"/>
                <w:lang w:val="en"/>
              </w:rPr>
              <w:t xml:space="preserve">Federal Acquisition Regulation (FAR) Part 41.102 Reference to </w:t>
            </w:r>
            <w:r w:rsidR="005B5B9D" w:rsidRPr="00490684">
              <w:rPr>
                <w:color w:val="000000"/>
                <w:sz w:val="20"/>
                <w:szCs w:val="20"/>
                <w:lang w:val="en"/>
              </w:rPr>
              <w:t>Exemption of</w:t>
            </w:r>
            <w:r w:rsidR="00707BED" w:rsidRPr="00490684">
              <w:rPr>
                <w:color w:val="000000"/>
                <w:sz w:val="20"/>
                <w:szCs w:val="20"/>
                <w:lang w:val="en"/>
              </w:rPr>
              <w:t xml:space="preserve"> </w:t>
            </w:r>
            <w:r w:rsidR="00855415" w:rsidRPr="00490684">
              <w:rPr>
                <w:color w:val="000000"/>
                <w:sz w:val="20"/>
                <w:szCs w:val="20"/>
                <w:lang w:val="en"/>
              </w:rPr>
              <w:t>F</w:t>
            </w:r>
            <w:r w:rsidR="00707BED" w:rsidRPr="00490684">
              <w:rPr>
                <w:color w:val="000000"/>
                <w:sz w:val="20"/>
                <w:szCs w:val="20"/>
                <w:lang w:val="en"/>
              </w:rPr>
              <w:t xml:space="preserve">ederal </w:t>
            </w:r>
            <w:r w:rsidR="00855415" w:rsidRPr="00490684">
              <w:rPr>
                <w:color w:val="000000"/>
                <w:sz w:val="20"/>
                <w:szCs w:val="20"/>
                <w:lang w:val="en"/>
              </w:rPr>
              <w:t>T</w:t>
            </w:r>
            <w:r w:rsidR="00707BED" w:rsidRPr="00490684">
              <w:rPr>
                <w:color w:val="000000"/>
                <w:sz w:val="20"/>
                <w:szCs w:val="20"/>
                <w:lang w:val="en"/>
              </w:rPr>
              <w:t xml:space="preserve">elecommunications </w:t>
            </w:r>
            <w:r w:rsidR="0071553E" w:rsidRPr="00490684">
              <w:rPr>
                <w:color w:val="000000"/>
                <w:sz w:val="20"/>
                <w:szCs w:val="20"/>
                <w:lang w:val="en"/>
              </w:rPr>
              <w:t>as</w:t>
            </w:r>
            <w:r w:rsidR="00707BED" w:rsidRPr="00490684">
              <w:rPr>
                <w:color w:val="000000"/>
                <w:sz w:val="20"/>
                <w:szCs w:val="20"/>
                <w:lang w:val="en"/>
              </w:rPr>
              <w:t xml:space="preserve"> </w:t>
            </w:r>
            <w:r w:rsidR="00737A0E" w:rsidRPr="00490684">
              <w:rPr>
                <w:color w:val="000000"/>
                <w:sz w:val="20"/>
                <w:szCs w:val="20"/>
                <w:lang w:val="en"/>
              </w:rPr>
              <w:t xml:space="preserve">a </w:t>
            </w:r>
            <w:r w:rsidR="00855415" w:rsidRPr="00490684">
              <w:rPr>
                <w:color w:val="000000"/>
                <w:sz w:val="20"/>
                <w:szCs w:val="20"/>
                <w:lang w:val="en"/>
              </w:rPr>
              <w:t>U</w:t>
            </w:r>
            <w:r w:rsidR="00707BED" w:rsidRPr="00490684">
              <w:rPr>
                <w:color w:val="000000"/>
                <w:sz w:val="20"/>
                <w:szCs w:val="20"/>
                <w:lang w:val="en"/>
              </w:rPr>
              <w:t>tility</w:t>
            </w:r>
            <w:r w:rsidR="002E7FF1" w:rsidRPr="00490684">
              <w:rPr>
                <w:color w:val="000000"/>
                <w:sz w:val="20"/>
                <w:szCs w:val="20"/>
                <w:lang w:val="en"/>
              </w:rPr>
              <w:t xml:space="preserve"> </w:t>
            </w:r>
            <w:r w:rsidR="00855415" w:rsidRPr="00490684">
              <w:rPr>
                <w:color w:val="000000"/>
                <w:sz w:val="20"/>
                <w:szCs w:val="20"/>
                <w:lang w:val="en"/>
              </w:rPr>
              <w:t>S</w:t>
            </w:r>
            <w:r w:rsidR="002E7FF1" w:rsidRPr="00490684">
              <w:rPr>
                <w:color w:val="000000"/>
                <w:sz w:val="20"/>
                <w:szCs w:val="20"/>
                <w:lang w:val="en"/>
              </w:rPr>
              <w:t>ervice</w:t>
            </w:r>
          </w:p>
        </w:tc>
      </w:tr>
      <w:tr w:rsidR="00674551" w:rsidRPr="004C2ACF" w14:paraId="5AD3781B" w14:textId="77777777" w:rsidTr="00C83521">
        <w:trPr>
          <w:trHeight w:val="430"/>
        </w:trPr>
        <w:tc>
          <w:tcPr>
            <w:tcW w:w="2507" w:type="dxa"/>
            <w:shd w:val="clear" w:color="auto" w:fill="auto"/>
            <w:vAlign w:val="center"/>
          </w:tcPr>
          <w:p w14:paraId="40935BDE" w14:textId="77777777" w:rsidR="00674551" w:rsidRPr="004B38C6" w:rsidRDefault="001A01DE" w:rsidP="00C83521">
            <w:pPr>
              <w:pStyle w:val="TableParagraph"/>
              <w:ind w:left="144" w:firstLine="0"/>
            </w:pPr>
            <w:hyperlink r:id="rId29" w:history="1">
              <w:r w:rsidR="00674551" w:rsidRPr="004B38C6">
                <w:rPr>
                  <w:color w:val="0000FF"/>
                  <w:sz w:val="20"/>
                  <w:szCs w:val="20"/>
                  <w:u w:val="single"/>
                </w:rPr>
                <w:t>EIS Bulletin Volume 23</w:t>
              </w:r>
            </w:hyperlink>
          </w:p>
        </w:tc>
        <w:tc>
          <w:tcPr>
            <w:tcW w:w="8468" w:type="dxa"/>
            <w:vAlign w:val="center"/>
          </w:tcPr>
          <w:p w14:paraId="70382325" w14:textId="77777777" w:rsidR="00674551" w:rsidRPr="00085E34" w:rsidRDefault="00674551" w:rsidP="00C83521">
            <w:pPr>
              <w:pStyle w:val="TableParagraph"/>
              <w:numPr>
                <w:ilvl w:val="0"/>
                <w:numId w:val="1"/>
              </w:numPr>
              <w:tabs>
                <w:tab w:val="left" w:pos="475"/>
                <w:tab w:val="left" w:pos="476"/>
              </w:tabs>
              <w:spacing w:line="267" w:lineRule="exact"/>
              <w:rPr>
                <w:bCs/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Avoiding Long Distance Calling Casual Billing</w:t>
            </w:r>
          </w:p>
          <w:p w14:paraId="34A937EE" w14:textId="77777777" w:rsidR="00674551" w:rsidRPr="001824F9" w:rsidRDefault="00674551" w:rsidP="00C83521">
            <w:pPr>
              <w:pStyle w:val="TableParagraph"/>
              <w:numPr>
                <w:ilvl w:val="0"/>
                <w:numId w:val="1"/>
              </w:numPr>
              <w:tabs>
                <w:tab w:val="left" w:pos="475"/>
                <w:tab w:val="left" w:pos="476"/>
              </w:tabs>
              <w:spacing w:line="267" w:lineRule="exact"/>
              <w:rPr>
                <w:bCs/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Mandatory Submission of Service Order Completion (SOC) or Service Order Rejection Notice (SORN) Upon Receipt of a Service Order (SO)</w:t>
            </w:r>
          </w:p>
        </w:tc>
      </w:tr>
      <w:tr w:rsidR="00E7011F" w:rsidRPr="004C2ACF" w14:paraId="1217E707" w14:textId="77777777" w:rsidTr="004B38C6">
        <w:trPr>
          <w:trHeight w:val="430"/>
        </w:trPr>
        <w:tc>
          <w:tcPr>
            <w:tcW w:w="2507" w:type="dxa"/>
            <w:shd w:val="clear" w:color="auto" w:fill="auto"/>
            <w:vAlign w:val="center"/>
          </w:tcPr>
          <w:p w14:paraId="5D30316C" w14:textId="1DDD6E4A" w:rsidR="00E7011F" w:rsidRPr="004B38C6" w:rsidRDefault="001A01DE" w:rsidP="000A3FE0">
            <w:pPr>
              <w:pStyle w:val="TableParagraph"/>
              <w:ind w:left="144" w:firstLine="0"/>
            </w:pPr>
            <w:hyperlink r:id="rId30" w:history="1">
              <w:r w:rsidR="0056198C">
                <w:rPr>
                  <w:color w:val="0000FF"/>
                  <w:sz w:val="20"/>
                  <w:szCs w:val="20"/>
                  <w:u w:val="single"/>
                </w:rPr>
                <w:t>EIS Bulletin Volume 24</w:t>
              </w:r>
            </w:hyperlink>
          </w:p>
        </w:tc>
        <w:tc>
          <w:tcPr>
            <w:tcW w:w="8468" w:type="dxa"/>
            <w:vAlign w:val="center"/>
          </w:tcPr>
          <w:p w14:paraId="1CE4D6FA" w14:textId="534D1E9E" w:rsidR="00085E34" w:rsidRPr="0056198C" w:rsidRDefault="0056198C" w:rsidP="0056198C">
            <w:pPr>
              <w:pStyle w:val="TableParagraph"/>
              <w:numPr>
                <w:ilvl w:val="0"/>
                <w:numId w:val="1"/>
              </w:numPr>
              <w:tabs>
                <w:tab w:val="left" w:pos="475"/>
                <w:tab w:val="left" w:pos="476"/>
              </w:tabs>
              <w:spacing w:line="267" w:lineRule="exact"/>
              <w:rPr>
                <w:bCs/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Toll</w:t>
            </w:r>
            <w:r w:rsidR="00273330">
              <w:rPr>
                <w:sz w:val="20"/>
                <w:szCs w:val="20"/>
                <w:shd w:val="clear" w:color="auto" w:fill="FFFFFF"/>
              </w:rPr>
              <w:t>-</w:t>
            </w:r>
            <w:r>
              <w:rPr>
                <w:sz w:val="20"/>
                <w:szCs w:val="20"/>
                <w:shd w:val="clear" w:color="auto" w:fill="FFFFFF"/>
              </w:rPr>
              <w:t>Free Service Transition Process</w:t>
            </w:r>
          </w:p>
        </w:tc>
      </w:tr>
      <w:tr w:rsidR="00877E44" w:rsidRPr="004C2ACF" w14:paraId="0032A921" w14:textId="77777777" w:rsidTr="004B38C6">
        <w:trPr>
          <w:trHeight w:val="430"/>
        </w:trPr>
        <w:tc>
          <w:tcPr>
            <w:tcW w:w="2507" w:type="dxa"/>
            <w:shd w:val="clear" w:color="auto" w:fill="auto"/>
            <w:vAlign w:val="center"/>
          </w:tcPr>
          <w:p w14:paraId="7E5C4CA0" w14:textId="00321349" w:rsidR="00877E44" w:rsidRDefault="001A01DE" w:rsidP="000A3FE0">
            <w:pPr>
              <w:pStyle w:val="TableParagraph"/>
              <w:ind w:left="144" w:firstLine="0"/>
            </w:pPr>
            <w:hyperlink r:id="rId31" w:history="1">
              <w:r w:rsidR="00877E44">
                <w:rPr>
                  <w:color w:val="0000FF"/>
                  <w:sz w:val="20"/>
                  <w:szCs w:val="20"/>
                  <w:u w:val="single"/>
                </w:rPr>
                <w:t>EIS Bulletin V</w:t>
              </w:r>
              <w:r w:rsidR="00877E44">
                <w:rPr>
                  <w:color w:val="0000FF"/>
                  <w:sz w:val="20"/>
                  <w:szCs w:val="20"/>
                  <w:u w:val="single"/>
                </w:rPr>
                <w:t>o</w:t>
              </w:r>
              <w:r w:rsidR="00877E44">
                <w:rPr>
                  <w:color w:val="0000FF"/>
                  <w:sz w:val="20"/>
                  <w:szCs w:val="20"/>
                  <w:u w:val="single"/>
                </w:rPr>
                <w:t>lume 25</w:t>
              </w:r>
            </w:hyperlink>
          </w:p>
        </w:tc>
        <w:tc>
          <w:tcPr>
            <w:tcW w:w="8468" w:type="dxa"/>
            <w:vAlign w:val="center"/>
          </w:tcPr>
          <w:p w14:paraId="35F4822C" w14:textId="1339ECC7" w:rsidR="00877E44" w:rsidRDefault="00D66EC1" w:rsidP="0056198C">
            <w:pPr>
              <w:pStyle w:val="TableParagraph"/>
              <w:numPr>
                <w:ilvl w:val="0"/>
                <w:numId w:val="1"/>
              </w:numPr>
              <w:tabs>
                <w:tab w:val="left" w:pos="475"/>
                <w:tab w:val="left" w:pos="476"/>
              </w:tabs>
              <w:spacing w:line="267" w:lineRule="exact"/>
              <w:rPr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color w:val="222222"/>
                <w:shd w:val="clear" w:color="auto" w:fill="FFFFFF"/>
              </w:rPr>
              <w:t>Key Elements of the Transition Off GSA’s Expiring Telecommunications Contracts</w:t>
            </w:r>
          </w:p>
        </w:tc>
      </w:tr>
      <w:tr w:rsidR="001A01DE" w:rsidRPr="004C2ACF" w14:paraId="0F6844AA" w14:textId="77777777" w:rsidTr="004B38C6">
        <w:trPr>
          <w:trHeight w:val="430"/>
        </w:trPr>
        <w:tc>
          <w:tcPr>
            <w:tcW w:w="2507" w:type="dxa"/>
            <w:shd w:val="clear" w:color="auto" w:fill="auto"/>
            <w:vAlign w:val="center"/>
          </w:tcPr>
          <w:p w14:paraId="6E460F8F" w14:textId="5D941169" w:rsidR="001A01DE" w:rsidRDefault="001A01DE" w:rsidP="000A3FE0">
            <w:pPr>
              <w:pStyle w:val="TableParagraph"/>
              <w:ind w:left="144" w:firstLine="0"/>
            </w:pPr>
            <w:hyperlink r:id="rId32" w:history="1">
              <w:r>
                <w:rPr>
                  <w:color w:val="0000FF"/>
                  <w:sz w:val="20"/>
                  <w:szCs w:val="20"/>
                  <w:u w:val="single"/>
                </w:rPr>
                <w:t>EIS Bulleti</w:t>
              </w:r>
              <w:r>
                <w:rPr>
                  <w:color w:val="0000FF"/>
                  <w:sz w:val="20"/>
                  <w:szCs w:val="20"/>
                  <w:u w:val="single"/>
                </w:rPr>
                <w:t>n</w:t>
              </w:r>
              <w:r>
                <w:rPr>
                  <w:color w:val="0000FF"/>
                  <w:sz w:val="20"/>
                  <w:szCs w:val="20"/>
                  <w:u w:val="single"/>
                </w:rPr>
                <w:t xml:space="preserve"> Vol</w:t>
              </w:r>
              <w:r>
                <w:rPr>
                  <w:color w:val="0000FF"/>
                  <w:sz w:val="20"/>
                  <w:szCs w:val="20"/>
                  <w:u w:val="single"/>
                </w:rPr>
                <w:t>u</w:t>
              </w:r>
              <w:r>
                <w:rPr>
                  <w:color w:val="0000FF"/>
                  <w:sz w:val="20"/>
                  <w:szCs w:val="20"/>
                  <w:u w:val="single"/>
                </w:rPr>
                <w:t>me 26</w:t>
              </w:r>
            </w:hyperlink>
          </w:p>
        </w:tc>
        <w:tc>
          <w:tcPr>
            <w:tcW w:w="8468" w:type="dxa"/>
            <w:vAlign w:val="center"/>
          </w:tcPr>
          <w:p w14:paraId="10CFCFEC" w14:textId="7D674831" w:rsidR="001A01DE" w:rsidRPr="001A01DE" w:rsidRDefault="001A01DE" w:rsidP="0056198C">
            <w:pPr>
              <w:pStyle w:val="TableParagraph"/>
              <w:numPr>
                <w:ilvl w:val="0"/>
                <w:numId w:val="1"/>
              </w:numPr>
              <w:tabs>
                <w:tab w:val="left" w:pos="475"/>
                <w:tab w:val="left" w:pos="476"/>
              </w:tabs>
              <w:spacing w:line="267" w:lineRule="exact"/>
              <w:rPr>
                <w:rFonts w:ascii="Helvetica" w:hAnsi="Helvetica" w:cs="Helvetica"/>
                <w:b/>
                <w:bCs/>
                <w:color w:val="222222"/>
                <w:shd w:val="clear" w:color="auto" w:fill="FFFFFF"/>
              </w:rPr>
            </w:pPr>
            <w:r w:rsidRPr="001A01DE">
              <w:rPr>
                <w:color w:val="222222"/>
              </w:rPr>
              <w:t>Special Construction</w:t>
            </w:r>
          </w:p>
        </w:tc>
      </w:tr>
    </w:tbl>
    <w:p w14:paraId="39A2C39A" w14:textId="77777777" w:rsidR="003A0C35" w:rsidRDefault="003A0C35"/>
    <w:sectPr w:rsidR="003A0C35" w:rsidSect="00C92103">
      <w:type w:val="continuous"/>
      <w:pgSz w:w="12240" w:h="15840"/>
      <w:pgMar w:top="1440" w:right="864" w:bottom="1440" w:left="5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8503B1" w14:textId="77777777" w:rsidR="00940A5F" w:rsidRDefault="00940A5F" w:rsidP="00C614B1">
      <w:r>
        <w:separator/>
      </w:r>
    </w:p>
  </w:endnote>
  <w:endnote w:type="continuationSeparator" w:id="0">
    <w:p w14:paraId="7E97C7AD" w14:textId="77777777" w:rsidR="00940A5F" w:rsidRDefault="00940A5F" w:rsidP="00C614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1B81D5" w14:textId="77777777" w:rsidR="00940A5F" w:rsidRDefault="00940A5F" w:rsidP="00C614B1">
      <w:r>
        <w:separator/>
      </w:r>
    </w:p>
  </w:footnote>
  <w:footnote w:type="continuationSeparator" w:id="0">
    <w:p w14:paraId="27480DC7" w14:textId="77777777" w:rsidR="00940A5F" w:rsidRDefault="00940A5F" w:rsidP="00C614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F54EA"/>
    <w:multiLevelType w:val="hybridMultilevel"/>
    <w:tmpl w:val="06C4D4A4"/>
    <w:lvl w:ilvl="0" w:tplc="11149AFC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22566"/>
    <w:multiLevelType w:val="hybridMultilevel"/>
    <w:tmpl w:val="F5CE9AB0"/>
    <w:lvl w:ilvl="0" w:tplc="DFF09B8A">
      <w:numFmt w:val="bullet"/>
      <w:lvlText w:val=""/>
      <w:lvlJc w:val="left"/>
      <w:pPr>
        <w:ind w:left="476" w:hanging="363"/>
      </w:pPr>
      <w:rPr>
        <w:rFonts w:ascii="Symbol" w:eastAsia="Symbol" w:hAnsi="Symbol" w:cs="Symbol" w:hint="default"/>
        <w:w w:val="96"/>
        <w:sz w:val="22"/>
        <w:szCs w:val="22"/>
        <w:lang w:val="en-US" w:eastAsia="en-US" w:bidi="en-US"/>
      </w:rPr>
    </w:lvl>
    <w:lvl w:ilvl="1" w:tplc="820209C0">
      <w:numFmt w:val="bullet"/>
      <w:lvlText w:val="•"/>
      <w:lvlJc w:val="left"/>
      <w:pPr>
        <w:ind w:left="1187" w:hanging="363"/>
      </w:pPr>
      <w:rPr>
        <w:rFonts w:hint="default"/>
        <w:lang w:val="en-US" w:eastAsia="en-US" w:bidi="en-US"/>
      </w:rPr>
    </w:lvl>
    <w:lvl w:ilvl="2" w:tplc="4E0488A6">
      <w:numFmt w:val="bullet"/>
      <w:lvlText w:val="•"/>
      <w:lvlJc w:val="left"/>
      <w:pPr>
        <w:ind w:left="1894" w:hanging="363"/>
      </w:pPr>
      <w:rPr>
        <w:rFonts w:hint="default"/>
        <w:lang w:val="en-US" w:eastAsia="en-US" w:bidi="en-US"/>
      </w:rPr>
    </w:lvl>
    <w:lvl w:ilvl="3" w:tplc="E48C84BA">
      <w:numFmt w:val="bullet"/>
      <w:lvlText w:val="•"/>
      <w:lvlJc w:val="left"/>
      <w:pPr>
        <w:ind w:left="2602" w:hanging="363"/>
      </w:pPr>
      <w:rPr>
        <w:rFonts w:hint="default"/>
        <w:lang w:val="en-US" w:eastAsia="en-US" w:bidi="en-US"/>
      </w:rPr>
    </w:lvl>
    <w:lvl w:ilvl="4" w:tplc="5C36DC90">
      <w:numFmt w:val="bullet"/>
      <w:lvlText w:val="•"/>
      <w:lvlJc w:val="left"/>
      <w:pPr>
        <w:ind w:left="3309" w:hanging="363"/>
      </w:pPr>
      <w:rPr>
        <w:rFonts w:hint="default"/>
        <w:lang w:val="en-US" w:eastAsia="en-US" w:bidi="en-US"/>
      </w:rPr>
    </w:lvl>
    <w:lvl w:ilvl="5" w:tplc="119616F6">
      <w:numFmt w:val="bullet"/>
      <w:lvlText w:val="•"/>
      <w:lvlJc w:val="left"/>
      <w:pPr>
        <w:ind w:left="4017" w:hanging="363"/>
      </w:pPr>
      <w:rPr>
        <w:rFonts w:hint="default"/>
        <w:lang w:val="en-US" w:eastAsia="en-US" w:bidi="en-US"/>
      </w:rPr>
    </w:lvl>
    <w:lvl w:ilvl="6" w:tplc="215E979E">
      <w:numFmt w:val="bullet"/>
      <w:lvlText w:val="•"/>
      <w:lvlJc w:val="left"/>
      <w:pPr>
        <w:ind w:left="4724" w:hanging="363"/>
      </w:pPr>
      <w:rPr>
        <w:rFonts w:hint="default"/>
        <w:lang w:val="en-US" w:eastAsia="en-US" w:bidi="en-US"/>
      </w:rPr>
    </w:lvl>
    <w:lvl w:ilvl="7" w:tplc="FDBEF690">
      <w:numFmt w:val="bullet"/>
      <w:lvlText w:val="•"/>
      <w:lvlJc w:val="left"/>
      <w:pPr>
        <w:ind w:left="5431" w:hanging="363"/>
      </w:pPr>
      <w:rPr>
        <w:rFonts w:hint="default"/>
        <w:lang w:val="en-US" w:eastAsia="en-US" w:bidi="en-US"/>
      </w:rPr>
    </w:lvl>
    <w:lvl w:ilvl="8" w:tplc="A964EE24">
      <w:numFmt w:val="bullet"/>
      <w:lvlText w:val="•"/>
      <w:lvlJc w:val="left"/>
      <w:pPr>
        <w:ind w:left="6139" w:hanging="363"/>
      </w:pPr>
      <w:rPr>
        <w:rFonts w:hint="default"/>
        <w:lang w:val="en-US" w:eastAsia="en-US" w:bidi="en-US"/>
      </w:rPr>
    </w:lvl>
  </w:abstractNum>
  <w:abstractNum w:abstractNumId="2" w15:restartNumberingAfterBreak="0">
    <w:nsid w:val="1B3C0999"/>
    <w:multiLevelType w:val="hybridMultilevel"/>
    <w:tmpl w:val="B796A858"/>
    <w:lvl w:ilvl="0" w:tplc="B6D47B88">
      <w:numFmt w:val="bullet"/>
      <w:lvlText w:val=""/>
      <w:lvlJc w:val="left"/>
      <w:pPr>
        <w:ind w:left="476" w:hanging="363"/>
      </w:pPr>
      <w:rPr>
        <w:rFonts w:ascii="Symbol" w:eastAsia="Symbol" w:hAnsi="Symbol" w:cs="Symbol" w:hint="default"/>
        <w:w w:val="96"/>
        <w:sz w:val="22"/>
        <w:szCs w:val="22"/>
        <w:lang w:val="en-US" w:eastAsia="en-US" w:bidi="en-US"/>
      </w:rPr>
    </w:lvl>
    <w:lvl w:ilvl="1" w:tplc="8626C17E">
      <w:numFmt w:val="bullet"/>
      <w:lvlText w:val="•"/>
      <w:lvlJc w:val="left"/>
      <w:pPr>
        <w:ind w:left="1187" w:hanging="363"/>
      </w:pPr>
      <w:rPr>
        <w:rFonts w:hint="default"/>
        <w:lang w:val="en-US" w:eastAsia="en-US" w:bidi="en-US"/>
      </w:rPr>
    </w:lvl>
    <w:lvl w:ilvl="2" w:tplc="8562816A">
      <w:numFmt w:val="bullet"/>
      <w:lvlText w:val="•"/>
      <w:lvlJc w:val="left"/>
      <w:pPr>
        <w:ind w:left="1894" w:hanging="363"/>
      </w:pPr>
      <w:rPr>
        <w:rFonts w:hint="default"/>
        <w:lang w:val="en-US" w:eastAsia="en-US" w:bidi="en-US"/>
      </w:rPr>
    </w:lvl>
    <w:lvl w:ilvl="3" w:tplc="296C975C">
      <w:numFmt w:val="bullet"/>
      <w:lvlText w:val="•"/>
      <w:lvlJc w:val="left"/>
      <w:pPr>
        <w:ind w:left="2602" w:hanging="363"/>
      </w:pPr>
      <w:rPr>
        <w:rFonts w:hint="default"/>
        <w:lang w:val="en-US" w:eastAsia="en-US" w:bidi="en-US"/>
      </w:rPr>
    </w:lvl>
    <w:lvl w:ilvl="4" w:tplc="23BAE9B0">
      <w:numFmt w:val="bullet"/>
      <w:lvlText w:val="•"/>
      <w:lvlJc w:val="left"/>
      <w:pPr>
        <w:ind w:left="3309" w:hanging="363"/>
      </w:pPr>
      <w:rPr>
        <w:rFonts w:hint="default"/>
        <w:lang w:val="en-US" w:eastAsia="en-US" w:bidi="en-US"/>
      </w:rPr>
    </w:lvl>
    <w:lvl w:ilvl="5" w:tplc="8870C89A">
      <w:numFmt w:val="bullet"/>
      <w:lvlText w:val="•"/>
      <w:lvlJc w:val="left"/>
      <w:pPr>
        <w:ind w:left="4017" w:hanging="363"/>
      </w:pPr>
      <w:rPr>
        <w:rFonts w:hint="default"/>
        <w:lang w:val="en-US" w:eastAsia="en-US" w:bidi="en-US"/>
      </w:rPr>
    </w:lvl>
    <w:lvl w:ilvl="6" w:tplc="59C0B600">
      <w:numFmt w:val="bullet"/>
      <w:lvlText w:val="•"/>
      <w:lvlJc w:val="left"/>
      <w:pPr>
        <w:ind w:left="4724" w:hanging="363"/>
      </w:pPr>
      <w:rPr>
        <w:rFonts w:hint="default"/>
        <w:lang w:val="en-US" w:eastAsia="en-US" w:bidi="en-US"/>
      </w:rPr>
    </w:lvl>
    <w:lvl w:ilvl="7" w:tplc="CEE267F8">
      <w:numFmt w:val="bullet"/>
      <w:lvlText w:val="•"/>
      <w:lvlJc w:val="left"/>
      <w:pPr>
        <w:ind w:left="5431" w:hanging="363"/>
      </w:pPr>
      <w:rPr>
        <w:rFonts w:hint="default"/>
        <w:lang w:val="en-US" w:eastAsia="en-US" w:bidi="en-US"/>
      </w:rPr>
    </w:lvl>
    <w:lvl w:ilvl="8" w:tplc="117C41B8">
      <w:numFmt w:val="bullet"/>
      <w:lvlText w:val="•"/>
      <w:lvlJc w:val="left"/>
      <w:pPr>
        <w:ind w:left="6139" w:hanging="363"/>
      </w:pPr>
      <w:rPr>
        <w:rFonts w:hint="default"/>
        <w:lang w:val="en-US" w:eastAsia="en-US" w:bidi="en-US"/>
      </w:rPr>
    </w:lvl>
  </w:abstractNum>
  <w:abstractNum w:abstractNumId="3" w15:restartNumberingAfterBreak="0">
    <w:nsid w:val="1BE02750"/>
    <w:multiLevelType w:val="hybridMultilevel"/>
    <w:tmpl w:val="DEF0415C"/>
    <w:lvl w:ilvl="0" w:tplc="E6283850">
      <w:numFmt w:val="bullet"/>
      <w:lvlText w:val=""/>
      <w:lvlJc w:val="left"/>
      <w:pPr>
        <w:ind w:left="476" w:hanging="363"/>
      </w:pPr>
      <w:rPr>
        <w:rFonts w:ascii="Symbol" w:eastAsia="Symbol" w:hAnsi="Symbol" w:cs="Symbol" w:hint="default"/>
        <w:w w:val="96"/>
        <w:sz w:val="22"/>
        <w:szCs w:val="22"/>
        <w:lang w:val="en-US" w:eastAsia="en-US" w:bidi="en-US"/>
      </w:rPr>
    </w:lvl>
    <w:lvl w:ilvl="1" w:tplc="AE6E23B8">
      <w:numFmt w:val="bullet"/>
      <w:lvlText w:val="•"/>
      <w:lvlJc w:val="left"/>
      <w:pPr>
        <w:ind w:left="1187" w:hanging="363"/>
      </w:pPr>
      <w:rPr>
        <w:rFonts w:hint="default"/>
        <w:lang w:val="en-US" w:eastAsia="en-US" w:bidi="en-US"/>
      </w:rPr>
    </w:lvl>
    <w:lvl w:ilvl="2" w:tplc="B01EEE2C">
      <w:numFmt w:val="bullet"/>
      <w:lvlText w:val="•"/>
      <w:lvlJc w:val="left"/>
      <w:pPr>
        <w:ind w:left="1894" w:hanging="363"/>
      </w:pPr>
      <w:rPr>
        <w:rFonts w:hint="default"/>
        <w:lang w:val="en-US" w:eastAsia="en-US" w:bidi="en-US"/>
      </w:rPr>
    </w:lvl>
    <w:lvl w:ilvl="3" w:tplc="C8C6C9C4">
      <w:numFmt w:val="bullet"/>
      <w:lvlText w:val="•"/>
      <w:lvlJc w:val="left"/>
      <w:pPr>
        <w:ind w:left="2602" w:hanging="363"/>
      </w:pPr>
      <w:rPr>
        <w:rFonts w:hint="default"/>
        <w:lang w:val="en-US" w:eastAsia="en-US" w:bidi="en-US"/>
      </w:rPr>
    </w:lvl>
    <w:lvl w:ilvl="4" w:tplc="DD6CF5EC">
      <w:numFmt w:val="bullet"/>
      <w:lvlText w:val="•"/>
      <w:lvlJc w:val="left"/>
      <w:pPr>
        <w:ind w:left="3309" w:hanging="363"/>
      </w:pPr>
      <w:rPr>
        <w:rFonts w:hint="default"/>
        <w:lang w:val="en-US" w:eastAsia="en-US" w:bidi="en-US"/>
      </w:rPr>
    </w:lvl>
    <w:lvl w:ilvl="5" w:tplc="E9588AF2">
      <w:numFmt w:val="bullet"/>
      <w:lvlText w:val="•"/>
      <w:lvlJc w:val="left"/>
      <w:pPr>
        <w:ind w:left="4017" w:hanging="363"/>
      </w:pPr>
      <w:rPr>
        <w:rFonts w:hint="default"/>
        <w:lang w:val="en-US" w:eastAsia="en-US" w:bidi="en-US"/>
      </w:rPr>
    </w:lvl>
    <w:lvl w:ilvl="6" w:tplc="070CA962">
      <w:numFmt w:val="bullet"/>
      <w:lvlText w:val="•"/>
      <w:lvlJc w:val="left"/>
      <w:pPr>
        <w:ind w:left="4724" w:hanging="363"/>
      </w:pPr>
      <w:rPr>
        <w:rFonts w:hint="default"/>
        <w:lang w:val="en-US" w:eastAsia="en-US" w:bidi="en-US"/>
      </w:rPr>
    </w:lvl>
    <w:lvl w:ilvl="7" w:tplc="C55AB884">
      <w:numFmt w:val="bullet"/>
      <w:lvlText w:val="•"/>
      <w:lvlJc w:val="left"/>
      <w:pPr>
        <w:ind w:left="5431" w:hanging="363"/>
      </w:pPr>
      <w:rPr>
        <w:rFonts w:hint="default"/>
        <w:lang w:val="en-US" w:eastAsia="en-US" w:bidi="en-US"/>
      </w:rPr>
    </w:lvl>
    <w:lvl w:ilvl="8" w:tplc="296C701C">
      <w:numFmt w:val="bullet"/>
      <w:lvlText w:val="•"/>
      <w:lvlJc w:val="left"/>
      <w:pPr>
        <w:ind w:left="6139" w:hanging="363"/>
      </w:pPr>
      <w:rPr>
        <w:rFonts w:hint="default"/>
        <w:lang w:val="en-US" w:eastAsia="en-US" w:bidi="en-US"/>
      </w:rPr>
    </w:lvl>
  </w:abstractNum>
  <w:abstractNum w:abstractNumId="4" w15:restartNumberingAfterBreak="0">
    <w:nsid w:val="22816482"/>
    <w:multiLevelType w:val="hybridMultilevel"/>
    <w:tmpl w:val="4476E728"/>
    <w:lvl w:ilvl="0" w:tplc="AB683454">
      <w:numFmt w:val="bullet"/>
      <w:lvlText w:val=""/>
      <w:lvlJc w:val="left"/>
      <w:pPr>
        <w:ind w:left="476" w:hanging="363"/>
      </w:pPr>
      <w:rPr>
        <w:rFonts w:ascii="Symbol" w:eastAsia="Symbol" w:hAnsi="Symbol" w:cs="Symbol" w:hint="default"/>
        <w:w w:val="96"/>
        <w:sz w:val="22"/>
        <w:szCs w:val="22"/>
        <w:lang w:val="en-US" w:eastAsia="en-US" w:bidi="en-US"/>
      </w:rPr>
    </w:lvl>
    <w:lvl w:ilvl="1" w:tplc="016E45C2">
      <w:numFmt w:val="bullet"/>
      <w:lvlText w:val="•"/>
      <w:lvlJc w:val="left"/>
      <w:pPr>
        <w:ind w:left="1187" w:hanging="363"/>
      </w:pPr>
      <w:rPr>
        <w:rFonts w:hint="default"/>
        <w:lang w:val="en-US" w:eastAsia="en-US" w:bidi="en-US"/>
      </w:rPr>
    </w:lvl>
    <w:lvl w:ilvl="2" w:tplc="7180C866">
      <w:numFmt w:val="bullet"/>
      <w:lvlText w:val="•"/>
      <w:lvlJc w:val="left"/>
      <w:pPr>
        <w:ind w:left="1894" w:hanging="363"/>
      </w:pPr>
      <w:rPr>
        <w:rFonts w:hint="default"/>
        <w:lang w:val="en-US" w:eastAsia="en-US" w:bidi="en-US"/>
      </w:rPr>
    </w:lvl>
    <w:lvl w:ilvl="3" w:tplc="7A348C7A">
      <w:numFmt w:val="bullet"/>
      <w:lvlText w:val="•"/>
      <w:lvlJc w:val="left"/>
      <w:pPr>
        <w:ind w:left="2602" w:hanging="363"/>
      </w:pPr>
      <w:rPr>
        <w:rFonts w:hint="default"/>
        <w:lang w:val="en-US" w:eastAsia="en-US" w:bidi="en-US"/>
      </w:rPr>
    </w:lvl>
    <w:lvl w:ilvl="4" w:tplc="898EB04E">
      <w:numFmt w:val="bullet"/>
      <w:lvlText w:val="•"/>
      <w:lvlJc w:val="left"/>
      <w:pPr>
        <w:ind w:left="3309" w:hanging="363"/>
      </w:pPr>
      <w:rPr>
        <w:rFonts w:hint="default"/>
        <w:lang w:val="en-US" w:eastAsia="en-US" w:bidi="en-US"/>
      </w:rPr>
    </w:lvl>
    <w:lvl w:ilvl="5" w:tplc="5094BAD2">
      <w:numFmt w:val="bullet"/>
      <w:lvlText w:val="•"/>
      <w:lvlJc w:val="left"/>
      <w:pPr>
        <w:ind w:left="4017" w:hanging="363"/>
      </w:pPr>
      <w:rPr>
        <w:rFonts w:hint="default"/>
        <w:lang w:val="en-US" w:eastAsia="en-US" w:bidi="en-US"/>
      </w:rPr>
    </w:lvl>
    <w:lvl w:ilvl="6" w:tplc="87CE5AC4">
      <w:numFmt w:val="bullet"/>
      <w:lvlText w:val="•"/>
      <w:lvlJc w:val="left"/>
      <w:pPr>
        <w:ind w:left="4724" w:hanging="363"/>
      </w:pPr>
      <w:rPr>
        <w:rFonts w:hint="default"/>
        <w:lang w:val="en-US" w:eastAsia="en-US" w:bidi="en-US"/>
      </w:rPr>
    </w:lvl>
    <w:lvl w:ilvl="7" w:tplc="87D6BF80">
      <w:numFmt w:val="bullet"/>
      <w:lvlText w:val="•"/>
      <w:lvlJc w:val="left"/>
      <w:pPr>
        <w:ind w:left="5431" w:hanging="363"/>
      </w:pPr>
      <w:rPr>
        <w:rFonts w:hint="default"/>
        <w:lang w:val="en-US" w:eastAsia="en-US" w:bidi="en-US"/>
      </w:rPr>
    </w:lvl>
    <w:lvl w:ilvl="8" w:tplc="19DC5F5E">
      <w:numFmt w:val="bullet"/>
      <w:lvlText w:val="•"/>
      <w:lvlJc w:val="left"/>
      <w:pPr>
        <w:ind w:left="6139" w:hanging="363"/>
      </w:pPr>
      <w:rPr>
        <w:rFonts w:hint="default"/>
        <w:lang w:val="en-US" w:eastAsia="en-US" w:bidi="en-US"/>
      </w:rPr>
    </w:lvl>
  </w:abstractNum>
  <w:abstractNum w:abstractNumId="5" w15:restartNumberingAfterBreak="0">
    <w:nsid w:val="267752B8"/>
    <w:multiLevelType w:val="hybridMultilevel"/>
    <w:tmpl w:val="5690302E"/>
    <w:lvl w:ilvl="0" w:tplc="D78461A4">
      <w:numFmt w:val="bullet"/>
      <w:lvlText w:val=""/>
      <w:lvlJc w:val="left"/>
      <w:pPr>
        <w:ind w:left="476" w:hanging="363"/>
      </w:pPr>
      <w:rPr>
        <w:rFonts w:ascii="Symbol" w:eastAsia="Symbol" w:hAnsi="Symbol" w:cs="Symbol" w:hint="default"/>
        <w:w w:val="96"/>
        <w:sz w:val="22"/>
        <w:szCs w:val="22"/>
        <w:lang w:val="en-US" w:eastAsia="en-US" w:bidi="en-US"/>
      </w:rPr>
    </w:lvl>
    <w:lvl w:ilvl="1" w:tplc="392806D2">
      <w:numFmt w:val="bullet"/>
      <w:lvlText w:val="•"/>
      <w:lvlJc w:val="left"/>
      <w:pPr>
        <w:ind w:left="1187" w:hanging="363"/>
      </w:pPr>
      <w:rPr>
        <w:rFonts w:hint="default"/>
        <w:lang w:val="en-US" w:eastAsia="en-US" w:bidi="en-US"/>
      </w:rPr>
    </w:lvl>
    <w:lvl w:ilvl="2" w:tplc="F370B140">
      <w:numFmt w:val="bullet"/>
      <w:lvlText w:val="•"/>
      <w:lvlJc w:val="left"/>
      <w:pPr>
        <w:ind w:left="1894" w:hanging="363"/>
      </w:pPr>
      <w:rPr>
        <w:rFonts w:hint="default"/>
        <w:lang w:val="en-US" w:eastAsia="en-US" w:bidi="en-US"/>
      </w:rPr>
    </w:lvl>
    <w:lvl w:ilvl="3" w:tplc="7AF45236">
      <w:numFmt w:val="bullet"/>
      <w:lvlText w:val="•"/>
      <w:lvlJc w:val="left"/>
      <w:pPr>
        <w:ind w:left="2602" w:hanging="363"/>
      </w:pPr>
      <w:rPr>
        <w:rFonts w:hint="default"/>
        <w:lang w:val="en-US" w:eastAsia="en-US" w:bidi="en-US"/>
      </w:rPr>
    </w:lvl>
    <w:lvl w:ilvl="4" w:tplc="5BD692FA">
      <w:numFmt w:val="bullet"/>
      <w:lvlText w:val="•"/>
      <w:lvlJc w:val="left"/>
      <w:pPr>
        <w:ind w:left="3309" w:hanging="363"/>
      </w:pPr>
      <w:rPr>
        <w:rFonts w:hint="default"/>
        <w:lang w:val="en-US" w:eastAsia="en-US" w:bidi="en-US"/>
      </w:rPr>
    </w:lvl>
    <w:lvl w:ilvl="5" w:tplc="2E5CF40C">
      <w:numFmt w:val="bullet"/>
      <w:lvlText w:val="•"/>
      <w:lvlJc w:val="left"/>
      <w:pPr>
        <w:ind w:left="4017" w:hanging="363"/>
      </w:pPr>
      <w:rPr>
        <w:rFonts w:hint="default"/>
        <w:lang w:val="en-US" w:eastAsia="en-US" w:bidi="en-US"/>
      </w:rPr>
    </w:lvl>
    <w:lvl w:ilvl="6" w:tplc="01C05C34">
      <w:numFmt w:val="bullet"/>
      <w:lvlText w:val="•"/>
      <w:lvlJc w:val="left"/>
      <w:pPr>
        <w:ind w:left="4724" w:hanging="363"/>
      </w:pPr>
      <w:rPr>
        <w:rFonts w:hint="default"/>
        <w:lang w:val="en-US" w:eastAsia="en-US" w:bidi="en-US"/>
      </w:rPr>
    </w:lvl>
    <w:lvl w:ilvl="7" w:tplc="BC303088">
      <w:numFmt w:val="bullet"/>
      <w:lvlText w:val="•"/>
      <w:lvlJc w:val="left"/>
      <w:pPr>
        <w:ind w:left="5431" w:hanging="363"/>
      </w:pPr>
      <w:rPr>
        <w:rFonts w:hint="default"/>
        <w:lang w:val="en-US" w:eastAsia="en-US" w:bidi="en-US"/>
      </w:rPr>
    </w:lvl>
    <w:lvl w:ilvl="8" w:tplc="1F066E6C">
      <w:numFmt w:val="bullet"/>
      <w:lvlText w:val="•"/>
      <w:lvlJc w:val="left"/>
      <w:pPr>
        <w:ind w:left="6139" w:hanging="363"/>
      </w:pPr>
      <w:rPr>
        <w:rFonts w:hint="default"/>
        <w:lang w:val="en-US" w:eastAsia="en-US" w:bidi="en-US"/>
      </w:rPr>
    </w:lvl>
  </w:abstractNum>
  <w:abstractNum w:abstractNumId="6" w15:restartNumberingAfterBreak="0">
    <w:nsid w:val="2D4140AC"/>
    <w:multiLevelType w:val="hybridMultilevel"/>
    <w:tmpl w:val="72ACC7DA"/>
    <w:lvl w:ilvl="0" w:tplc="A3FECC46">
      <w:numFmt w:val="bullet"/>
      <w:lvlText w:val=""/>
      <w:lvlJc w:val="left"/>
      <w:pPr>
        <w:ind w:left="476" w:hanging="363"/>
      </w:pPr>
      <w:rPr>
        <w:rFonts w:ascii="Symbol" w:eastAsia="Symbol" w:hAnsi="Symbol" w:cs="Symbol" w:hint="default"/>
        <w:w w:val="96"/>
        <w:sz w:val="22"/>
        <w:szCs w:val="22"/>
        <w:lang w:val="en-US" w:eastAsia="en-US" w:bidi="en-US"/>
      </w:rPr>
    </w:lvl>
    <w:lvl w:ilvl="1" w:tplc="2E8E8BCA">
      <w:numFmt w:val="bullet"/>
      <w:lvlText w:val="•"/>
      <w:lvlJc w:val="left"/>
      <w:pPr>
        <w:ind w:left="1187" w:hanging="363"/>
      </w:pPr>
      <w:rPr>
        <w:rFonts w:hint="default"/>
        <w:lang w:val="en-US" w:eastAsia="en-US" w:bidi="en-US"/>
      </w:rPr>
    </w:lvl>
    <w:lvl w:ilvl="2" w:tplc="6BA07088">
      <w:numFmt w:val="bullet"/>
      <w:lvlText w:val="•"/>
      <w:lvlJc w:val="left"/>
      <w:pPr>
        <w:ind w:left="1894" w:hanging="363"/>
      </w:pPr>
      <w:rPr>
        <w:rFonts w:hint="default"/>
        <w:lang w:val="en-US" w:eastAsia="en-US" w:bidi="en-US"/>
      </w:rPr>
    </w:lvl>
    <w:lvl w:ilvl="3" w:tplc="B5921A84">
      <w:numFmt w:val="bullet"/>
      <w:lvlText w:val="•"/>
      <w:lvlJc w:val="left"/>
      <w:pPr>
        <w:ind w:left="2602" w:hanging="363"/>
      </w:pPr>
      <w:rPr>
        <w:rFonts w:hint="default"/>
        <w:lang w:val="en-US" w:eastAsia="en-US" w:bidi="en-US"/>
      </w:rPr>
    </w:lvl>
    <w:lvl w:ilvl="4" w:tplc="B6D69CA4">
      <w:numFmt w:val="bullet"/>
      <w:lvlText w:val="•"/>
      <w:lvlJc w:val="left"/>
      <w:pPr>
        <w:ind w:left="3309" w:hanging="363"/>
      </w:pPr>
      <w:rPr>
        <w:rFonts w:hint="default"/>
        <w:lang w:val="en-US" w:eastAsia="en-US" w:bidi="en-US"/>
      </w:rPr>
    </w:lvl>
    <w:lvl w:ilvl="5" w:tplc="D49E2866">
      <w:numFmt w:val="bullet"/>
      <w:lvlText w:val="•"/>
      <w:lvlJc w:val="left"/>
      <w:pPr>
        <w:ind w:left="4017" w:hanging="363"/>
      </w:pPr>
      <w:rPr>
        <w:rFonts w:hint="default"/>
        <w:lang w:val="en-US" w:eastAsia="en-US" w:bidi="en-US"/>
      </w:rPr>
    </w:lvl>
    <w:lvl w:ilvl="6" w:tplc="528E6082">
      <w:numFmt w:val="bullet"/>
      <w:lvlText w:val="•"/>
      <w:lvlJc w:val="left"/>
      <w:pPr>
        <w:ind w:left="4724" w:hanging="363"/>
      </w:pPr>
      <w:rPr>
        <w:rFonts w:hint="default"/>
        <w:lang w:val="en-US" w:eastAsia="en-US" w:bidi="en-US"/>
      </w:rPr>
    </w:lvl>
    <w:lvl w:ilvl="7" w:tplc="F8C8D0B8">
      <w:numFmt w:val="bullet"/>
      <w:lvlText w:val="•"/>
      <w:lvlJc w:val="left"/>
      <w:pPr>
        <w:ind w:left="5431" w:hanging="363"/>
      </w:pPr>
      <w:rPr>
        <w:rFonts w:hint="default"/>
        <w:lang w:val="en-US" w:eastAsia="en-US" w:bidi="en-US"/>
      </w:rPr>
    </w:lvl>
    <w:lvl w:ilvl="8" w:tplc="CC58EEAE">
      <w:numFmt w:val="bullet"/>
      <w:lvlText w:val="•"/>
      <w:lvlJc w:val="left"/>
      <w:pPr>
        <w:ind w:left="6139" w:hanging="363"/>
      </w:pPr>
      <w:rPr>
        <w:rFonts w:hint="default"/>
        <w:lang w:val="en-US" w:eastAsia="en-US" w:bidi="en-US"/>
      </w:rPr>
    </w:lvl>
  </w:abstractNum>
  <w:abstractNum w:abstractNumId="7" w15:restartNumberingAfterBreak="0">
    <w:nsid w:val="2F5046A6"/>
    <w:multiLevelType w:val="hybridMultilevel"/>
    <w:tmpl w:val="0F06A95E"/>
    <w:lvl w:ilvl="0" w:tplc="05088716">
      <w:numFmt w:val="bullet"/>
      <w:lvlText w:val=""/>
      <w:lvlJc w:val="left"/>
      <w:pPr>
        <w:ind w:left="476" w:hanging="363"/>
      </w:pPr>
      <w:rPr>
        <w:rFonts w:ascii="Symbol" w:eastAsia="Symbol" w:hAnsi="Symbol" w:cs="Symbol" w:hint="default"/>
        <w:w w:val="96"/>
        <w:sz w:val="22"/>
        <w:szCs w:val="22"/>
        <w:lang w:val="en-US" w:eastAsia="en-US" w:bidi="en-US"/>
      </w:rPr>
    </w:lvl>
    <w:lvl w:ilvl="1" w:tplc="CADAC414">
      <w:numFmt w:val="bullet"/>
      <w:lvlText w:val="•"/>
      <w:lvlJc w:val="left"/>
      <w:pPr>
        <w:ind w:left="1187" w:hanging="363"/>
      </w:pPr>
      <w:rPr>
        <w:rFonts w:hint="default"/>
        <w:lang w:val="en-US" w:eastAsia="en-US" w:bidi="en-US"/>
      </w:rPr>
    </w:lvl>
    <w:lvl w:ilvl="2" w:tplc="BAE43D82">
      <w:numFmt w:val="bullet"/>
      <w:lvlText w:val="•"/>
      <w:lvlJc w:val="left"/>
      <w:pPr>
        <w:ind w:left="1894" w:hanging="363"/>
      </w:pPr>
      <w:rPr>
        <w:rFonts w:hint="default"/>
        <w:lang w:val="en-US" w:eastAsia="en-US" w:bidi="en-US"/>
      </w:rPr>
    </w:lvl>
    <w:lvl w:ilvl="3" w:tplc="F144402C">
      <w:numFmt w:val="bullet"/>
      <w:lvlText w:val="•"/>
      <w:lvlJc w:val="left"/>
      <w:pPr>
        <w:ind w:left="2602" w:hanging="363"/>
      </w:pPr>
      <w:rPr>
        <w:rFonts w:hint="default"/>
        <w:lang w:val="en-US" w:eastAsia="en-US" w:bidi="en-US"/>
      </w:rPr>
    </w:lvl>
    <w:lvl w:ilvl="4" w:tplc="6DCCA2DC">
      <w:numFmt w:val="bullet"/>
      <w:lvlText w:val="•"/>
      <w:lvlJc w:val="left"/>
      <w:pPr>
        <w:ind w:left="3309" w:hanging="363"/>
      </w:pPr>
      <w:rPr>
        <w:rFonts w:hint="default"/>
        <w:lang w:val="en-US" w:eastAsia="en-US" w:bidi="en-US"/>
      </w:rPr>
    </w:lvl>
    <w:lvl w:ilvl="5" w:tplc="7898C87A">
      <w:numFmt w:val="bullet"/>
      <w:lvlText w:val="•"/>
      <w:lvlJc w:val="left"/>
      <w:pPr>
        <w:ind w:left="4017" w:hanging="363"/>
      </w:pPr>
      <w:rPr>
        <w:rFonts w:hint="default"/>
        <w:lang w:val="en-US" w:eastAsia="en-US" w:bidi="en-US"/>
      </w:rPr>
    </w:lvl>
    <w:lvl w:ilvl="6" w:tplc="6748C830">
      <w:numFmt w:val="bullet"/>
      <w:lvlText w:val="•"/>
      <w:lvlJc w:val="left"/>
      <w:pPr>
        <w:ind w:left="4724" w:hanging="363"/>
      </w:pPr>
      <w:rPr>
        <w:rFonts w:hint="default"/>
        <w:lang w:val="en-US" w:eastAsia="en-US" w:bidi="en-US"/>
      </w:rPr>
    </w:lvl>
    <w:lvl w:ilvl="7" w:tplc="73F8882E">
      <w:numFmt w:val="bullet"/>
      <w:lvlText w:val="•"/>
      <w:lvlJc w:val="left"/>
      <w:pPr>
        <w:ind w:left="5431" w:hanging="363"/>
      </w:pPr>
      <w:rPr>
        <w:rFonts w:hint="default"/>
        <w:lang w:val="en-US" w:eastAsia="en-US" w:bidi="en-US"/>
      </w:rPr>
    </w:lvl>
    <w:lvl w:ilvl="8" w:tplc="F6BE9CE4">
      <w:numFmt w:val="bullet"/>
      <w:lvlText w:val="•"/>
      <w:lvlJc w:val="left"/>
      <w:pPr>
        <w:ind w:left="6139" w:hanging="363"/>
      </w:pPr>
      <w:rPr>
        <w:rFonts w:hint="default"/>
        <w:lang w:val="en-US" w:eastAsia="en-US" w:bidi="en-US"/>
      </w:rPr>
    </w:lvl>
  </w:abstractNum>
  <w:abstractNum w:abstractNumId="8" w15:restartNumberingAfterBreak="0">
    <w:nsid w:val="467255CE"/>
    <w:multiLevelType w:val="hybridMultilevel"/>
    <w:tmpl w:val="EC868008"/>
    <w:lvl w:ilvl="0" w:tplc="17D0CEEE">
      <w:numFmt w:val="bullet"/>
      <w:lvlText w:val=""/>
      <w:lvlJc w:val="left"/>
      <w:pPr>
        <w:ind w:left="476" w:hanging="357"/>
      </w:pPr>
      <w:rPr>
        <w:rFonts w:ascii="Symbol" w:eastAsia="Symbol" w:hAnsi="Symbol" w:cs="Symbol" w:hint="default"/>
        <w:w w:val="96"/>
        <w:sz w:val="22"/>
        <w:szCs w:val="22"/>
        <w:lang w:val="en-US" w:eastAsia="en-US" w:bidi="en-US"/>
      </w:rPr>
    </w:lvl>
    <w:lvl w:ilvl="1" w:tplc="3DE27BDA">
      <w:numFmt w:val="bullet"/>
      <w:lvlText w:val="•"/>
      <w:lvlJc w:val="left"/>
      <w:pPr>
        <w:ind w:left="1187" w:hanging="357"/>
      </w:pPr>
      <w:rPr>
        <w:rFonts w:hint="default"/>
        <w:lang w:val="en-US" w:eastAsia="en-US" w:bidi="en-US"/>
      </w:rPr>
    </w:lvl>
    <w:lvl w:ilvl="2" w:tplc="DC22AF78">
      <w:numFmt w:val="bullet"/>
      <w:lvlText w:val="•"/>
      <w:lvlJc w:val="left"/>
      <w:pPr>
        <w:ind w:left="1894" w:hanging="357"/>
      </w:pPr>
      <w:rPr>
        <w:rFonts w:hint="default"/>
        <w:lang w:val="en-US" w:eastAsia="en-US" w:bidi="en-US"/>
      </w:rPr>
    </w:lvl>
    <w:lvl w:ilvl="3" w:tplc="2420465A">
      <w:numFmt w:val="bullet"/>
      <w:lvlText w:val="•"/>
      <w:lvlJc w:val="left"/>
      <w:pPr>
        <w:ind w:left="2602" w:hanging="357"/>
      </w:pPr>
      <w:rPr>
        <w:rFonts w:hint="default"/>
        <w:lang w:val="en-US" w:eastAsia="en-US" w:bidi="en-US"/>
      </w:rPr>
    </w:lvl>
    <w:lvl w:ilvl="4" w:tplc="46187A7E">
      <w:numFmt w:val="bullet"/>
      <w:lvlText w:val="•"/>
      <w:lvlJc w:val="left"/>
      <w:pPr>
        <w:ind w:left="3309" w:hanging="357"/>
      </w:pPr>
      <w:rPr>
        <w:rFonts w:hint="default"/>
        <w:lang w:val="en-US" w:eastAsia="en-US" w:bidi="en-US"/>
      </w:rPr>
    </w:lvl>
    <w:lvl w:ilvl="5" w:tplc="BC406FDC">
      <w:numFmt w:val="bullet"/>
      <w:lvlText w:val="•"/>
      <w:lvlJc w:val="left"/>
      <w:pPr>
        <w:ind w:left="4017" w:hanging="357"/>
      </w:pPr>
      <w:rPr>
        <w:rFonts w:hint="default"/>
        <w:lang w:val="en-US" w:eastAsia="en-US" w:bidi="en-US"/>
      </w:rPr>
    </w:lvl>
    <w:lvl w:ilvl="6" w:tplc="E29C2B3E">
      <w:numFmt w:val="bullet"/>
      <w:lvlText w:val="•"/>
      <w:lvlJc w:val="left"/>
      <w:pPr>
        <w:ind w:left="4724" w:hanging="357"/>
      </w:pPr>
      <w:rPr>
        <w:rFonts w:hint="default"/>
        <w:lang w:val="en-US" w:eastAsia="en-US" w:bidi="en-US"/>
      </w:rPr>
    </w:lvl>
    <w:lvl w:ilvl="7" w:tplc="555AC008">
      <w:numFmt w:val="bullet"/>
      <w:lvlText w:val="•"/>
      <w:lvlJc w:val="left"/>
      <w:pPr>
        <w:ind w:left="5431" w:hanging="357"/>
      </w:pPr>
      <w:rPr>
        <w:rFonts w:hint="default"/>
        <w:lang w:val="en-US" w:eastAsia="en-US" w:bidi="en-US"/>
      </w:rPr>
    </w:lvl>
    <w:lvl w:ilvl="8" w:tplc="71BA70A6">
      <w:numFmt w:val="bullet"/>
      <w:lvlText w:val="•"/>
      <w:lvlJc w:val="left"/>
      <w:pPr>
        <w:ind w:left="6139" w:hanging="357"/>
      </w:pPr>
      <w:rPr>
        <w:rFonts w:hint="default"/>
        <w:lang w:val="en-US" w:eastAsia="en-US" w:bidi="en-US"/>
      </w:rPr>
    </w:lvl>
  </w:abstractNum>
  <w:abstractNum w:abstractNumId="9" w15:restartNumberingAfterBreak="0">
    <w:nsid w:val="4DCF3CE1"/>
    <w:multiLevelType w:val="hybridMultilevel"/>
    <w:tmpl w:val="732CE9C4"/>
    <w:lvl w:ilvl="0" w:tplc="ADC27DD2">
      <w:numFmt w:val="bullet"/>
      <w:lvlText w:val=""/>
      <w:lvlJc w:val="left"/>
      <w:pPr>
        <w:ind w:left="476" w:hanging="363"/>
      </w:pPr>
      <w:rPr>
        <w:rFonts w:ascii="Symbol" w:eastAsia="Symbol" w:hAnsi="Symbol" w:cs="Symbol" w:hint="default"/>
        <w:w w:val="96"/>
        <w:sz w:val="22"/>
        <w:szCs w:val="22"/>
        <w:lang w:val="en-US" w:eastAsia="en-US" w:bidi="en-US"/>
      </w:rPr>
    </w:lvl>
    <w:lvl w:ilvl="1" w:tplc="499081DA">
      <w:numFmt w:val="bullet"/>
      <w:lvlText w:val="•"/>
      <w:lvlJc w:val="left"/>
      <w:pPr>
        <w:ind w:left="1187" w:hanging="363"/>
      </w:pPr>
      <w:rPr>
        <w:rFonts w:hint="default"/>
        <w:lang w:val="en-US" w:eastAsia="en-US" w:bidi="en-US"/>
      </w:rPr>
    </w:lvl>
    <w:lvl w:ilvl="2" w:tplc="F8B24946">
      <w:numFmt w:val="bullet"/>
      <w:lvlText w:val="•"/>
      <w:lvlJc w:val="left"/>
      <w:pPr>
        <w:ind w:left="1894" w:hanging="363"/>
      </w:pPr>
      <w:rPr>
        <w:rFonts w:hint="default"/>
        <w:lang w:val="en-US" w:eastAsia="en-US" w:bidi="en-US"/>
      </w:rPr>
    </w:lvl>
    <w:lvl w:ilvl="3" w:tplc="57BC413C">
      <w:numFmt w:val="bullet"/>
      <w:lvlText w:val="•"/>
      <w:lvlJc w:val="left"/>
      <w:pPr>
        <w:ind w:left="2602" w:hanging="363"/>
      </w:pPr>
      <w:rPr>
        <w:rFonts w:hint="default"/>
        <w:lang w:val="en-US" w:eastAsia="en-US" w:bidi="en-US"/>
      </w:rPr>
    </w:lvl>
    <w:lvl w:ilvl="4" w:tplc="F44CBA4E">
      <w:numFmt w:val="bullet"/>
      <w:lvlText w:val="•"/>
      <w:lvlJc w:val="left"/>
      <w:pPr>
        <w:ind w:left="3309" w:hanging="363"/>
      </w:pPr>
      <w:rPr>
        <w:rFonts w:hint="default"/>
        <w:lang w:val="en-US" w:eastAsia="en-US" w:bidi="en-US"/>
      </w:rPr>
    </w:lvl>
    <w:lvl w:ilvl="5" w:tplc="CAEC3F68">
      <w:numFmt w:val="bullet"/>
      <w:lvlText w:val="•"/>
      <w:lvlJc w:val="left"/>
      <w:pPr>
        <w:ind w:left="4017" w:hanging="363"/>
      </w:pPr>
      <w:rPr>
        <w:rFonts w:hint="default"/>
        <w:lang w:val="en-US" w:eastAsia="en-US" w:bidi="en-US"/>
      </w:rPr>
    </w:lvl>
    <w:lvl w:ilvl="6" w:tplc="CD8291F8">
      <w:numFmt w:val="bullet"/>
      <w:lvlText w:val="•"/>
      <w:lvlJc w:val="left"/>
      <w:pPr>
        <w:ind w:left="4724" w:hanging="363"/>
      </w:pPr>
      <w:rPr>
        <w:rFonts w:hint="default"/>
        <w:lang w:val="en-US" w:eastAsia="en-US" w:bidi="en-US"/>
      </w:rPr>
    </w:lvl>
    <w:lvl w:ilvl="7" w:tplc="3D82F4F4">
      <w:numFmt w:val="bullet"/>
      <w:lvlText w:val="•"/>
      <w:lvlJc w:val="left"/>
      <w:pPr>
        <w:ind w:left="5431" w:hanging="363"/>
      </w:pPr>
      <w:rPr>
        <w:rFonts w:hint="default"/>
        <w:lang w:val="en-US" w:eastAsia="en-US" w:bidi="en-US"/>
      </w:rPr>
    </w:lvl>
    <w:lvl w:ilvl="8" w:tplc="DAA6BDA6">
      <w:numFmt w:val="bullet"/>
      <w:lvlText w:val="•"/>
      <w:lvlJc w:val="left"/>
      <w:pPr>
        <w:ind w:left="6139" w:hanging="363"/>
      </w:pPr>
      <w:rPr>
        <w:rFonts w:hint="default"/>
        <w:lang w:val="en-US" w:eastAsia="en-US" w:bidi="en-US"/>
      </w:rPr>
    </w:lvl>
  </w:abstractNum>
  <w:abstractNum w:abstractNumId="10" w15:restartNumberingAfterBreak="0">
    <w:nsid w:val="51C53EB0"/>
    <w:multiLevelType w:val="hybridMultilevel"/>
    <w:tmpl w:val="513A7116"/>
    <w:lvl w:ilvl="0" w:tplc="BC6CF904">
      <w:numFmt w:val="bullet"/>
      <w:lvlText w:val=""/>
      <w:lvlJc w:val="left"/>
      <w:pPr>
        <w:ind w:left="476" w:hanging="363"/>
      </w:pPr>
      <w:rPr>
        <w:rFonts w:ascii="Symbol" w:eastAsia="Symbol" w:hAnsi="Symbol" w:cs="Symbol" w:hint="default"/>
        <w:w w:val="96"/>
        <w:sz w:val="22"/>
        <w:szCs w:val="22"/>
        <w:lang w:val="en-US" w:eastAsia="en-US" w:bidi="en-US"/>
      </w:rPr>
    </w:lvl>
    <w:lvl w:ilvl="1" w:tplc="C32ADF30">
      <w:numFmt w:val="bullet"/>
      <w:lvlText w:val="•"/>
      <w:lvlJc w:val="left"/>
      <w:pPr>
        <w:ind w:left="1187" w:hanging="363"/>
      </w:pPr>
      <w:rPr>
        <w:rFonts w:hint="default"/>
        <w:lang w:val="en-US" w:eastAsia="en-US" w:bidi="en-US"/>
      </w:rPr>
    </w:lvl>
    <w:lvl w:ilvl="2" w:tplc="EEE21C9C">
      <w:numFmt w:val="bullet"/>
      <w:lvlText w:val="•"/>
      <w:lvlJc w:val="left"/>
      <w:pPr>
        <w:ind w:left="1894" w:hanging="363"/>
      </w:pPr>
      <w:rPr>
        <w:rFonts w:hint="default"/>
        <w:lang w:val="en-US" w:eastAsia="en-US" w:bidi="en-US"/>
      </w:rPr>
    </w:lvl>
    <w:lvl w:ilvl="3" w:tplc="15F494FA">
      <w:numFmt w:val="bullet"/>
      <w:lvlText w:val="•"/>
      <w:lvlJc w:val="left"/>
      <w:pPr>
        <w:ind w:left="2602" w:hanging="363"/>
      </w:pPr>
      <w:rPr>
        <w:rFonts w:hint="default"/>
        <w:lang w:val="en-US" w:eastAsia="en-US" w:bidi="en-US"/>
      </w:rPr>
    </w:lvl>
    <w:lvl w:ilvl="4" w:tplc="DE16AFD0">
      <w:numFmt w:val="bullet"/>
      <w:lvlText w:val="•"/>
      <w:lvlJc w:val="left"/>
      <w:pPr>
        <w:ind w:left="3309" w:hanging="363"/>
      </w:pPr>
      <w:rPr>
        <w:rFonts w:hint="default"/>
        <w:lang w:val="en-US" w:eastAsia="en-US" w:bidi="en-US"/>
      </w:rPr>
    </w:lvl>
    <w:lvl w:ilvl="5" w:tplc="65FCF35E">
      <w:numFmt w:val="bullet"/>
      <w:lvlText w:val="•"/>
      <w:lvlJc w:val="left"/>
      <w:pPr>
        <w:ind w:left="4017" w:hanging="363"/>
      </w:pPr>
      <w:rPr>
        <w:rFonts w:hint="default"/>
        <w:lang w:val="en-US" w:eastAsia="en-US" w:bidi="en-US"/>
      </w:rPr>
    </w:lvl>
    <w:lvl w:ilvl="6" w:tplc="FFCA7CFA">
      <w:numFmt w:val="bullet"/>
      <w:lvlText w:val="•"/>
      <w:lvlJc w:val="left"/>
      <w:pPr>
        <w:ind w:left="4724" w:hanging="363"/>
      </w:pPr>
      <w:rPr>
        <w:rFonts w:hint="default"/>
        <w:lang w:val="en-US" w:eastAsia="en-US" w:bidi="en-US"/>
      </w:rPr>
    </w:lvl>
    <w:lvl w:ilvl="7" w:tplc="04741F78">
      <w:numFmt w:val="bullet"/>
      <w:lvlText w:val="•"/>
      <w:lvlJc w:val="left"/>
      <w:pPr>
        <w:ind w:left="5431" w:hanging="363"/>
      </w:pPr>
      <w:rPr>
        <w:rFonts w:hint="default"/>
        <w:lang w:val="en-US" w:eastAsia="en-US" w:bidi="en-US"/>
      </w:rPr>
    </w:lvl>
    <w:lvl w:ilvl="8" w:tplc="C1FC8F72">
      <w:numFmt w:val="bullet"/>
      <w:lvlText w:val="•"/>
      <w:lvlJc w:val="left"/>
      <w:pPr>
        <w:ind w:left="6139" w:hanging="363"/>
      </w:pPr>
      <w:rPr>
        <w:rFonts w:hint="default"/>
        <w:lang w:val="en-US" w:eastAsia="en-US" w:bidi="en-US"/>
      </w:rPr>
    </w:lvl>
  </w:abstractNum>
  <w:abstractNum w:abstractNumId="11" w15:restartNumberingAfterBreak="0">
    <w:nsid w:val="59D45779"/>
    <w:multiLevelType w:val="hybridMultilevel"/>
    <w:tmpl w:val="27E8402A"/>
    <w:lvl w:ilvl="0" w:tplc="E892E6D4">
      <w:numFmt w:val="bullet"/>
      <w:lvlText w:val=""/>
      <w:lvlJc w:val="left"/>
      <w:pPr>
        <w:ind w:left="476" w:hanging="363"/>
      </w:pPr>
      <w:rPr>
        <w:rFonts w:ascii="Symbol" w:eastAsia="Symbol" w:hAnsi="Symbol" w:cs="Symbol" w:hint="default"/>
        <w:w w:val="96"/>
        <w:sz w:val="22"/>
        <w:szCs w:val="22"/>
        <w:lang w:val="en-US" w:eastAsia="en-US" w:bidi="en-US"/>
      </w:rPr>
    </w:lvl>
    <w:lvl w:ilvl="1" w:tplc="E27C3318">
      <w:numFmt w:val="bullet"/>
      <w:lvlText w:val="•"/>
      <w:lvlJc w:val="left"/>
      <w:pPr>
        <w:ind w:left="1187" w:hanging="363"/>
      </w:pPr>
      <w:rPr>
        <w:rFonts w:hint="default"/>
        <w:lang w:val="en-US" w:eastAsia="en-US" w:bidi="en-US"/>
      </w:rPr>
    </w:lvl>
    <w:lvl w:ilvl="2" w:tplc="B1D237DC">
      <w:numFmt w:val="bullet"/>
      <w:lvlText w:val="•"/>
      <w:lvlJc w:val="left"/>
      <w:pPr>
        <w:ind w:left="1894" w:hanging="363"/>
      </w:pPr>
      <w:rPr>
        <w:rFonts w:hint="default"/>
        <w:lang w:val="en-US" w:eastAsia="en-US" w:bidi="en-US"/>
      </w:rPr>
    </w:lvl>
    <w:lvl w:ilvl="3" w:tplc="707E354C">
      <w:numFmt w:val="bullet"/>
      <w:lvlText w:val="•"/>
      <w:lvlJc w:val="left"/>
      <w:pPr>
        <w:ind w:left="2602" w:hanging="363"/>
      </w:pPr>
      <w:rPr>
        <w:rFonts w:hint="default"/>
        <w:lang w:val="en-US" w:eastAsia="en-US" w:bidi="en-US"/>
      </w:rPr>
    </w:lvl>
    <w:lvl w:ilvl="4" w:tplc="00C62290">
      <w:numFmt w:val="bullet"/>
      <w:lvlText w:val="•"/>
      <w:lvlJc w:val="left"/>
      <w:pPr>
        <w:ind w:left="3309" w:hanging="363"/>
      </w:pPr>
      <w:rPr>
        <w:rFonts w:hint="default"/>
        <w:lang w:val="en-US" w:eastAsia="en-US" w:bidi="en-US"/>
      </w:rPr>
    </w:lvl>
    <w:lvl w:ilvl="5" w:tplc="535C7034">
      <w:numFmt w:val="bullet"/>
      <w:lvlText w:val="•"/>
      <w:lvlJc w:val="left"/>
      <w:pPr>
        <w:ind w:left="4017" w:hanging="363"/>
      </w:pPr>
      <w:rPr>
        <w:rFonts w:hint="default"/>
        <w:lang w:val="en-US" w:eastAsia="en-US" w:bidi="en-US"/>
      </w:rPr>
    </w:lvl>
    <w:lvl w:ilvl="6" w:tplc="EAF443C0">
      <w:numFmt w:val="bullet"/>
      <w:lvlText w:val="•"/>
      <w:lvlJc w:val="left"/>
      <w:pPr>
        <w:ind w:left="4724" w:hanging="363"/>
      </w:pPr>
      <w:rPr>
        <w:rFonts w:hint="default"/>
        <w:lang w:val="en-US" w:eastAsia="en-US" w:bidi="en-US"/>
      </w:rPr>
    </w:lvl>
    <w:lvl w:ilvl="7" w:tplc="7DEC3DE2">
      <w:numFmt w:val="bullet"/>
      <w:lvlText w:val="•"/>
      <w:lvlJc w:val="left"/>
      <w:pPr>
        <w:ind w:left="5431" w:hanging="363"/>
      </w:pPr>
      <w:rPr>
        <w:rFonts w:hint="default"/>
        <w:lang w:val="en-US" w:eastAsia="en-US" w:bidi="en-US"/>
      </w:rPr>
    </w:lvl>
    <w:lvl w:ilvl="8" w:tplc="9C20F7CA">
      <w:numFmt w:val="bullet"/>
      <w:lvlText w:val="•"/>
      <w:lvlJc w:val="left"/>
      <w:pPr>
        <w:ind w:left="6139" w:hanging="363"/>
      </w:pPr>
      <w:rPr>
        <w:rFonts w:hint="default"/>
        <w:lang w:val="en-US" w:eastAsia="en-US" w:bidi="en-US"/>
      </w:rPr>
    </w:lvl>
  </w:abstractNum>
  <w:num w:numId="1" w16cid:durableId="1985154984">
    <w:abstractNumId w:val="8"/>
  </w:num>
  <w:num w:numId="2" w16cid:durableId="766077984">
    <w:abstractNumId w:val="1"/>
  </w:num>
  <w:num w:numId="3" w16cid:durableId="720521491">
    <w:abstractNumId w:val="6"/>
  </w:num>
  <w:num w:numId="4" w16cid:durableId="1859350284">
    <w:abstractNumId w:val="4"/>
  </w:num>
  <w:num w:numId="5" w16cid:durableId="115413357">
    <w:abstractNumId w:val="2"/>
  </w:num>
  <w:num w:numId="6" w16cid:durableId="57871962">
    <w:abstractNumId w:val="10"/>
  </w:num>
  <w:num w:numId="7" w16cid:durableId="1743676337">
    <w:abstractNumId w:val="9"/>
  </w:num>
  <w:num w:numId="8" w16cid:durableId="1826162782">
    <w:abstractNumId w:val="3"/>
  </w:num>
  <w:num w:numId="9" w16cid:durableId="1844667440">
    <w:abstractNumId w:val="7"/>
  </w:num>
  <w:num w:numId="10" w16cid:durableId="1115752129">
    <w:abstractNumId w:val="5"/>
  </w:num>
  <w:num w:numId="11" w16cid:durableId="1965696253">
    <w:abstractNumId w:val="11"/>
  </w:num>
  <w:num w:numId="12" w16cid:durableId="19674709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4C8"/>
    <w:rsid w:val="000073BD"/>
    <w:rsid w:val="00044322"/>
    <w:rsid w:val="00061779"/>
    <w:rsid w:val="000678DF"/>
    <w:rsid w:val="00076096"/>
    <w:rsid w:val="00085E34"/>
    <w:rsid w:val="000D58D4"/>
    <w:rsid w:val="00120060"/>
    <w:rsid w:val="00172322"/>
    <w:rsid w:val="001741DB"/>
    <w:rsid w:val="001824F9"/>
    <w:rsid w:val="001844CA"/>
    <w:rsid w:val="00191F64"/>
    <w:rsid w:val="001979BB"/>
    <w:rsid w:val="001A01DE"/>
    <w:rsid w:val="001B5C6D"/>
    <w:rsid w:val="001B76FF"/>
    <w:rsid w:val="001D5331"/>
    <w:rsid w:val="00273330"/>
    <w:rsid w:val="00293EB5"/>
    <w:rsid w:val="002A34C8"/>
    <w:rsid w:val="002B52B9"/>
    <w:rsid w:val="002D5AAD"/>
    <w:rsid w:val="002E7FF1"/>
    <w:rsid w:val="002F6762"/>
    <w:rsid w:val="00336D0C"/>
    <w:rsid w:val="00346D4C"/>
    <w:rsid w:val="00377AB4"/>
    <w:rsid w:val="00390E17"/>
    <w:rsid w:val="00393F9F"/>
    <w:rsid w:val="003A0C35"/>
    <w:rsid w:val="003E33A1"/>
    <w:rsid w:val="004045F0"/>
    <w:rsid w:val="00436D67"/>
    <w:rsid w:val="00471742"/>
    <w:rsid w:val="00490684"/>
    <w:rsid w:val="00490D3E"/>
    <w:rsid w:val="004B38C6"/>
    <w:rsid w:val="004C078D"/>
    <w:rsid w:val="004C2ACF"/>
    <w:rsid w:val="004D20E5"/>
    <w:rsid w:val="00503B7E"/>
    <w:rsid w:val="00542BC4"/>
    <w:rsid w:val="0056198C"/>
    <w:rsid w:val="0057615A"/>
    <w:rsid w:val="005961D0"/>
    <w:rsid w:val="005A2D91"/>
    <w:rsid w:val="005A3A39"/>
    <w:rsid w:val="005A5CBE"/>
    <w:rsid w:val="005B5B9D"/>
    <w:rsid w:val="005E780C"/>
    <w:rsid w:val="00603C36"/>
    <w:rsid w:val="00616B7B"/>
    <w:rsid w:val="0063402C"/>
    <w:rsid w:val="006360DF"/>
    <w:rsid w:val="00650865"/>
    <w:rsid w:val="006508ED"/>
    <w:rsid w:val="00653FF3"/>
    <w:rsid w:val="00674551"/>
    <w:rsid w:val="00685796"/>
    <w:rsid w:val="006A34D6"/>
    <w:rsid w:val="006B2A59"/>
    <w:rsid w:val="006B704C"/>
    <w:rsid w:val="006C2158"/>
    <w:rsid w:val="006D3E78"/>
    <w:rsid w:val="006E247C"/>
    <w:rsid w:val="00701275"/>
    <w:rsid w:val="00707BED"/>
    <w:rsid w:val="0071553E"/>
    <w:rsid w:val="00731CAF"/>
    <w:rsid w:val="00732D69"/>
    <w:rsid w:val="00735F2A"/>
    <w:rsid w:val="00737A0E"/>
    <w:rsid w:val="007473E4"/>
    <w:rsid w:val="007517F7"/>
    <w:rsid w:val="0075540B"/>
    <w:rsid w:val="00772FD3"/>
    <w:rsid w:val="007A06B8"/>
    <w:rsid w:val="007B298A"/>
    <w:rsid w:val="007C1DB7"/>
    <w:rsid w:val="007F2995"/>
    <w:rsid w:val="008303B1"/>
    <w:rsid w:val="00845F6C"/>
    <w:rsid w:val="00850B78"/>
    <w:rsid w:val="00855415"/>
    <w:rsid w:val="008666C7"/>
    <w:rsid w:val="00877E44"/>
    <w:rsid w:val="00923C31"/>
    <w:rsid w:val="00940A5F"/>
    <w:rsid w:val="00946E38"/>
    <w:rsid w:val="009B31C8"/>
    <w:rsid w:val="009D0B0E"/>
    <w:rsid w:val="009D15E4"/>
    <w:rsid w:val="00A01976"/>
    <w:rsid w:val="00A1631B"/>
    <w:rsid w:val="00A30357"/>
    <w:rsid w:val="00A36D96"/>
    <w:rsid w:val="00A63896"/>
    <w:rsid w:val="00A64085"/>
    <w:rsid w:val="00A7746A"/>
    <w:rsid w:val="00A81DFA"/>
    <w:rsid w:val="00AB2D3A"/>
    <w:rsid w:val="00AC1A92"/>
    <w:rsid w:val="00AC46B6"/>
    <w:rsid w:val="00AE24BB"/>
    <w:rsid w:val="00AE4C87"/>
    <w:rsid w:val="00B40832"/>
    <w:rsid w:val="00B5674C"/>
    <w:rsid w:val="00BF434C"/>
    <w:rsid w:val="00C024A9"/>
    <w:rsid w:val="00C35840"/>
    <w:rsid w:val="00C52E4C"/>
    <w:rsid w:val="00C614B1"/>
    <w:rsid w:val="00C63EAC"/>
    <w:rsid w:val="00C8403D"/>
    <w:rsid w:val="00C85C81"/>
    <w:rsid w:val="00C92103"/>
    <w:rsid w:val="00CA3192"/>
    <w:rsid w:val="00CC21B4"/>
    <w:rsid w:val="00CE2C96"/>
    <w:rsid w:val="00CE61B2"/>
    <w:rsid w:val="00CF08F3"/>
    <w:rsid w:val="00CF675B"/>
    <w:rsid w:val="00D243A6"/>
    <w:rsid w:val="00D351D9"/>
    <w:rsid w:val="00D37EFA"/>
    <w:rsid w:val="00D66EC1"/>
    <w:rsid w:val="00D75142"/>
    <w:rsid w:val="00D87062"/>
    <w:rsid w:val="00DC3822"/>
    <w:rsid w:val="00DE57A5"/>
    <w:rsid w:val="00E02032"/>
    <w:rsid w:val="00E30A1A"/>
    <w:rsid w:val="00E318B1"/>
    <w:rsid w:val="00E40791"/>
    <w:rsid w:val="00E478AF"/>
    <w:rsid w:val="00E51142"/>
    <w:rsid w:val="00E7011F"/>
    <w:rsid w:val="00F171E8"/>
    <w:rsid w:val="00F51F7D"/>
    <w:rsid w:val="00F85F95"/>
    <w:rsid w:val="00FB6E0E"/>
    <w:rsid w:val="00FD51C1"/>
    <w:rsid w:val="00FD540E"/>
    <w:rsid w:val="00FE0985"/>
    <w:rsid w:val="00FE3FDC"/>
    <w:rsid w:val="00FF0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E07370"/>
  <w15:docId w15:val="{BFEC9689-E9E1-492C-B5CB-BC6FF7D69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"/>
    </w:pPr>
    <w:rPr>
      <w:b/>
      <w:bCs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</w:style>
  <w:style w:type="paragraph" w:customStyle="1" w:styleId="TableParagraph">
    <w:name w:val="Table Paragraph"/>
    <w:basedOn w:val="Normal"/>
    <w:uiPriority w:val="1"/>
    <w:qFormat/>
    <w:pPr>
      <w:ind w:left="476" w:hanging="363"/>
    </w:pPr>
  </w:style>
  <w:style w:type="character" w:styleId="Hyperlink">
    <w:name w:val="Hyperlink"/>
    <w:basedOn w:val="DefaultParagraphFont"/>
    <w:uiPriority w:val="99"/>
    <w:unhideWhenUsed/>
    <w:rsid w:val="00DE57A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E24BB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6D3E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CC21B4"/>
    <w:rPr>
      <w:rFonts w:ascii="Arial" w:eastAsia="Arial" w:hAnsi="Arial" w:cs="Arial"/>
      <w:lang w:bidi="en-US"/>
    </w:rPr>
  </w:style>
  <w:style w:type="character" w:styleId="Strong">
    <w:name w:val="Strong"/>
    <w:basedOn w:val="DefaultParagraphFont"/>
    <w:uiPriority w:val="22"/>
    <w:qFormat/>
    <w:rsid w:val="001A01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interact.gsa.gov/document/gsa-enterprise-infrastructure-solutions-eis-bulletin-volume-7-now-available" TargetMode="External"/><Relationship Id="rId18" Type="http://schemas.openxmlformats.org/officeDocument/2006/relationships/hyperlink" Target="https://interact.gsa.gov/document/gsa-enterprise-infrastructure-solutions-eis-bulletin-volume-12" TargetMode="External"/><Relationship Id="rId26" Type="http://schemas.openxmlformats.org/officeDocument/2006/relationships/hyperlink" Target="https://buy.gsa.gov/interact/community/115/activity-feed/post/9449b822-b17c-4e1e-9dae-911d9eb19a9e/GSA_Enterprise_Infrastructure_Solutions_EIS_Bulletin_Volume_20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interact.gsa.gov/document/gsa-enterprise-infrastructure-solutions-eis-bulletin-volume-15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interact.gsa.gov/document/gsa-eis-bulletin-volume-1" TargetMode="External"/><Relationship Id="rId12" Type="http://schemas.openxmlformats.org/officeDocument/2006/relationships/hyperlink" Target="https://interact.gsa.gov/document/enterprise-infrastructure-solutions-eis-bulletin-volume-6-now-available" TargetMode="External"/><Relationship Id="rId17" Type="http://schemas.openxmlformats.org/officeDocument/2006/relationships/hyperlink" Target="https://interact.gsa.gov/document/enterprise-infrastructure-solutions-eis-bulletin-volume-11-now-available" TargetMode="External"/><Relationship Id="rId25" Type="http://schemas.openxmlformats.org/officeDocument/2006/relationships/hyperlink" Target="https://buy.gsa.gov/interact/community/115/activity-feed/post/5cf1f63e-c6c7-46f0-a82e-a5428efd0918/GSA_Enterprise_Infrastructure_Solutions_EIS_Bulletin_Volume_19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buy.gsa.gov/interact/community/115/activity-feed/post/7d381a9e-b80a-4ea0-838d-9194cb5e6af0/Replacing_EIS_Bulletin_Volume_10_v_1_4_4-1-20" TargetMode="External"/><Relationship Id="rId20" Type="http://schemas.openxmlformats.org/officeDocument/2006/relationships/hyperlink" Target="https://interact.gsa.gov/document/gsa-enterprise-infrastructure-solutions-eis-bulletin-volume-14" TargetMode="External"/><Relationship Id="rId29" Type="http://schemas.openxmlformats.org/officeDocument/2006/relationships/hyperlink" Target="https://buy.gsa.gov/interact/community/115/activity-feed/post/5b5a1786-f86f-4fd1-b4df-4ceca2ab4ba5/GSA_Enterprise_Infrastructure_Solutions_EIS_Bulletin_Volume_23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nteract.gsa.gov/document/gsa-enterprise-infrastructure-solutions-eis-bulletin-volume-5-now-available" TargetMode="External"/><Relationship Id="rId24" Type="http://schemas.openxmlformats.org/officeDocument/2006/relationships/hyperlink" Target="https://buy.gsa.gov/interact/community/115/activity-feed/post/a3fdd654-d6f3-4894-a2ff-d62d6f3ba925/Replacing_EIS_Bulletin_Volume_18_v_1_1" TargetMode="External"/><Relationship Id="rId32" Type="http://schemas.openxmlformats.org/officeDocument/2006/relationships/hyperlink" Target="https://buy.gsa.gov/interact/community/115/activity-feed/post/c6b5a8de-890e-4e0b-8d3a-6e4368b11740/5_20_2024_EIS_Bulletin_v26_Special_Access_Construction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interact.gsa.gov/document/gsa-enterprise-infrastructure-solutions-eis-bulletin-volume-9-now-available" TargetMode="External"/><Relationship Id="rId23" Type="http://schemas.openxmlformats.org/officeDocument/2006/relationships/hyperlink" Target="https://interact.gsa.gov/document/gsa-enterprise-infrastructure-solutions-eis-bulletin-volume-17" TargetMode="External"/><Relationship Id="rId28" Type="http://schemas.openxmlformats.org/officeDocument/2006/relationships/hyperlink" Target="https://buy.gsa.gov/interact/community/115/activity-feed/post/f2b103f9-94cc-40c5-9321-e6d068795df4/GSA_Enterprise_Infrastructure_Solutions_EIS_Bulletin_Volume_22" TargetMode="External"/><Relationship Id="rId10" Type="http://schemas.openxmlformats.org/officeDocument/2006/relationships/hyperlink" Target="https://interact.gsa.gov/document/eis-bulletin-volume-4-now-available" TargetMode="External"/><Relationship Id="rId19" Type="http://schemas.openxmlformats.org/officeDocument/2006/relationships/hyperlink" Target="https://interact.gsa.gov/document/gsa-enterprise-infrastructure-solutions-eis-bulletin-volume-13" TargetMode="External"/><Relationship Id="rId31" Type="http://schemas.openxmlformats.org/officeDocument/2006/relationships/hyperlink" Target="https://buy.gsa.gov/interact/community/115/activity-feed/post/64845465-0105-4f0b-8cc9-41e88af17ca1/GSA_Enterprise_Infrastructure_Solutions_EIS_Bulletin_Volume_25_dated_January_31_202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teract.gsa.gov/document/eis-bulletin-volume-3" TargetMode="External"/><Relationship Id="rId14" Type="http://schemas.openxmlformats.org/officeDocument/2006/relationships/hyperlink" Target="https://interact.gsa.gov/document/gsa-enterprise-infrastructure-solutions-eis-bulletin-volume-8-now-available" TargetMode="External"/><Relationship Id="rId22" Type="http://schemas.openxmlformats.org/officeDocument/2006/relationships/hyperlink" Target="https://interact.gsa.gov/document/gsa-enterprise-infrastructure-solutions-eis-bulletin-volume-16" TargetMode="External"/><Relationship Id="rId27" Type="http://schemas.openxmlformats.org/officeDocument/2006/relationships/hyperlink" Target="https://interact.gsa.gov/document/gsa-enterprise-infrastructure-solutions-eis-bulletin-volume-21-0" TargetMode="External"/><Relationship Id="rId30" Type="http://schemas.openxmlformats.org/officeDocument/2006/relationships/hyperlink" Target="https://buy.gsa.gov/interact/community/115/activity-feed" TargetMode="External"/><Relationship Id="rId8" Type="http://schemas.openxmlformats.org/officeDocument/2006/relationships/hyperlink" Target="https://interact.gsa.gov/document/eis-bulletin-volume-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1094</Words>
  <Characters>6236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GSA TCC EIS Bulletin Summary</vt:lpstr>
    </vt:vector>
  </TitlesOfParts>
  <Company>General Services Administration</Company>
  <LinksUpToDate>false</LinksUpToDate>
  <CharactersWithSpaces>7316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GSA TCC EIS Bulletin Summary</dc:title>
  <dc:subject>EIS Bulletin Summary</dc:subject>
  <dc:creator>GSA TCC</dc:creator>
  <cp:keywords>EIS Bulletin Summary, Bulletin Summary, TCC EIS Bulletin Summary</cp:keywords>
  <cp:lastModifiedBy>FrederickCAdamsJr</cp:lastModifiedBy>
  <cp:revision>3</cp:revision>
  <dcterms:created xsi:type="dcterms:W3CDTF">2024-05-20T17:52:00Z</dcterms:created>
  <dcterms:modified xsi:type="dcterms:W3CDTF">2024-05-20T17:58:00Z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2020-03-19T00:00:00Z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2020-06-17T00:00:00Z</vt:filetime>
  </property>
  <property fmtid="{D5CDD505-2E9C-101B-9397-08002B2CF9AE}" pid="5" name="MSIP_Label_97c89022-8dfb-49c9-b9ea-ee3983802b4a_Enabled">
    <vt:lpwstr>true</vt:lpwstr>
  </property>
  <property fmtid="{D5CDD505-2E9C-101B-9397-08002B2CF9AE}" pid="6" name="MSIP_Label_97c89022-8dfb-49c9-b9ea-ee3983802b4a_SetDate">
    <vt:lpwstr>2021-02-08T16:39:50Z</vt:lpwstr>
  </property>
  <property fmtid="{D5CDD505-2E9C-101B-9397-08002B2CF9AE}" pid="7" name="MSIP_Label_97c89022-8dfb-49c9-b9ea-ee3983802b4a_Method">
    <vt:lpwstr>Privileged</vt:lpwstr>
  </property>
  <property fmtid="{D5CDD505-2E9C-101B-9397-08002B2CF9AE}" pid="8" name="MSIP_Label_97c89022-8dfb-49c9-b9ea-ee3983802b4a_Name">
    <vt:lpwstr>Custom</vt:lpwstr>
  </property>
  <property fmtid="{D5CDD505-2E9C-101B-9397-08002B2CF9AE}" pid="9" name="MSIP_Label_97c89022-8dfb-49c9-b9ea-ee3983802b4a_SiteId">
    <vt:lpwstr>3e59bf4d-085e-4478-8a1d-6d922a8bd919</vt:lpwstr>
  </property>
  <property fmtid="{D5CDD505-2E9C-101B-9397-08002B2CF9AE}" pid="10" name="MSIP_Label_97c89022-8dfb-49c9-b9ea-ee3983802b4a_ActionId">
    <vt:lpwstr>eefc773d-a41a-4774-885f-441a2c03a206</vt:lpwstr>
  </property>
  <property fmtid="{D5CDD505-2E9C-101B-9397-08002B2CF9AE}" pid="11" name="MSIP_Label_97c89022-8dfb-49c9-b9ea-ee3983802b4a_ContentBits">
    <vt:lpwstr>0</vt:lpwstr>
  </property>
  <property fmtid="{D5CDD505-2E9C-101B-9397-08002B2CF9AE}" pid="12" name="MSIP_Label_9f64abbf-39ce-47ba-8907-8179bc2a4cbd_Enabled">
    <vt:lpwstr>true</vt:lpwstr>
  </property>
  <property fmtid="{D5CDD505-2E9C-101B-9397-08002B2CF9AE}" pid="13" name="MSIP_Label_9f64abbf-39ce-47ba-8907-8179bc2a4cbd_SetDate">
    <vt:lpwstr>2022-01-11T15:52:49Z</vt:lpwstr>
  </property>
  <property fmtid="{D5CDD505-2E9C-101B-9397-08002B2CF9AE}" pid="14" name="MSIP_Label_9f64abbf-39ce-47ba-8907-8179bc2a4cbd_Method">
    <vt:lpwstr>Privileged</vt:lpwstr>
  </property>
  <property fmtid="{D5CDD505-2E9C-101B-9397-08002B2CF9AE}" pid="15" name="MSIP_Label_9f64abbf-39ce-47ba-8907-8179bc2a4cbd_Name">
    <vt:lpwstr>Custom</vt:lpwstr>
  </property>
  <property fmtid="{D5CDD505-2E9C-101B-9397-08002B2CF9AE}" pid="16" name="MSIP_Label_9f64abbf-39ce-47ba-8907-8179bc2a4cbd_SiteId">
    <vt:lpwstr>85fedf24-5af7-459c-b935-b978cf6c8ca0</vt:lpwstr>
  </property>
  <property fmtid="{D5CDD505-2E9C-101B-9397-08002B2CF9AE}" pid="17" name="MSIP_Label_9f64abbf-39ce-47ba-8907-8179bc2a4cbd_ActionId">
    <vt:lpwstr>2a603217-daa9-4bbc-b1d1-12d69914db81</vt:lpwstr>
  </property>
  <property fmtid="{D5CDD505-2E9C-101B-9397-08002B2CF9AE}" pid="18" name="MSIP_Label_9f64abbf-39ce-47ba-8907-8179bc2a4cbd_ContentBits">
    <vt:lpwstr>0</vt:lpwstr>
  </property>
</Properties>
</file>