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5B848" w14:textId="77777777" w:rsidR="003E51DC" w:rsidRPr="00D824D0" w:rsidRDefault="000E0510" w:rsidP="00D824D0">
      <w:pPr>
        <w:pStyle w:val="Title"/>
        <w:jc w:val="center"/>
        <w:rPr>
          <w:rFonts w:ascii="Courier New" w:hAnsi="Courier New" w:cs="Courier New"/>
          <w:b/>
          <w:bCs/>
          <w:color w:val="auto"/>
          <w:sz w:val="36"/>
          <w:szCs w:val="36"/>
        </w:rPr>
      </w:pPr>
      <w:r w:rsidRPr="00D824D0">
        <w:rPr>
          <w:rFonts w:ascii="Courier New" w:hAnsi="Courier New" w:cs="Courier New"/>
          <w:b/>
          <w:color w:val="auto"/>
          <w:sz w:val="36"/>
          <w:szCs w:val="36"/>
        </w:rPr>
        <w:t xml:space="preserve">CERTIFICATION REGARDING </w:t>
      </w:r>
      <w:r w:rsidRPr="00D824D0">
        <w:rPr>
          <w:rFonts w:ascii="Courier New" w:hAnsi="Courier New" w:cs="Courier New"/>
          <w:b/>
          <w:bCs/>
          <w:color w:val="auto"/>
          <w:sz w:val="36"/>
          <w:szCs w:val="36"/>
        </w:rPr>
        <w:t xml:space="preserve">NONDISCLOSURE OF </w:t>
      </w:r>
      <w:r w:rsidR="00A20DA5">
        <w:rPr>
          <w:rFonts w:ascii="Courier New" w:hAnsi="Courier New" w:cs="Courier New"/>
          <w:b/>
          <w:bCs/>
          <w:color w:val="auto"/>
          <w:sz w:val="36"/>
          <w:szCs w:val="36"/>
        </w:rPr>
        <w:t xml:space="preserve">ENTERPRISE INFRASTRUCTURE SOLUTIONS (EIS) </w:t>
      </w:r>
      <w:r w:rsidRPr="00D824D0">
        <w:rPr>
          <w:rFonts w:ascii="Courier New" w:hAnsi="Courier New" w:cs="Courier New"/>
          <w:b/>
          <w:bCs/>
          <w:color w:val="auto"/>
          <w:sz w:val="36"/>
          <w:szCs w:val="36"/>
        </w:rPr>
        <w:t>ACQUISITION INFORMATION</w:t>
      </w:r>
    </w:p>
    <w:p w14:paraId="3EDB7208" w14:textId="77777777" w:rsidR="00D824D0" w:rsidRPr="00D824D0" w:rsidRDefault="00D824D0" w:rsidP="00D824D0">
      <w:pPr>
        <w:rPr>
          <w:rFonts w:ascii="Courier New" w:hAnsi="Courier New" w:cs="Courier New"/>
        </w:rPr>
      </w:pPr>
    </w:p>
    <w:p w14:paraId="03B26883" w14:textId="1060DDF3" w:rsidR="003E51DC" w:rsidRPr="0050002F" w:rsidRDefault="003E51DC" w:rsidP="00D706E0">
      <w:pPr>
        <w:pStyle w:val="Heading2"/>
        <w:rPr>
          <w:rFonts w:ascii="Arial" w:hAnsi="Arial" w:cs="Arial"/>
          <w:color w:val="auto"/>
          <w:sz w:val="24"/>
          <w:szCs w:val="24"/>
        </w:rPr>
      </w:pPr>
      <w:r w:rsidRPr="0050002F">
        <w:rPr>
          <w:rFonts w:ascii="Arial" w:hAnsi="Arial" w:cs="Arial"/>
          <w:color w:val="auto"/>
          <w:sz w:val="24"/>
          <w:szCs w:val="24"/>
        </w:rPr>
        <w:t>MEMORANDUM FOR: _______</w:t>
      </w:r>
      <w:r w:rsidRPr="0050002F">
        <w:rPr>
          <w:rFonts w:ascii="Arial" w:hAnsi="Arial" w:cs="Arial"/>
          <w:color w:val="auto"/>
          <w:sz w:val="24"/>
          <w:szCs w:val="24"/>
          <w:u w:val="single"/>
        </w:rPr>
        <w:t xml:space="preserve">  (User</w:t>
      </w:r>
      <w:r w:rsidR="00862355" w:rsidRPr="0050002F">
        <w:rPr>
          <w:rFonts w:ascii="Arial" w:hAnsi="Arial" w:cs="Arial"/>
          <w:color w:val="auto"/>
          <w:sz w:val="24"/>
          <w:szCs w:val="24"/>
          <w:u w:val="single"/>
        </w:rPr>
        <w:t xml:space="preserve"> </w:t>
      </w:r>
      <w:r w:rsidRPr="0050002F">
        <w:rPr>
          <w:rFonts w:ascii="Arial" w:hAnsi="Arial" w:cs="Arial"/>
          <w:color w:val="auto"/>
          <w:sz w:val="24"/>
          <w:szCs w:val="24"/>
          <w:u w:val="single"/>
        </w:rPr>
        <w:t>Name)</w:t>
      </w:r>
      <w:r w:rsidRPr="0050002F">
        <w:rPr>
          <w:rFonts w:ascii="Arial" w:hAnsi="Arial" w:cs="Arial"/>
          <w:color w:val="auto"/>
          <w:sz w:val="24"/>
          <w:szCs w:val="24"/>
        </w:rPr>
        <w:t xml:space="preserve">____________________ </w:t>
      </w:r>
    </w:p>
    <w:p w14:paraId="6E6027A1" w14:textId="77777777" w:rsidR="003E51DC" w:rsidRPr="0050002F" w:rsidRDefault="003E51DC" w:rsidP="003E51DC">
      <w:pPr>
        <w:widowControl w:val="0"/>
        <w:rPr>
          <w:rFonts w:cs="Arial"/>
          <w:b/>
        </w:rPr>
      </w:pPr>
    </w:p>
    <w:p w14:paraId="79DD349C" w14:textId="77777777" w:rsidR="003A2B5B" w:rsidRPr="0050002F" w:rsidRDefault="003E51DC" w:rsidP="00D706E0">
      <w:pPr>
        <w:pStyle w:val="Heading3"/>
        <w:rPr>
          <w:rFonts w:ascii="Arial" w:hAnsi="Arial" w:cs="Arial"/>
          <w:color w:val="auto"/>
        </w:rPr>
      </w:pPr>
      <w:r w:rsidRPr="0050002F">
        <w:rPr>
          <w:rFonts w:ascii="Arial" w:hAnsi="Arial" w:cs="Arial"/>
          <w:color w:val="auto"/>
        </w:rPr>
        <w:t>FROM:</w:t>
      </w:r>
      <w:r w:rsidR="00BF3476" w:rsidRPr="0050002F">
        <w:rPr>
          <w:rFonts w:ascii="Arial" w:hAnsi="Arial" w:cs="Arial"/>
          <w:color w:val="auto"/>
        </w:rPr>
        <w:t xml:space="preserve"> </w:t>
      </w:r>
      <w:r w:rsidRPr="0050002F">
        <w:rPr>
          <w:rFonts w:ascii="Arial" w:hAnsi="Arial" w:cs="Arial"/>
          <w:color w:val="auto"/>
        </w:rPr>
        <w:t xml:space="preserve"> </w:t>
      </w:r>
      <w:r w:rsidR="00A20DA5" w:rsidRPr="0050002F">
        <w:rPr>
          <w:rFonts w:ascii="Arial" w:hAnsi="Arial" w:cs="Arial"/>
          <w:color w:val="auto"/>
        </w:rPr>
        <w:t>EIS</w:t>
      </w:r>
      <w:r w:rsidR="003A2B5B" w:rsidRPr="0050002F">
        <w:rPr>
          <w:rFonts w:ascii="Arial" w:hAnsi="Arial" w:cs="Arial"/>
          <w:color w:val="auto"/>
        </w:rPr>
        <w:t xml:space="preserve"> Contracting Officer</w:t>
      </w:r>
      <w:r w:rsidR="00BF3476" w:rsidRPr="0050002F">
        <w:rPr>
          <w:rFonts w:ascii="Arial" w:hAnsi="Arial" w:cs="Arial"/>
          <w:color w:val="auto"/>
        </w:rPr>
        <w:t>s</w:t>
      </w:r>
    </w:p>
    <w:p w14:paraId="36383EE1" w14:textId="77777777" w:rsidR="00A20DA5" w:rsidRPr="0050002F" w:rsidRDefault="00A20DA5" w:rsidP="00A20DA5">
      <w:pPr>
        <w:rPr>
          <w:rFonts w:cs="Arial"/>
        </w:rPr>
      </w:pPr>
    </w:p>
    <w:p w14:paraId="26D12178" w14:textId="77777777" w:rsidR="000E2B09" w:rsidRPr="0050002F" w:rsidRDefault="000E2B09" w:rsidP="000E2B09">
      <w:pPr>
        <w:ind w:left="90"/>
        <w:rPr>
          <w:rFonts w:cs="Arial"/>
        </w:rPr>
      </w:pPr>
      <w:r w:rsidRPr="0050002F">
        <w:rPr>
          <w:rFonts w:cs="Arial"/>
        </w:rPr>
        <w:t>Timothy Horan</w:t>
      </w:r>
    </w:p>
    <w:p w14:paraId="3FFDC95E" w14:textId="77777777" w:rsidR="000E2B09" w:rsidRPr="0050002F" w:rsidRDefault="000E2B09" w:rsidP="000E2B09">
      <w:pPr>
        <w:autoSpaceDE w:val="0"/>
        <w:autoSpaceDN w:val="0"/>
        <w:adjustRightInd w:val="0"/>
        <w:rPr>
          <w:rFonts w:cs="Arial"/>
          <w:color w:val="000000"/>
        </w:rPr>
      </w:pPr>
      <w:r w:rsidRPr="0050002F">
        <w:rPr>
          <w:rFonts w:cs="Arial"/>
          <w:color w:val="000000"/>
        </w:rPr>
        <w:t xml:space="preserve">  Dinaira Borba</w:t>
      </w:r>
    </w:p>
    <w:p w14:paraId="0503AC43" w14:textId="444180CC" w:rsidR="000E2B09" w:rsidRPr="0050002F" w:rsidRDefault="000E2B09" w:rsidP="000E2B09">
      <w:pPr>
        <w:autoSpaceDE w:val="0"/>
        <w:autoSpaceDN w:val="0"/>
        <w:adjustRightInd w:val="0"/>
        <w:ind w:left="90"/>
        <w:rPr>
          <w:rFonts w:cs="Arial"/>
          <w:color w:val="000000"/>
        </w:rPr>
      </w:pPr>
      <w:r w:rsidRPr="0050002F">
        <w:rPr>
          <w:rFonts w:cs="Arial"/>
          <w:color w:val="000000"/>
        </w:rPr>
        <w:t xml:space="preserve"> Susan DiGiacomo</w:t>
      </w:r>
      <w:r w:rsidRPr="0050002F">
        <w:rPr>
          <w:rFonts w:cs="Arial"/>
          <w:color w:val="000000"/>
        </w:rPr>
        <w:br/>
        <w:t xml:space="preserve"> Brittany Hannah</w:t>
      </w:r>
    </w:p>
    <w:p w14:paraId="1FF6EFEC" w14:textId="7BE4235C" w:rsidR="00F80E5E" w:rsidRDefault="000E2B09" w:rsidP="000E2B09">
      <w:pPr>
        <w:autoSpaceDE w:val="0"/>
        <w:autoSpaceDN w:val="0"/>
        <w:adjustRightInd w:val="0"/>
        <w:rPr>
          <w:rFonts w:cs="Arial"/>
          <w:color w:val="000000"/>
        </w:rPr>
      </w:pPr>
      <w:r w:rsidRPr="0050002F">
        <w:rPr>
          <w:rFonts w:cs="Arial"/>
          <w:color w:val="000000"/>
        </w:rPr>
        <w:t xml:space="preserve">  Andrea Lane</w:t>
      </w:r>
    </w:p>
    <w:p w14:paraId="319A1D2F" w14:textId="77777777" w:rsidR="00C26668" w:rsidRDefault="00F80E5E" w:rsidP="000E2B09">
      <w:pPr>
        <w:autoSpaceDE w:val="0"/>
        <w:autoSpaceDN w:val="0"/>
        <w:adjustRightInd w:val="0"/>
        <w:rPr>
          <w:rFonts w:cs="Arial"/>
          <w:color w:val="000000"/>
        </w:rPr>
      </w:pPr>
      <w:r>
        <w:rPr>
          <w:rFonts w:cs="Arial"/>
          <w:color w:val="000000"/>
        </w:rPr>
        <w:t xml:space="preserve">  Joseph Brozi</w:t>
      </w:r>
    </w:p>
    <w:p w14:paraId="4991F8AC" w14:textId="005E53C4" w:rsidR="000E2B09" w:rsidRDefault="00C26668" w:rsidP="000E2B09">
      <w:pPr>
        <w:autoSpaceDE w:val="0"/>
        <w:autoSpaceDN w:val="0"/>
        <w:adjustRightInd w:val="0"/>
        <w:rPr>
          <w:rFonts w:cs="Arial"/>
        </w:rPr>
      </w:pPr>
      <w:r>
        <w:rPr>
          <w:rFonts w:cs="Arial"/>
          <w:color w:val="000000"/>
        </w:rPr>
        <w:t xml:space="preserve"> </w:t>
      </w:r>
      <w:r w:rsidR="000E2B09" w:rsidRPr="0050002F">
        <w:rPr>
          <w:rFonts w:cs="Arial"/>
        </w:rPr>
        <w:t xml:space="preserve"> </w:t>
      </w:r>
      <w:r w:rsidRPr="00C26668">
        <w:rPr>
          <w:rFonts w:cs="Arial"/>
        </w:rPr>
        <w:t xml:space="preserve">Joseph </w:t>
      </w:r>
      <w:proofErr w:type="spellStart"/>
      <w:r w:rsidRPr="00C26668">
        <w:rPr>
          <w:rFonts w:cs="Arial"/>
        </w:rPr>
        <w:t>Voketitis</w:t>
      </w:r>
      <w:proofErr w:type="spellEnd"/>
    </w:p>
    <w:p w14:paraId="0379AEB0" w14:textId="77777777" w:rsidR="00C26668" w:rsidRPr="0050002F" w:rsidRDefault="00C26668" w:rsidP="000E2B09">
      <w:pPr>
        <w:autoSpaceDE w:val="0"/>
        <w:autoSpaceDN w:val="0"/>
        <w:adjustRightInd w:val="0"/>
        <w:rPr>
          <w:rFonts w:cs="Arial"/>
        </w:rPr>
      </w:pPr>
    </w:p>
    <w:p w14:paraId="7FFDAA3C" w14:textId="77777777" w:rsidR="000E2B09" w:rsidRPr="0050002F" w:rsidRDefault="000E2B09" w:rsidP="000E2B09">
      <w:pPr>
        <w:autoSpaceDE w:val="0"/>
        <w:autoSpaceDN w:val="0"/>
        <w:adjustRightInd w:val="0"/>
        <w:rPr>
          <w:rFonts w:cs="Arial"/>
        </w:rPr>
      </w:pPr>
    </w:p>
    <w:p w14:paraId="4178B223" w14:textId="77777777" w:rsidR="003E51DC" w:rsidRPr="0050002F" w:rsidRDefault="00D824D0" w:rsidP="000E2B09">
      <w:pPr>
        <w:autoSpaceDE w:val="0"/>
        <w:autoSpaceDN w:val="0"/>
        <w:adjustRightInd w:val="0"/>
        <w:rPr>
          <w:rFonts w:cs="Arial"/>
        </w:rPr>
      </w:pPr>
      <w:r w:rsidRPr="0050002F">
        <w:rPr>
          <w:rFonts w:cs="Arial"/>
        </w:rPr>
        <w:t>SUBJECT:</w:t>
      </w:r>
      <w:r w:rsidR="002D68BC" w:rsidRPr="0050002F">
        <w:rPr>
          <w:rFonts w:cs="Arial"/>
        </w:rPr>
        <w:t xml:space="preserve"> </w:t>
      </w:r>
      <w:r w:rsidR="003E51DC" w:rsidRPr="0050002F">
        <w:rPr>
          <w:rFonts w:cs="Arial"/>
        </w:rPr>
        <w:t>Certification Regarding Nondisclosure of</w:t>
      </w:r>
      <w:r w:rsidR="00A20DA5" w:rsidRPr="0050002F">
        <w:rPr>
          <w:rFonts w:cs="Arial"/>
        </w:rPr>
        <w:t xml:space="preserve"> </w:t>
      </w:r>
      <w:r w:rsidR="003E51DC" w:rsidRPr="0050002F">
        <w:rPr>
          <w:rFonts w:cs="Arial"/>
        </w:rPr>
        <w:t>A</w:t>
      </w:r>
      <w:r w:rsidR="008F355E">
        <w:rPr>
          <w:rFonts w:cs="Arial"/>
        </w:rPr>
        <w:t>c</w:t>
      </w:r>
      <w:r w:rsidR="003E51DC" w:rsidRPr="0050002F">
        <w:rPr>
          <w:rFonts w:cs="Arial"/>
        </w:rPr>
        <w:t xml:space="preserve">quisition Information for the </w:t>
      </w:r>
      <w:r w:rsidR="000E2B09" w:rsidRPr="0050002F">
        <w:rPr>
          <w:rFonts w:cs="Arial"/>
        </w:rPr>
        <w:t>GSA</w:t>
      </w:r>
      <w:r w:rsidR="003E51DC" w:rsidRPr="0050002F">
        <w:rPr>
          <w:rFonts w:cs="Arial"/>
        </w:rPr>
        <w:t xml:space="preserve"> </w:t>
      </w:r>
      <w:r w:rsidR="00A20DA5" w:rsidRPr="0050002F">
        <w:rPr>
          <w:rFonts w:cs="Arial"/>
        </w:rPr>
        <w:t>EIS</w:t>
      </w:r>
      <w:r w:rsidR="003E51DC" w:rsidRPr="0050002F">
        <w:rPr>
          <w:rFonts w:cs="Arial"/>
        </w:rPr>
        <w:t xml:space="preserve"> Program</w:t>
      </w:r>
    </w:p>
    <w:p w14:paraId="4E56C9BF" w14:textId="77777777" w:rsidR="003E51DC" w:rsidRPr="0050002F" w:rsidRDefault="003E51DC" w:rsidP="008B651B">
      <w:pPr>
        <w:autoSpaceDE w:val="0"/>
        <w:autoSpaceDN w:val="0"/>
        <w:adjustRightInd w:val="0"/>
        <w:jc w:val="both"/>
        <w:rPr>
          <w:rFonts w:cs="Arial"/>
          <w:b/>
          <w:bCs/>
        </w:rPr>
      </w:pPr>
    </w:p>
    <w:p w14:paraId="728686D7" w14:textId="77777777" w:rsidR="00393F38" w:rsidRPr="0050002F" w:rsidRDefault="00393F38" w:rsidP="008B651B">
      <w:pPr>
        <w:autoSpaceDE w:val="0"/>
        <w:autoSpaceDN w:val="0"/>
        <w:adjustRightInd w:val="0"/>
        <w:jc w:val="both"/>
        <w:rPr>
          <w:rFonts w:cs="Arial"/>
        </w:rPr>
      </w:pPr>
      <w:r w:rsidRPr="0050002F">
        <w:rPr>
          <w:rFonts w:cs="Arial"/>
          <w:b/>
          <w:bCs/>
        </w:rPr>
        <w:t xml:space="preserve">THIS NONDISCLOSURE AGREEMENT </w:t>
      </w:r>
      <w:r w:rsidRPr="0050002F">
        <w:rPr>
          <w:rFonts w:cs="Arial"/>
        </w:rPr>
        <w:t>is entered into as of the date signed below by _______________</w:t>
      </w:r>
      <w:r w:rsidR="008B651B" w:rsidRPr="0050002F">
        <w:rPr>
          <w:rFonts w:cs="Arial"/>
        </w:rPr>
        <w:t>________</w:t>
      </w:r>
      <w:r w:rsidR="00A20DA5" w:rsidRPr="0050002F">
        <w:rPr>
          <w:rFonts w:cs="Arial"/>
        </w:rPr>
        <w:t>______</w:t>
      </w:r>
      <w:r w:rsidRPr="0050002F">
        <w:rPr>
          <w:rFonts w:cs="Arial"/>
        </w:rPr>
        <w:t xml:space="preserve">__, </w:t>
      </w:r>
      <w:r w:rsidR="008B651B" w:rsidRPr="0050002F">
        <w:rPr>
          <w:rFonts w:cs="Arial"/>
        </w:rPr>
        <w:t>who</w:t>
      </w:r>
      <w:r w:rsidRPr="0050002F">
        <w:rPr>
          <w:rFonts w:cs="Arial"/>
        </w:rPr>
        <w:t xml:space="preserve"> is the party receiving confidential information ("Recipient"), in order to protect the confidential information which is disclosed to Recipient by GSA.</w:t>
      </w:r>
    </w:p>
    <w:p w14:paraId="2DEFD9DF" w14:textId="77777777" w:rsidR="00393F38" w:rsidRPr="0050002F" w:rsidRDefault="00393F38" w:rsidP="008B651B">
      <w:pPr>
        <w:autoSpaceDE w:val="0"/>
        <w:autoSpaceDN w:val="0"/>
        <w:adjustRightInd w:val="0"/>
        <w:jc w:val="both"/>
        <w:rPr>
          <w:rFonts w:cs="Arial"/>
        </w:rPr>
      </w:pPr>
    </w:p>
    <w:p w14:paraId="65860BEA" w14:textId="77777777" w:rsidR="00393F38" w:rsidRPr="0050002F" w:rsidRDefault="00393F38" w:rsidP="008B651B">
      <w:pPr>
        <w:autoSpaceDE w:val="0"/>
        <w:autoSpaceDN w:val="0"/>
        <w:adjustRightInd w:val="0"/>
        <w:jc w:val="both"/>
        <w:rPr>
          <w:rFonts w:cs="Arial"/>
        </w:rPr>
      </w:pPr>
      <w:r w:rsidRPr="0050002F">
        <w:rPr>
          <w:rFonts w:cs="Arial"/>
          <w:b/>
          <w:bCs/>
        </w:rPr>
        <w:t xml:space="preserve">NOW THEREFORE, </w:t>
      </w:r>
      <w:r w:rsidRPr="0050002F">
        <w:rPr>
          <w:rFonts w:cs="Arial"/>
        </w:rPr>
        <w:t>in consideration of the mutual covenants contained herein, the parties hereto agree as</w:t>
      </w:r>
      <w:r w:rsidR="008B651B" w:rsidRPr="0050002F">
        <w:rPr>
          <w:rFonts w:cs="Arial"/>
        </w:rPr>
        <w:t xml:space="preserve"> </w:t>
      </w:r>
      <w:r w:rsidRPr="0050002F">
        <w:rPr>
          <w:rFonts w:cs="Arial"/>
        </w:rPr>
        <w:t>follows:</w:t>
      </w:r>
    </w:p>
    <w:p w14:paraId="6283E9EC" w14:textId="77777777" w:rsidR="00393F38" w:rsidRPr="0050002F" w:rsidRDefault="00393F38" w:rsidP="008B651B">
      <w:pPr>
        <w:autoSpaceDE w:val="0"/>
        <w:autoSpaceDN w:val="0"/>
        <w:adjustRightInd w:val="0"/>
        <w:jc w:val="both"/>
        <w:rPr>
          <w:rFonts w:cs="Arial"/>
        </w:rPr>
      </w:pPr>
    </w:p>
    <w:p w14:paraId="79B1DB5F" w14:textId="77777777" w:rsidR="00393F38" w:rsidRPr="0050002F" w:rsidRDefault="00393F38" w:rsidP="00E57C35">
      <w:pPr>
        <w:numPr>
          <w:ilvl w:val="0"/>
          <w:numId w:val="2"/>
        </w:numPr>
        <w:autoSpaceDE w:val="0"/>
        <w:autoSpaceDN w:val="0"/>
        <w:adjustRightInd w:val="0"/>
        <w:jc w:val="both"/>
        <w:rPr>
          <w:rFonts w:cs="Arial"/>
        </w:rPr>
      </w:pPr>
      <w:r w:rsidRPr="0050002F">
        <w:rPr>
          <w:rFonts w:cs="Arial"/>
        </w:rPr>
        <w:t xml:space="preserve">Recipient shall not disclose the confidential information to any </w:t>
      </w:r>
      <w:r w:rsidR="008B651B" w:rsidRPr="0050002F">
        <w:rPr>
          <w:rFonts w:cs="Arial"/>
        </w:rPr>
        <w:t>individual who is not legally obligated to honor the terms of this nondisclosure agreement.</w:t>
      </w:r>
    </w:p>
    <w:p w14:paraId="3739C725" w14:textId="77777777" w:rsidR="00393F38" w:rsidRPr="0050002F" w:rsidRDefault="00393F38" w:rsidP="008B651B">
      <w:pPr>
        <w:autoSpaceDE w:val="0"/>
        <w:autoSpaceDN w:val="0"/>
        <w:adjustRightInd w:val="0"/>
        <w:jc w:val="both"/>
        <w:rPr>
          <w:rFonts w:cs="Arial"/>
        </w:rPr>
      </w:pPr>
    </w:p>
    <w:p w14:paraId="3E99A531" w14:textId="77777777" w:rsidR="00393F38" w:rsidRPr="0050002F" w:rsidRDefault="00393F38" w:rsidP="00E57C35">
      <w:pPr>
        <w:numPr>
          <w:ilvl w:val="0"/>
          <w:numId w:val="2"/>
        </w:numPr>
        <w:autoSpaceDE w:val="0"/>
        <w:autoSpaceDN w:val="0"/>
        <w:adjustRightInd w:val="0"/>
        <w:jc w:val="both"/>
        <w:rPr>
          <w:rFonts w:cs="Arial"/>
        </w:rPr>
      </w:pPr>
      <w:r w:rsidRPr="0050002F">
        <w:rPr>
          <w:rFonts w:cs="Arial"/>
        </w:rPr>
        <w:t>The confidential information disclosed by GSA under this Agreement is described</w:t>
      </w:r>
      <w:r w:rsidR="00E57C35" w:rsidRPr="0050002F">
        <w:rPr>
          <w:rFonts w:cs="Arial"/>
        </w:rPr>
        <w:t xml:space="preserve"> </w:t>
      </w:r>
      <w:r w:rsidRPr="0050002F">
        <w:rPr>
          <w:rFonts w:cs="Arial"/>
        </w:rPr>
        <w:t>as:</w:t>
      </w:r>
      <w:r w:rsidR="00E57C35" w:rsidRPr="0050002F">
        <w:rPr>
          <w:rFonts w:cs="Arial"/>
        </w:rPr>
        <w:t xml:space="preserve">  </w:t>
      </w:r>
      <w:r w:rsidR="00A20DA5" w:rsidRPr="0050002F">
        <w:rPr>
          <w:rFonts w:cs="Arial"/>
        </w:rPr>
        <w:t>EIS</w:t>
      </w:r>
      <w:r w:rsidR="00C21F48" w:rsidRPr="0050002F">
        <w:rPr>
          <w:rFonts w:cs="Arial"/>
        </w:rPr>
        <w:t xml:space="preserve"> contract information.</w:t>
      </w:r>
    </w:p>
    <w:p w14:paraId="27631EF8" w14:textId="77777777" w:rsidR="00393F38" w:rsidRPr="0050002F" w:rsidRDefault="00393F38" w:rsidP="008B651B">
      <w:pPr>
        <w:autoSpaceDE w:val="0"/>
        <w:autoSpaceDN w:val="0"/>
        <w:adjustRightInd w:val="0"/>
        <w:jc w:val="both"/>
        <w:rPr>
          <w:rFonts w:cs="Arial"/>
        </w:rPr>
      </w:pPr>
    </w:p>
    <w:p w14:paraId="20A7E597" w14:textId="77777777" w:rsidR="00E57C35" w:rsidRPr="0050002F" w:rsidRDefault="00393F38" w:rsidP="00E57C35">
      <w:pPr>
        <w:numPr>
          <w:ilvl w:val="0"/>
          <w:numId w:val="2"/>
        </w:numPr>
        <w:autoSpaceDE w:val="0"/>
        <w:autoSpaceDN w:val="0"/>
        <w:adjustRightInd w:val="0"/>
        <w:jc w:val="both"/>
        <w:rPr>
          <w:rFonts w:cs="Arial"/>
        </w:rPr>
      </w:pPr>
      <w:r w:rsidRPr="0050002F">
        <w:rPr>
          <w:rFonts w:cs="Arial"/>
        </w:rPr>
        <w:t>The Recipient shall keep the information confidential and shall use the confidential information only for</w:t>
      </w:r>
      <w:r w:rsidR="008B651B" w:rsidRPr="0050002F">
        <w:rPr>
          <w:rFonts w:cs="Arial"/>
        </w:rPr>
        <w:t xml:space="preserve"> </w:t>
      </w:r>
      <w:r w:rsidR="00C21F48" w:rsidRPr="0050002F">
        <w:rPr>
          <w:rFonts w:cs="Arial"/>
        </w:rPr>
        <w:t>purposes for which the recipient is assisting the Agency</w:t>
      </w:r>
      <w:r w:rsidRPr="0050002F">
        <w:rPr>
          <w:rFonts w:cs="Arial"/>
        </w:rPr>
        <w:t xml:space="preserve">. </w:t>
      </w:r>
    </w:p>
    <w:p w14:paraId="641F8EFF" w14:textId="77777777" w:rsidR="00E57C35" w:rsidRPr="0050002F" w:rsidRDefault="00E57C35" w:rsidP="00E57C35">
      <w:pPr>
        <w:autoSpaceDE w:val="0"/>
        <w:autoSpaceDN w:val="0"/>
        <w:adjustRightInd w:val="0"/>
        <w:jc w:val="both"/>
        <w:rPr>
          <w:rFonts w:cs="Arial"/>
        </w:rPr>
      </w:pPr>
    </w:p>
    <w:p w14:paraId="29BDAEDF" w14:textId="77777777" w:rsidR="00393F38" w:rsidRPr="0050002F" w:rsidRDefault="00393F38" w:rsidP="00E57C35">
      <w:pPr>
        <w:numPr>
          <w:ilvl w:val="0"/>
          <w:numId w:val="2"/>
        </w:numPr>
        <w:autoSpaceDE w:val="0"/>
        <w:autoSpaceDN w:val="0"/>
        <w:adjustRightInd w:val="0"/>
        <w:jc w:val="both"/>
        <w:rPr>
          <w:rFonts w:cs="Arial"/>
        </w:rPr>
      </w:pPr>
      <w:r w:rsidRPr="0050002F">
        <w:rPr>
          <w:rFonts w:cs="Arial"/>
        </w:rPr>
        <w:t xml:space="preserve">The Recipient shall not make any copies of the confidential information except as </w:t>
      </w:r>
      <w:r w:rsidR="008B651B" w:rsidRPr="0050002F">
        <w:rPr>
          <w:rFonts w:cs="Arial"/>
        </w:rPr>
        <w:t xml:space="preserve">authorized in writing by GSA.  </w:t>
      </w:r>
      <w:r w:rsidRPr="0050002F">
        <w:rPr>
          <w:rFonts w:cs="Arial"/>
        </w:rPr>
        <w:t xml:space="preserve">Any copies which are made shall be identified as belonging to GSA and marked "confidential" or </w:t>
      </w:r>
      <w:r w:rsidR="008B651B" w:rsidRPr="0050002F">
        <w:rPr>
          <w:rFonts w:cs="Arial"/>
        </w:rPr>
        <w:t xml:space="preserve">“procurement sensitive” or </w:t>
      </w:r>
      <w:r w:rsidRPr="0050002F">
        <w:rPr>
          <w:rFonts w:cs="Arial"/>
        </w:rPr>
        <w:t>a similar legend.</w:t>
      </w:r>
    </w:p>
    <w:p w14:paraId="6CEA5981" w14:textId="77777777" w:rsidR="00393F38" w:rsidRPr="0050002F" w:rsidRDefault="00393F38" w:rsidP="008B651B">
      <w:pPr>
        <w:autoSpaceDE w:val="0"/>
        <w:autoSpaceDN w:val="0"/>
        <w:adjustRightInd w:val="0"/>
        <w:jc w:val="both"/>
        <w:rPr>
          <w:rFonts w:cs="Arial"/>
        </w:rPr>
      </w:pPr>
    </w:p>
    <w:p w14:paraId="7578A86A" w14:textId="77777777" w:rsidR="00393F38" w:rsidRPr="0050002F" w:rsidRDefault="00393F38" w:rsidP="00E57C35">
      <w:pPr>
        <w:numPr>
          <w:ilvl w:val="0"/>
          <w:numId w:val="2"/>
        </w:numPr>
        <w:autoSpaceDE w:val="0"/>
        <w:autoSpaceDN w:val="0"/>
        <w:adjustRightInd w:val="0"/>
        <w:jc w:val="both"/>
        <w:rPr>
          <w:rFonts w:cs="Arial"/>
          <w:i/>
          <w:iCs/>
        </w:rPr>
      </w:pPr>
      <w:r w:rsidRPr="0050002F">
        <w:rPr>
          <w:rFonts w:cs="Arial"/>
        </w:rPr>
        <w:lastRenderedPageBreak/>
        <w:t>The Recipient shall have a duty to protect all confidential information which is disclosed to it, whether</w:t>
      </w:r>
      <w:r w:rsidR="008B651B" w:rsidRPr="0050002F">
        <w:rPr>
          <w:rFonts w:cs="Arial"/>
        </w:rPr>
        <w:t xml:space="preserve"> </w:t>
      </w:r>
      <w:r w:rsidRPr="0050002F">
        <w:rPr>
          <w:rFonts w:cs="Arial"/>
        </w:rPr>
        <w:t xml:space="preserve">disclosed in writing, orally or in any other manner and which is identified as confidential at the time of disclosure. </w:t>
      </w:r>
      <w:r w:rsidRPr="0050002F">
        <w:rPr>
          <w:rFonts w:cs="Arial"/>
          <w:i/>
          <w:iCs/>
        </w:rPr>
        <w:t>If the disclosure is in writing, it shall be marked "</w:t>
      </w:r>
      <w:r w:rsidRPr="0050002F">
        <w:rPr>
          <w:rFonts w:cs="Arial"/>
          <w:b/>
          <w:bCs/>
          <w:i/>
          <w:iCs/>
        </w:rPr>
        <w:t>confidential</w:t>
      </w:r>
      <w:r w:rsidRPr="0050002F">
        <w:rPr>
          <w:rFonts w:cs="Arial"/>
          <w:i/>
          <w:iCs/>
        </w:rPr>
        <w:t>". If a disclosure is not in writing, GSA shall provide Recipient with a written memorandum summarizing and designating such information as confidential within thirty (30) days of the disclosure.</w:t>
      </w:r>
    </w:p>
    <w:p w14:paraId="30E1E2C5" w14:textId="77777777" w:rsidR="00393F38" w:rsidRPr="0050002F" w:rsidRDefault="00393F38" w:rsidP="008B651B">
      <w:pPr>
        <w:autoSpaceDE w:val="0"/>
        <w:autoSpaceDN w:val="0"/>
        <w:adjustRightInd w:val="0"/>
        <w:jc w:val="both"/>
        <w:rPr>
          <w:rFonts w:cs="Arial"/>
          <w:i/>
          <w:iCs/>
        </w:rPr>
      </w:pPr>
    </w:p>
    <w:p w14:paraId="64C56792" w14:textId="77777777" w:rsidR="00393F38" w:rsidRPr="0050002F" w:rsidRDefault="00393F38" w:rsidP="00E57C35">
      <w:pPr>
        <w:numPr>
          <w:ilvl w:val="0"/>
          <w:numId w:val="2"/>
        </w:numPr>
        <w:autoSpaceDE w:val="0"/>
        <w:autoSpaceDN w:val="0"/>
        <w:adjustRightInd w:val="0"/>
        <w:jc w:val="both"/>
        <w:rPr>
          <w:rFonts w:cs="Arial"/>
        </w:rPr>
      </w:pPr>
      <w:r w:rsidRPr="0050002F">
        <w:rPr>
          <w:rFonts w:cs="Arial"/>
        </w:rPr>
        <w:t xml:space="preserve">This agreement controls only information which is disclosed to Recipient </w:t>
      </w:r>
      <w:r w:rsidR="005B1F9E" w:rsidRPr="0050002F">
        <w:rPr>
          <w:rFonts w:cs="Arial"/>
        </w:rPr>
        <w:t>as a result of signing the Non-Disclosure Agreement</w:t>
      </w:r>
      <w:r w:rsidRPr="0050002F">
        <w:rPr>
          <w:rFonts w:cs="Arial"/>
        </w:rPr>
        <w:t>.</w:t>
      </w:r>
    </w:p>
    <w:p w14:paraId="04233B3D" w14:textId="77777777" w:rsidR="00393F38" w:rsidRPr="0050002F" w:rsidRDefault="00393F38" w:rsidP="008B651B">
      <w:pPr>
        <w:autoSpaceDE w:val="0"/>
        <w:autoSpaceDN w:val="0"/>
        <w:adjustRightInd w:val="0"/>
        <w:jc w:val="both"/>
        <w:rPr>
          <w:rFonts w:cs="Arial"/>
        </w:rPr>
      </w:pPr>
    </w:p>
    <w:p w14:paraId="56A4358D" w14:textId="4B999643" w:rsidR="00393F38" w:rsidRPr="0050002F" w:rsidRDefault="00393F38" w:rsidP="00E57C35">
      <w:pPr>
        <w:numPr>
          <w:ilvl w:val="0"/>
          <w:numId w:val="2"/>
        </w:numPr>
        <w:autoSpaceDE w:val="0"/>
        <w:autoSpaceDN w:val="0"/>
        <w:adjustRightInd w:val="0"/>
        <w:jc w:val="both"/>
        <w:rPr>
          <w:rFonts w:cs="Arial"/>
        </w:rPr>
      </w:pPr>
      <w:r w:rsidRPr="0050002F">
        <w:rPr>
          <w:rFonts w:cs="Arial"/>
        </w:rPr>
        <w:t>This Agreement imposes no obligation upon the Recipient with respect to confidential information which</w:t>
      </w:r>
      <w:r w:rsidR="008B651B" w:rsidRPr="0050002F">
        <w:rPr>
          <w:rFonts w:cs="Arial"/>
        </w:rPr>
        <w:t xml:space="preserve"> </w:t>
      </w:r>
      <w:r w:rsidRPr="0050002F">
        <w:rPr>
          <w:rFonts w:cs="Arial"/>
        </w:rPr>
        <w:t>(a) was in the Recipient's possession before receipt from GSA</w:t>
      </w:r>
      <w:r w:rsidR="00C21F48" w:rsidRPr="0050002F">
        <w:rPr>
          <w:rFonts w:cs="Arial"/>
        </w:rPr>
        <w:t xml:space="preserve"> or the Agency</w:t>
      </w:r>
      <w:r w:rsidRPr="0050002F">
        <w:rPr>
          <w:rFonts w:cs="Arial"/>
        </w:rPr>
        <w:t>; (b) is or becomes a matter of public knowledge through no fault of the Recipient; (c) is received by the Recipient from a third party without a duty of confidentiality; (d) is disclosed by GSA to a third party without a duty of confidentiality on the third party; (e) is independently disclosed by the Recipient with GSA's prior written approval, or (f) is developed by the Recipient without reference to information disclosed hereunder.</w:t>
      </w:r>
    </w:p>
    <w:p w14:paraId="74A74A5F" w14:textId="77777777" w:rsidR="00393F38" w:rsidRPr="0050002F" w:rsidRDefault="00393F38" w:rsidP="008B651B">
      <w:pPr>
        <w:autoSpaceDE w:val="0"/>
        <w:autoSpaceDN w:val="0"/>
        <w:adjustRightInd w:val="0"/>
        <w:jc w:val="both"/>
        <w:rPr>
          <w:rFonts w:cs="Arial"/>
        </w:rPr>
      </w:pPr>
    </w:p>
    <w:p w14:paraId="50DD0AC8" w14:textId="77777777" w:rsidR="00393F38" w:rsidRPr="0050002F" w:rsidRDefault="00393F38" w:rsidP="00E57C35">
      <w:pPr>
        <w:numPr>
          <w:ilvl w:val="0"/>
          <w:numId w:val="2"/>
        </w:numPr>
        <w:autoSpaceDE w:val="0"/>
        <w:autoSpaceDN w:val="0"/>
        <w:adjustRightInd w:val="0"/>
        <w:jc w:val="both"/>
        <w:rPr>
          <w:rFonts w:cs="Arial"/>
        </w:rPr>
      </w:pPr>
      <w:r w:rsidRPr="0050002F">
        <w:rPr>
          <w:rFonts w:cs="Arial"/>
        </w:rPr>
        <w:t>GSA warrants that it has the right to make the disclosures under this Agreement.</w:t>
      </w:r>
    </w:p>
    <w:p w14:paraId="4AF386A1" w14:textId="77777777" w:rsidR="00393F38" w:rsidRPr="0050002F" w:rsidRDefault="00393F38" w:rsidP="008B651B">
      <w:pPr>
        <w:autoSpaceDE w:val="0"/>
        <w:autoSpaceDN w:val="0"/>
        <w:adjustRightInd w:val="0"/>
        <w:jc w:val="both"/>
        <w:rPr>
          <w:rFonts w:cs="Arial"/>
        </w:rPr>
      </w:pPr>
    </w:p>
    <w:p w14:paraId="7B809E82" w14:textId="77777777" w:rsidR="00393F38" w:rsidRPr="0050002F" w:rsidRDefault="00393F38" w:rsidP="00E57C35">
      <w:pPr>
        <w:numPr>
          <w:ilvl w:val="0"/>
          <w:numId w:val="2"/>
        </w:numPr>
        <w:autoSpaceDE w:val="0"/>
        <w:autoSpaceDN w:val="0"/>
        <w:adjustRightInd w:val="0"/>
        <w:jc w:val="both"/>
        <w:rPr>
          <w:rFonts w:cs="Arial"/>
        </w:rPr>
      </w:pPr>
      <w:r w:rsidRPr="0050002F">
        <w:rPr>
          <w:rFonts w:cs="Arial"/>
        </w:rPr>
        <w:t>Neither party acquires any intellectual property rights under this Agreement.</w:t>
      </w:r>
    </w:p>
    <w:p w14:paraId="104DE122" w14:textId="77777777" w:rsidR="008B651B" w:rsidRPr="0050002F" w:rsidRDefault="008B651B" w:rsidP="008B651B">
      <w:pPr>
        <w:autoSpaceDE w:val="0"/>
        <w:autoSpaceDN w:val="0"/>
        <w:adjustRightInd w:val="0"/>
        <w:jc w:val="both"/>
        <w:rPr>
          <w:rFonts w:cs="Arial"/>
        </w:rPr>
      </w:pPr>
    </w:p>
    <w:p w14:paraId="16C28B3A" w14:textId="5E3FEBA5" w:rsidR="008B651B" w:rsidRDefault="008B651B" w:rsidP="00E57C35">
      <w:pPr>
        <w:widowControl w:val="0"/>
        <w:numPr>
          <w:ilvl w:val="0"/>
          <w:numId w:val="2"/>
        </w:numPr>
        <w:jc w:val="both"/>
        <w:rPr>
          <w:rFonts w:cs="Arial"/>
        </w:rPr>
      </w:pPr>
      <w:r w:rsidRPr="0050002F">
        <w:rPr>
          <w:rFonts w:cs="Arial"/>
        </w:rPr>
        <w:t>I am aware that an unauthorized disclosure of procurement information may subject me to criminal, civil, and/or administrative penalties.</w:t>
      </w:r>
    </w:p>
    <w:p w14:paraId="55400776" w14:textId="77777777" w:rsidR="00D47772" w:rsidRDefault="00D47772" w:rsidP="0006247D">
      <w:pPr>
        <w:widowControl w:val="0"/>
        <w:ind w:left="720"/>
        <w:jc w:val="both"/>
        <w:rPr>
          <w:rFonts w:cs="Arial"/>
        </w:rPr>
      </w:pPr>
    </w:p>
    <w:p w14:paraId="720C55AE" w14:textId="35DCEE5F" w:rsidR="00D47772" w:rsidRPr="0006247D" w:rsidRDefault="00D47772" w:rsidP="0006247D">
      <w:pPr>
        <w:pStyle w:val="ListParagraph"/>
        <w:widowControl w:val="0"/>
        <w:numPr>
          <w:ilvl w:val="0"/>
          <w:numId w:val="2"/>
        </w:numPr>
        <w:jc w:val="both"/>
        <w:rPr>
          <w:rFonts w:cs="Arial"/>
        </w:rPr>
      </w:pPr>
      <w:r w:rsidRPr="0006247D">
        <w:rPr>
          <w:rFonts w:cs="Arial"/>
        </w:rPr>
        <w:t>These provisions are consistent with and do not supersede, conflict with, or otherwise alter the employee obligations, rights, or liabilities created by existing statute or Executive order relating to (1) classified information, (2) communications to Congress, (3) the reporting to an Inspector General of a violation of any law, rule, or regulation, or mismanagement, a gross waste of funds, an abuse of authority, or a substantial and specific danger to public health or safety, or (4) any other whistleblower protection. The definitions, requirements, obligations, rights, sanctions, and liabilities created by controlling Executive orders and statutory provisions are incorporated into this agreement and are controlling</w:t>
      </w:r>
      <w:r w:rsidR="0006247D" w:rsidRPr="0006247D">
        <w:rPr>
          <w:rFonts w:cs="Arial"/>
        </w:rPr>
        <w:t>.</w:t>
      </w:r>
    </w:p>
    <w:p w14:paraId="4063FA8D" w14:textId="77777777" w:rsidR="008B651B" w:rsidRPr="0050002F" w:rsidRDefault="008B651B" w:rsidP="008B651B">
      <w:pPr>
        <w:widowControl w:val="0"/>
        <w:jc w:val="both"/>
        <w:rPr>
          <w:rFonts w:cs="Arial"/>
        </w:rPr>
      </w:pPr>
    </w:p>
    <w:p w14:paraId="568FBBD4" w14:textId="4214A62C" w:rsidR="008B651B" w:rsidRPr="0050002F" w:rsidRDefault="008B651B" w:rsidP="00E57C35">
      <w:pPr>
        <w:numPr>
          <w:ilvl w:val="0"/>
          <w:numId w:val="2"/>
        </w:numPr>
        <w:autoSpaceDE w:val="0"/>
        <w:autoSpaceDN w:val="0"/>
        <w:adjustRightInd w:val="0"/>
        <w:jc w:val="both"/>
        <w:rPr>
          <w:rFonts w:cs="Arial"/>
        </w:rPr>
      </w:pPr>
      <w:r w:rsidRPr="0050002F">
        <w:rPr>
          <w:rStyle w:val="FootnoteReference"/>
          <w:rFonts w:cs="Arial"/>
        </w:rPr>
        <w:t xml:space="preserve">These restrictions are consistent with and do not supersede, conflict with, or otherwise alter the employee obligations, rights, or liabilities created by Executive Order No. </w:t>
      </w:r>
      <w:r w:rsidR="002D4C93" w:rsidRPr="00673A11">
        <w:rPr>
          <w:spacing w:val="-3"/>
        </w:rPr>
        <w:t>13526 (75 Fed. Reg. 707), or any successor thereto</w:t>
      </w:r>
      <w:r w:rsidRPr="0050002F">
        <w:rPr>
          <w:rStyle w:val="FootnoteReference"/>
          <w:rFonts w:cs="Arial"/>
        </w:rPr>
        <w:t xml:space="preserve">; </w:t>
      </w:r>
      <w:r w:rsidR="00A20DA5" w:rsidRPr="0050002F">
        <w:rPr>
          <w:rFonts w:cs="Arial"/>
        </w:rPr>
        <w:t>S</w:t>
      </w:r>
      <w:r w:rsidRPr="0050002F">
        <w:rPr>
          <w:rStyle w:val="FootnoteReference"/>
          <w:rFonts w:cs="Arial"/>
        </w:rPr>
        <w:t xml:space="preserve">ection 7211 of </w:t>
      </w:r>
      <w:r w:rsidR="00A20DA5" w:rsidRPr="0050002F">
        <w:rPr>
          <w:rStyle w:val="FootnoteReference"/>
          <w:rFonts w:cs="Arial"/>
        </w:rPr>
        <w:t>T</w:t>
      </w:r>
      <w:r w:rsidRPr="0050002F">
        <w:rPr>
          <w:rStyle w:val="FootnoteReference"/>
          <w:rFonts w:cs="Arial"/>
        </w:rPr>
        <w:t xml:space="preserve">itle 5, United States Code (governing disclosures to Congress); </w:t>
      </w:r>
      <w:r w:rsidR="00A20DA5" w:rsidRPr="0050002F">
        <w:rPr>
          <w:rFonts w:cs="Arial"/>
        </w:rPr>
        <w:t>S</w:t>
      </w:r>
      <w:r w:rsidRPr="0050002F">
        <w:rPr>
          <w:rStyle w:val="FootnoteReference"/>
          <w:rFonts w:cs="Arial"/>
        </w:rPr>
        <w:t xml:space="preserve">ection 1034 of </w:t>
      </w:r>
      <w:r w:rsidR="00A20DA5" w:rsidRPr="0050002F">
        <w:rPr>
          <w:rFonts w:cs="Arial"/>
        </w:rPr>
        <w:t>T</w:t>
      </w:r>
      <w:r w:rsidRPr="0050002F">
        <w:rPr>
          <w:rStyle w:val="FootnoteReference"/>
          <w:rFonts w:cs="Arial"/>
        </w:rPr>
        <w:t xml:space="preserve">itle 10, United States Code, as amended by the Military Whistleblower Protection Act (governing disclosure to Congress by members of the military); </w:t>
      </w:r>
      <w:r w:rsidR="00A20DA5" w:rsidRPr="0050002F">
        <w:rPr>
          <w:rFonts w:cs="Arial"/>
        </w:rPr>
        <w:t>S</w:t>
      </w:r>
      <w:r w:rsidRPr="0050002F">
        <w:rPr>
          <w:rStyle w:val="FootnoteReference"/>
          <w:rFonts w:cs="Arial"/>
        </w:rPr>
        <w:t xml:space="preserve">ection 2302(b)(8) of </w:t>
      </w:r>
      <w:r w:rsidR="00A20DA5" w:rsidRPr="0050002F">
        <w:rPr>
          <w:rFonts w:cs="Arial"/>
        </w:rPr>
        <w:t>T</w:t>
      </w:r>
      <w:r w:rsidRPr="0050002F">
        <w:rPr>
          <w:rStyle w:val="FootnoteReference"/>
          <w:rFonts w:cs="Arial"/>
        </w:rPr>
        <w:t xml:space="preserve">itle 5, United States Code, as amended by the Whistleblower Protection Act </w:t>
      </w:r>
      <w:r w:rsidR="00034895">
        <w:rPr>
          <w:rStyle w:val="FootnoteReference"/>
          <w:rFonts w:cs="Arial"/>
        </w:rPr>
        <w:t>o</w:t>
      </w:r>
      <w:r w:rsidR="00034895">
        <w:rPr>
          <w:rFonts w:cs="Arial"/>
        </w:rPr>
        <w:t xml:space="preserve">f </w:t>
      </w:r>
      <w:r w:rsidR="00453A6B">
        <w:rPr>
          <w:rFonts w:cs="Arial"/>
        </w:rPr>
        <w:t xml:space="preserve">1989 </w:t>
      </w:r>
      <w:r w:rsidRPr="0050002F">
        <w:rPr>
          <w:rStyle w:val="FootnoteReference"/>
          <w:rFonts w:cs="Arial"/>
        </w:rPr>
        <w:t xml:space="preserve">(governing disclosures of illegality, waste, fraud, abuse or public health or safety threats); the Intelligence Identities Protection Act of 1982 (50 U.S.C. 421 et seq.) (governing disclosures that could expose confidential Government agents); </w:t>
      </w:r>
      <w:r w:rsidR="003B338B" w:rsidRPr="003B338B">
        <w:rPr>
          <w:rFonts w:cs="Arial"/>
        </w:rPr>
        <w:lastRenderedPageBreak/>
        <w:t>sections 7(c) and 8H of the Inspector General Act of 1978 (5 U.S.C. App.) (relating to disclosures to an inspector general, the inspectors general of the Intelligence Community. and Congress); section 103H(g)(3) of the National Security Act of 1947 (50 U.S.C. 403-3h(g)(3) (relating to disclosures to the inspector general of the Intelligence Community); sections 17(d)(5) and 17(e)(3) of the Central Intelligence Agency Act of 1949 (50 U.S.C. 403g(d)(5) and 403q(e)(3)) (relating to disclosures to the Inspector General of the Central Intelligence Agency and Congress);</w:t>
      </w:r>
      <w:r w:rsidR="00960139">
        <w:rPr>
          <w:rFonts w:cs="Arial"/>
        </w:rPr>
        <w:t xml:space="preserve"> </w:t>
      </w:r>
      <w:r w:rsidRPr="0050002F">
        <w:rPr>
          <w:rStyle w:val="FootnoteReference"/>
          <w:rFonts w:cs="Arial"/>
        </w:rPr>
        <w:t>and the statutes which protect against disclosure that may compromise the national security, including sections 641, 793, 794, 798, 952</w:t>
      </w:r>
      <w:r w:rsidR="00527D2B">
        <w:rPr>
          <w:rStyle w:val="FootnoteReference"/>
          <w:rFonts w:cs="Arial"/>
        </w:rPr>
        <w:t xml:space="preserve"> </w:t>
      </w:r>
      <w:r w:rsidR="00527D2B">
        <w:rPr>
          <w:rFonts w:cs="Arial"/>
        </w:rPr>
        <w:t>and 1924</w:t>
      </w:r>
      <w:r w:rsidRPr="0050002F">
        <w:rPr>
          <w:rStyle w:val="FootnoteReference"/>
          <w:rFonts w:cs="Arial"/>
        </w:rPr>
        <w:t xml:space="preserve"> of title 18, United States Code, and section 4(b) of the Subversive Activities Act of 1950 (50 U.S.C. 783(b)). The definitions, requirements, obligations, rights, sanctions, and liabilities created by said Executive order and listed statutes are incorporated into this agreement and are controlling.</w:t>
      </w:r>
    </w:p>
    <w:p w14:paraId="63258E3A" w14:textId="77777777" w:rsidR="008B651B" w:rsidRPr="0050002F" w:rsidRDefault="008B651B" w:rsidP="008B651B">
      <w:pPr>
        <w:widowControl w:val="0"/>
        <w:jc w:val="both"/>
        <w:rPr>
          <w:rFonts w:cs="Arial"/>
        </w:rPr>
      </w:pPr>
    </w:p>
    <w:p w14:paraId="32CE3B96" w14:textId="77777777" w:rsidR="00393F38" w:rsidRPr="0050002F" w:rsidRDefault="00393F38" w:rsidP="00E57C35">
      <w:pPr>
        <w:numPr>
          <w:ilvl w:val="0"/>
          <w:numId w:val="2"/>
        </w:numPr>
        <w:autoSpaceDE w:val="0"/>
        <w:autoSpaceDN w:val="0"/>
        <w:adjustRightInd w:val="0"/>
        <w:jc w:val="both"/>
        <w:rPr>
          <w:rFonts w:cs="Arial"/>
        </w:rPr>
      </w:pPr>
      <w:r w:rsidRPr="0050002F">
        <w:rPr>
          <w:rFonts w:cs="Arial"/>
        </w:rPr>
        <w:t>The parties do not intend that any agency or partnership relationship be created between them by this</w:t>
      </w:r>
      <w:r w:rsidR="00E57C35" w:rsidRPr="0050002F">
        <w:rPr>
          <w:rFonts w:cs="Arial"/>
        </w:rPr>
        <w:t xml:space="preserve"> </w:t>
      </w:r>
      <w:r w:rsidRPr="0050002F">
        <w:rPr>
          <w:rFonts w:cs="Arial"/>
        </w:rPr>
        <w:t xml:space="preserve">Agreement. </w:t>
      </w:r>
    </w:p>
    <w:p w14:paraId="2CD0AE47" w14:textId="77777777" w:rsidR="00393F38" w:rsidRPr="0050002F" w:rsidRDefault="00393F38" w:rsidP="008B651B">
      <w:pPr>
        <w:autoSpaceDE w:val="0"/>
        <w:autoSpaceDN w:val="0"/>
        <w:adjustRightInd w:val="0"/>
        <w:jc w:val="both"/>
        <w:rPr>
          <w:rFonts w:cs="Arial"/>
        </w:rPr>
      </w:pPr>
    </w:p>
    <w:p w14:paraId="5CBAA9E4" w14:textId="77777777" w:rsidR="00393F38" w:rsidRPr="0050002F" w:rsidRDefault="008B651B" w:rsidP="00E57C35">
      <w:pPr>
        <w:numPr>
          <w:ilvl w:val="0"/>
          <w:numId w:val="2"/>
        </w:numPr>
        <w:autoSpaceDE w:val="0"/>
        <w:autoSpaceDN w:val="0"/>
        <w:adjustRightInd w:val="0"/>
        <w:jc w:val="both"/>
        <w:rPr>
          <w:rFonts w:cs="Arial"/>
        </w:rPr>
      </w:pPr>
      <w:r w:rsidRPr="0050002F">
        <w:rPr>
          <w:rFonts w:cs="Arial"/>
        </w:rPr>
        <w:t>A</w:t>
      </w:r>
      <w:r w:rsidR="00393F38" w:rsidRPr="0050002F">
        <w:rPr>
          <w:rFonts w:cs="Arial"/>
        </w:rPr>
        <w:t>ll additions or modifications to this Agreement must be in writing and signed by both parties.</w:t>
      </w:r>
    </w:p>
    <w:p w14:paraId="00147057" w14:textId="77777777" w:rsidR="00393F38" w:rsidRPr="0050002F" w:rsidRDefault="00393F38" w:rsidP="008B651B">
      <w:pPr>
        <w:autoSpaceDE w:val="0"/>
        <w:autoSpaceDN w:val="0"/>
        <w:adjustRightInd w:val="0"/>
        <w:jc w:val="both"/>
        <w:rPr>
          <w:rFonts w:cs="Arial"/>
        </w:rPr>
      </w:pPr>
    </w:p>
    <w:p w14:paraId="2B266B49" w14:textId="77777777" w:rsidR="00393F38" w:rsidRPr="0050002F" w:rsidRDefault="00393F38" w:rsidP="00E57C35">
      <w:pPr>
        <w:numPr>
          <w:ilvl w:val="0"/>
          <w:numId w:val="2"/>
        </w:numPr>
        <w:autoSpaceDE w:val="0"/>
        <w:autoSpaceDN w:val="0"/>
        <w:adjustRightInd w:val="0"/>
        <w:jc w:val="both"/>
        <w:rPr>
          <w:rFonts w:cs="Arial"/>
        </w:rPr>
      </w:pPr>
      <w:r w:rsidRPr="0050002F">
        <w:rPr>
          <w:rFonts w:cs="Arial"/>
        </w:rPr>
        <w:t>This Agreement is made under and shall be governed by the laws of the United States.</w:t>
      </w:r>
    </w:p>
    <w:p w14:paraId="7BEE9367" w14:textId="77777777" w:rsidR="00393F38" w:rsidRPr="0050002F" w:rsidRDefault="00393F38" w:rsidP="008B651B">
      <w:pPr>
        <w:autoSpaceDE w:val="0"/>
        <w:autoSpaceDN w:val="0"/>
        <w:adjustRightInd w:val="0"/>
        <w:jc w:val="both"/>
        <w:rPr>
          <w:rFonts w:cs="Arial"/>
        </w:rPr>
      </w:pPr>
    </w:p>
    <w:p w14:paraId="0A99D3A0" w14:textId="77777777" w:rsidR="00393F38" w:rsidRPr="0050002F" w:rsidRDefault="00393F38" w:rsidP="00E57C35">
      <w:pPr>
        <w:numPr>
          <w:ilvl w:val="0"/>
          <w:numId w:val="2"/>
        </w:numPr>
        <w:autoSpaceDE w:val="0"/>
        <w:autoSpaceDN w:val="0"/>
        <w:adjustRightInd w:val="0"/>
        <w:jc w:val="both"/>
        <w:rPr>
          <w:rFonts w:cs="Arial"/>
        </w:rPr>
      </w:pPr>
      <w:r w:rsidRPr="0050002F">
        <w:rPr>
          <w:rFonts w:cs="Arial"/>
        </w:rPr>
        <w:t>This Agreement may be terminated immediately by either party upon delivery of written notice of termination to the other party. Such termination shall not affect Recipient's duties with respect to confidential information disclosed prior to termination.</w:t>
      </w:r>
    </w:p>
    <w:p w14:paraId="4A5868AE" w14:textId="77777777" w:rsidR="00393F38" w:rsidRPr="0050002F" w:rsidRDefault="00393F38" w:rsidP="008B651B">
      <w:pPr>
        <w:autoSpaceDE w:val="0"/>
        <w:autoSpaceDN w:val="0"/>
        <w:adjustRightInd w:val="0"/>
        <w:jc w:val="both"/>
        <w:rPr>
          <w:rFonts w:cs="Arial"/>
        </w:rPr>
      </w:pPr>
    </w:p>
    <w:p w14:paraId="3CB4C6F5" w14:textId="77777777" w:rsidR="005113C0" w:rsidRPr="0050002F" w:rsidRDefault="005113C0" w:rsidP="008B651B">
      <w:pPr>
        <w:autoSpaceDE w:val="0"/>
        <w:autoSpaceDN w:val="0"/>
        <w:adjustRightInd w:val="0"/>
        <w:jc w:val="both"/>
        <w:rPr>
          <w:rFonts w:cs="Arial"/>
          <w:b/>
          <w:bCs/>
        </w:rPr>
      </w:pPr>
    </w:p>
    <w:p w14:paraId="32D128F3" w14:textId="0BCA4628" w:rsidR="008B651B" w:rsidRPr="0050002F" w:rsidRDefault="00A20DA5" w:rsidP="008B651B">
      <w:pPr>
        <w:autoSpaceDE w:val="0"/>
        <w:autoSpaceDN w:val="0"/>
        <w:adjustRightInd w:val="0"/>
        <w:jc w:val="both"/>
        <w:rPr>
          <w:rFonts w:cs="Arial"/>
        </w:rPr>
      </w:pPr>
      <w:r w:rsidRPr="0050002F">
        <w:rPr>
          <w:rFonts w:cs="Arial"/>
        </w:rPr>
        <w:t>T</w:t>
      </w:r>
      <w:r w:rsidR="00393F38" w:rsidRPr="0050002F">
        <w:rPr>
          <w:rFonts w:cs="Arial"/>
        </w:rPr>
        <w:t xml:space="preserve">he </w:t>
      </w:r>
      <w:r w:rsidR="003A2B5B" w:rsidRPr="0050002F">
        <w:rPr>
          <w:rFonts w:cs="Arial"/>
        </w:rPr>
        <w:t>person has</w:t>
      </w:r>
      <w:r w:rsidR="00393F38" w:rsidRPr="0050002F">
        <w:rPr>
          <w:rFonts w:cs="Arial"/>
        </w:rPr>
        <w:t xml:space="preserve"> executed this Agreement as of the date </w:t>
      </w:r>
      <w:r w:rsidR="008B651B" w:rsidRPr="0050002F">
        <w:rPr>
          <w:rFonts w:cs="Arial"/>
        </w:rPr>
        <w:t>below.</w:t>
      </w:r>
    </w:p>
    <w:p w14:paraId="1D1CCD51" w14:textId="77777777" w:rsidR="00A20DA5" w:rsidRPr="0050002F" w:rsidRDefault="00A20DA5" w:rsidP="008B651B">
      <w:pPr>
        <w:autoSpaceDE w:val="0"/>
        <w:autoSpaceDN w:val="0"/>
        <w:adjustRightInd w:val="0"/>
        <w:jc w:val="both"/>
        <w:rPr>
          <w:rFonts w:cs="Arial"/>
        </w:rPr>
      </w:pPr>
    </w:p>
    <w:p w14:paraId="74FD6A80" w14:textId="77777777" w:rsidR="003A2B5B" w:rsidRPr="0050002F" w:rsidRDefault="003A2B5B" w:rsidP="003A2B5B">
      <w:pPr>
        <w:widowControl w:val="0"/>
        <w:rPr>
          <w:rFonts w:cs="Arial"/>
        </w:rPr>
      </w:pPr>
    </w:p>
    <w:p w14:paraId="40078ECD" w14:textId="77777777" w:rsidR="00EB4851" w:rsidRDefault="003A2B5B" w:rsidP="00A20DA5">
      <w:pPr>
        <w:widowControl w:val="0"/>
        <w:rPr>
          <w:rFonts w:cs="Arial"/>
        </w:rPr>
      </w:pPr>
      <w:r w:rsidRPr="0050002F">
        <w:rPr>
          <w:rFonts w:cs="Arial"/>
        </w:rPr>
        <w:t>______________________________</w:t>
      </w:r>
    </w:p>
    <w:p w14:paraId="47C75AF7" w14:textId="0DCCF201" w:rsidR="003A2B5B" w:rsidRDefault="003A2B5B" w:rsidP="00A20DA5">
      <w:pPr>
        <w:widowControl w:val="0"/>
        <w:rPr>
          <w:rFonts w:cs="Arial"/>
        </w:rPr>
      </w:pPr>
      <w:r w:rsidRPr="0050002F">
        <w:rPr>
          <w:rFonts w:cs="Arial"/>
        </w:rPr>
        <w:t>Signature</w:t>
      </w:r>
    </w:p>
    <w:p w14:paraId="0A6CD946" w14:textId="77777777" w:rsidR="00EB4851" w:rsidRPr="0050002F" w:rsidRDefault="00EB4851" w:rsidP="00A20DA5">
      <w:pPr>
        <w:widowControl w:val="0"/>
        <w:rPr>
          <w:rFonts w:cs="Arial"/>
        </w:rPr>
      </w:pPr>
    </w:p>
    <w:p w14:paraId="45F98D2C" w14:textId="2CF10850" w:rsidR="003A2B5B" w:rsidRPr="0050002F" w:rsidRDefault="00EB4851" w:rsidP="00A20DA5">
      <w:pPr>
        <w:widowControl w:val="0"/>
        <w:rPr>
          <w:rFonts w:cs="Arial"/>
        </w:rPr>
      </w:pPr>
      <w:r>
        <w:rPr>
          <w:rFonts w:cs="Arial"/>
        </w:rPr>
        <w:t>______________________________</w:t>
      </w:r>
    </w:p>
    <w:p w14:paraId="1558C55F" w14:textId="0CD7FBCB" w:rsidR="009D17E5" w:rsidRDefault="003A2B5B" w:rsidP="00A20DA5">
      <w:pPr>
        <w:widowControl w:val="0"/>
        <w:rPr>
          <w:rFonts w:cs="Arial"/>
        </w:rPr>
      </w:pPr>
      <w:r w:rsidRPr="0050002F">
        <w:rPr>
          <w:rFonts w:cs="Arial"/>
        </w:rPr>
        <w:t>Title</w:t>
      </w:r>
    </w:p>
    <w:p w14:paraId="54E35869" w14:textId="77777777" w:rsidR="00EB4851" w:rsidRDefault="00EB4851" w:rsidP="00A20DA5">
      <w:pPr>
        <w:widowControl w:val="0"/>
        <w:rPr>
          <w:rFonts w:cs="Arial"/>
        </w:rPr>
      </w:pPr>
    </w:p>
    <w:p w14:paraId="542BE441" w14:textId="77777777" w:rsidR="00EB4851" w:rsidRDefault="009D17E5" w:rsidP="00A20DA5">
      <w:pPr>
        <w:widowControl w:val="0"/>
        <w:rPr>
          <w:rFonts w:cs="Arial"/>
        </w:rPr>
      </w:pPr>
      <w:r>
        <w:rPr>
          <w:rFonts w:cs="Arial"/>
        </w:rPr>
        <w:t>______________________________</w:t>
      </w:r>
    </w:p>
    <w:p w14:paraId="30AFE8AE" w14:textId="32E074BF" w:rsidR="009D17E5" w:rsidRDefault="009D17E5" w:rsidP="00A20DA5">
      <w:pPr>
        <w:widowControl w:val="0"/>
        <w:rPr>
          <w:rFonts w:cs="Arial"/>
        </w:rPr>
      </w:pPr>
      <w:r>
        <w:rPr>
          <w:rFonts w:cs="Arial"/>
        </w:rPr>
        <w:t>Date</w:t>
      </w:r>
    </w:p>
    <w:p w14:paraId="6FA666D1" w14:textId="7CF257FD" w:rsidR="009D17E5" w:rsidRDefault="009D17E5" w:rsidP="00A20DA5">
      <w:pPr>
        <w:widowControl w:val="0"/>
        <w:rPr>
          <w:rFonts w:cs="Arial"/>
        </w:rPr>
      </w:pPr>
    </w:p>
    <w:p w14:paraId="782691D9" w14:textId="325123E7" w:rsidR="009D17E5" w:rsidRDefault="00EB4851" w:rsidP="00A20DA5">
      <w:pPr>
        <w:widowControl w:val="0"/>
        <w:rPr>
          <w:rFonts w:cs="Arial"/>
        </w:rPr>
      </w:pPr>
      <w:r>
        <w:rPr>
          <w:rFonts w:cs="Arial"/>
        </w:rPr>
        <w:t>______________________________</w:t>
      </w:r>
    </w:p>
    <w:p w14:paraId="063A829A" w14:textId="53706438" w:rsidR="009D17E5" w:rsidRDefault="009D17E5" w:rsidP="00A20DA5">
      <w:pPr>
        <w:widowControl w:val="0"/>
        <w:rPr>
          <w:rFonts w:cs="Arial"/>
        </w:rPr>
      </w:pPr>
      <w:r>
        <w:rPr>
          <w:rFonts w:cs="Arial"/>
        </w:rPr>
        <w:t>Agency/Company*</w:t>
      </w:r>
    </w:p>
    <w:p w14:paraId="1F3A3442" w14:textId="2A6DFB3A" w:rsidR="003D1C8B" w:rsidRDefault="003D1C8B">
      <w:pPr>
        <w:rPr>
          <w:rFonts w:cs="Arial"/>
        </w:rPr>
      </w:pPr>
      <w:r>
        <w:rPr>
          <w:rFonts w:cs="Arial"/>
        </w:rPr>
        <w:br w:type="page"/>
      </w:r>
    </w:p>
    <w:p w14:paraId="584BB184" w14:textId="77777777" w:rsidR="003D1C8B" w:rsidRDefault="003D1C8B">
      <w:pPr>
        <w:rPr>
          <w:rFonts w:cs="Arial"/>
        </w:rPr>
      </w:pPr>
    </w:p>
    <w:p w14:paraId="700312F6" w14:textId="0AF690FB" w:rsidR="003A2B5B" w:rsidRPr="0050002F" w:rsidRDefault="00EB4851" w:rsidP="00A20DA5">
      <w:pPr>
        <w:widowControl w:val="0"/>
        <w:rPr>
          <w:rFonts w:cs="Arial"/>
        </w:rPr>
      </w:pPr>
      <w:r>
        <w:rPr>
          <w:rFonts w:cs="Arial"/>
        </w:rPr>
        <w:t>______________________________</w:t>
      </w:r>
    </w:p>
    <w:p w14:paraId="40FB5716" w14:textId="6E1C833F" w:rsidR="003A2B5B" w:rsidRPr="0050002F" w:rsidRDefault="003A2B5B" w:rsidP="00A20DA5">
      <w:pPr>
        <w:widowControl w:val="0"/>
        <w:rPr>
          <w:rFonts w:cs="Arial"/>
        </w:rPr>
      </w:pPr>
      <w:r w:rsidRPr="0050002F">
        <w:rPr>
          <w:rFonts w:cs="Arial"/>
        </w:rPr>
        <w:t>Email Address</w:t>
      </w:r>
    </w:p>
    <w:p w14:paraId="0548BA3E" w14:textId="255708C1" w:rsidR="003A2B5B" w:rsidRDefault="003A2B5B" w:rsidP="003A2B5B">
      <w:pPr>
        <w:widowControl w:val="0"/>
        <w:rPr>
          <w:rFonts w:cs="Arial"/>
        </w:rPr>
      </w:pPr>
    </w:p>
    <w:p w14:paraId="16F79A79" w14:textId="33EDDCF0" w:rsidR="009D17E5" w:rsidRDefault="009D17E5" w:rsidP="003A2B5B">
      <w:pPr>
        <w:widowControl w:val="0"/>
        <w:rPr>
          <w:rFonts w:cs="Arial"/>
        </w:rPr>
      </w:pPr>
    </w:p>
    <w:p w14:paraId="078B348E" w14:textId="77777777" w:rsidR="00EB4851" w:rsidRDefault="009D17E5" w:rsidP="003A2B5B">
      <w:pPr>
        <w:widowControl w:val="0"/>
        <w:rPr>
          <w:rFonts w:cs="Arial"/>
        </w:rPr>
      </w:pPr>
      <w:r>
        <w:rPr>
          <w:rFonts w:cs="Arial"/>
        </w:rPr>
        <w:t>______________________________</w:t>
      </w:r>
    </w:p>
    <w:p w14:paraId="521D886E" w14:textId="026BEC67" w:rsidR="003A2B5B" w:rsidRDefault="009D17E5" w:rsidP="003A2B5B">
      <w:pPr>
        <w:widowControl w:val="0"/>
        <w:rPr>
          <w:rFonts w:cs="Arial"/>
        </w:rPr>
      </w:pPr>
      <w:r>
        <w:rPr>
          <w:rFonts w:cs="Arial"/>
        </w:rPr>
        <w:t>Telephone Number</w:t>
      </w:r>
    </w:p>
    <w:p w14:paraId="7AC953B0" w14:textId="189C7935" w:rsidR="009D17E5" w:rsidRDefault="009D17E5" w:rsidP="003A2B5B">
      <w:pPr>
        <w:widowControl w:val="0"/>
        <w:rPr>
          <w:rFonts w:cs="Arial"/>
        </w:rPr>
      </w:pPr>
    </w:p>
    <w:p w14:paraId="45E299E1" w14:textId="77777777" w:rsidR="009D17E5" w:rsidRPr="0050002F" w:rsidRDefault="009D17E5" w:rsidP="003A2B5B">
      <w:pPr>
        <w:widowControl w:val="0"/>
        <w:rPr>
          <w:rFonts w:cs="Arial"/>
        </w:rPr>
      </w:pPr>
    </w:p>
    <w:p w14:paraId="5207CEBC" w14:textId="7F1EFF27" w:rsidR="003A2B5B" w:rsidRDefault="003A2B5B" w:rsidP="003A2B5B">
      <w:pPr>
        <w:widowControl w:val="0"/>
        <w:rPr>
          <w:rFonts w:cs="Arial"/>
        </w:rPr>
      </w:pPr>
      <w:r w:rsidRPr="0050002F">
        <w:rPr>
          <w:rFonts w:cs="Arial"/>
          <w:b/>
        </w:rPr>
        <w:t>*</w:t>
      </w:r>
      <w:r w:rsidRPr="0050002F">
        <w:rPr>
          <w:rFonts w:cs="Arial"/>
        </w:rPr>
        <w:t xml:space="preserve"> If person signing this agreement is employed by a private company, the person shall also provide the name of the Agency they are assisting.  The private employer shall complete a corporate non-disclos</w:t>
      </w:r>
      <w:r w:rsidR="00A20DA5" w:rsidRPr="0050002F">
        <w:rPr>
          <w:rFonts w:cs="Arial"/>
        </w:rPr>
        <w:t>ure</w:t>
      </w:r>
      <w:r w:rsidRPr="0050002F">
        <w:rPr>
          <w:rFonts w:cs="Arial"/>
        </w:rPr>
        <w:t xml:space="preserve"> and conflict of interest </w:t>
      </w:r>
      <w:r w:rsidR="00AF1570" w:rsidRPr="0050002F">
        <w:rPr>
          <w:rFonts w:cs="Arial"/>
        </w:rPr>
        <w:t>statement if</w:t>
      </w:r>
      <w:r w:rsidRPr="0050002F">
        <w:rPr>
          <w:rFonts w:cs="Arial"/>
        </w:rPr>
        <w:t xml:space="preserve"> it has not already done so.</w:t>
      </w:r>
    </w:p>
    <w:p w14:paraId="1092D5EC" w14:textId="77777777" w:rsidR="0050002F" w:rsidRDefault="0050002F" w:rsidP="003A2B5B">
      <w:pPr>
        <w:widowControl w:val="0"/>
        <w:rPr>
          <w:rFonts w:cs="Arial"/>
        </w:rPr>
      </w:pPr>
    </w:p>
    <w:p w14:paraId="6C25671E" w14:textId="77777777" w:rsidR="0050002F" w:rsidRPr="0090527B" w:rsidRDefault="0050002F" w:rsidP="0050002F">
      <w:pPr>
        <w:widowControl w:val="0"/>
        <w:rPr>
          <w:rFonts w:cs="Arial"/>
        </w:rPr>
      </w:pPr>
      <w:r w:rsidRPr="0090527B">
        <w:rPr>
          <w:rFonts w:cs="Arial"/>
        </w:rPr>
        <w:t xml:space="preserve">Please sign, date, and return this certification to </w:t>
      </w:r>
      <w:hyperlink r:id="rId7" w:tgtFrame="_blank" w:history="1">
        <w:r w:rsidRPr="0090527B">
          <w:rPr>
            <w:rStyle w:val="Hyperlink"/>
            <w:rFonts w:cs="Arial"/>
            <w:color w:val="1155CC"/>
            <w:shd w:val="clear" w:color="auto" w:fill="FFFFFF"/>
          </w:rPr>
          <w:t>nhc@gsa.gov</w:t>
        </w:r>
      </w:hyperlink>
      <w:r>
        <w:rPr>
          <w:rFonts w:cs="Arial"/>
        </w:rPr>
        <w:t>.</w:t>
      </w:r>
    </w:p>
    <w:p w14:paraId="71F1E66D" w14:textId="77777777" w:rsidR="00221978" w:rsidRDefault="00221978" w:rsidP="003A2B5B">
      <w:pPr>
        <w:widowControl w:val="0"/>
        <w:rPr>
          <w:rFonts w:cs="Arial"/>
        </w:rPr>
      </w:pPr>
    </w:p>
    <w:p w14:paraId="3E65B110" w14:textId="48FE9354" w:rsidR="00CF278C" w:rsidRDefault="00221978" w:rsidP="003A2B5B">
      <w:pPr>
        <w:widowControl w:val="0"/>
        <w:rPr>
          <w:rFonts w:cs="Arial"/>
        </w:rPr>
      </w:pPr>
      <w:r w:rsidRPr="00221978">
        <w:rPr>
          <w:rFonts w:cs="Arial"/>
        </w:rPr>
        <w:t xml:space="preserve">If you have any questions or need assistance, contact the Help Desk at </w:t>
      </w:r>
      <w:hyperlink r:id="rId8" w:history="1">
        <w:r w:rsidR="00CF278C" w:rsidRPr="002A1173">
          <w:rPr>
            <w:rStyle w:val="Hyperlink"/>
            <w:rFonts w:cs="Arial"/>
          </w:rPr>
          <w:t>nhc@gsa.gov</w:t>
        </w:r>
      </w:hyperlink>
      <w:r w:rsidR="00CF278C">
        <w:rPr>
          <w:rFonts w:cs="Arial"/>
        </w:rPr>
        <w:t>.</w:t>
      </w:r>
    </w:p>
    <w:p w14:paraId="6821DF9A" w14:textId="32F7016D" w:rsidR="0050002F" w:rsidRPr="0050002F" w:rsidRDefault="00221978" w:rsidP="003A2B5B">
      <w:pPr>
        <w:widowControl w:val="0"/>
        <w:rPr>
          <w:rFonts w:cs="Arial"/>
        </w:rPr>
      </w:pPr>
      <w:r w:rsidRPr="00221978">
        <w:rPr>
          <w:rFonts w:cs="Arial"/>
        </w:rPr>
        <w:t xml:space="preserve"> </w:t>
      </w:r>
    </w:p>
    <w:p w14:paraId="768C0875" w14:textId="77777777" w:rsidR="005113C0" w:rsidRDefault="00002033" w:rsidP="00F16C26">
      <w:pPr>
        <w:widowControl w:val="0"/>
        <w:jc w:val="center"/>
        <w:rPr>
          <w:rFonts w:ascii="Courier New" w:hAnsi="Courier New" w:cs="Courier New"/>
        </w:rPr>
      </w:pPr>
      <w:r w:rsidRPr="00D824D0">
        <w:rPr>
          <w:rFonts w:ascii="Courier New" w:hAnsi="Courier New" w:cs="Courier New"/>
        </w:rPr>
        <w:br w:type="page"/>
      </w:r>
    </w:p>
    <w:p w14:paraId="172E4E21" w14:textId="7B4EC71F" w:rsidR="00F16C26" w:rsidRDefault="00F16C26" w:rsidP="00EB4851">
      <w:pPr>
        <w:widowControl w:val="0"/>
        <w:jc w:val="center"/>
        <w:rPr>
          <w:rFonts w:cs="Arial"/>
          <w:b/>
        </w:rPr>
      </w:pPr>
      <w:r w:rsidRPr="0090527B">
        <w:rPr>
          <w:rFonts w:cs="Arial"/>
          <w:b/>
        </w:rPr>
        <w:lastRenderedPageBreak/>
        <w:t>CERTIFICATION CONCERNING CONFLICT OF INTEREST</w:t>
      </w:r>
    </w:p>
    <w:p w14:paraId="1839F0B1" w14:textId="77777777" w:rsidR="00EB4851" w:rsidRDefault="00EB4851" w:rsidP="00EB4851">
      <w:pPr>
        <w:widowControl w:val="0"/>
        <w:jc w:val="center"/>
        <w:rPr>
          <w:rFonts w:cs="Arial"/>
          <w:b/>
        </w:rPr>
      </w:pPr>
    </w:p>
    <w:p w14:paraId="01D37685" w14:textId="77777777" w:rsidR="00EB4851" w:rsidRPr="0090527B" w:rsidRDefault="00EB4851" w:rsidP="00EB4851">
      <w:pPr>
        <w:widowControl w:val="0"/>
        <w:jc w:val="center"/>
        <w:rPr>
          <w:rFonts w:cs="Arial"/>
        </w:rPr>
      </w:pPr>
    </w:p>
    <w:p w14:paraId="793FE649" w14:textId="77777777" w:rsidR="00EB4851" w:rsidRDefault="00F16C26" w:rsidP="00EB4851">
      <w:pPr>
        <w:widowControl w:val="0"/>
        <w:rPr>
          <w:rFonts w:cs="Arial"/>
        </w:rPr>
      </w:pPr>
      <w:r w:rsidRPr="0090527B">
        <w:rPr>
          <w:rFonts w:cs="Arial"/>
        </w:rPr>
        <w:t>NAME ___________________________________</w:t>
      </w:r>
      <w:r w:rsidR="00EB4851">
        <w:rPr>
          <w:rFonts w:cs="Arial"/>
        </w:rPr>
        <w:t xml:space="preserve"> </w:t>
      </w:r>
    </w:p>
    <w:p w14:paraId="762E85FA" w14:textId="77777777" w:rsidR="00EB4851" w:rsidRDefault="00F16C26" w:rsidP="00EB4851">
      <w:pPr>
        <w:widowControl w:val="0"/>
        <w:ind w:firstLine="720"/>
        <w:rPr>
          <w:rFonts w:cs="Arial"/>
        </w:rPr>
      </w:pPr>
      <w:r w:rsidRPr="0090527B">
        <w:rPr>
          <w:rFonts w:cs="Arial"/>
        </w:rPr>
        <w:t>(Type or print)</w:t>
      </w:r>
    </w:p>
    <w:p w14:paraId="7B58D953" w14:textId="71D6D163" w:rsidR="00F16C26" w:rsidRPr="0090527B" w:rsidRDefault="00EB4851" w:rsidP="00EB4851">
      <w:pPr>
        <w:widowControl w:val="0"/>
        <w:ind w:firstLine="720"/>
        <w:rPr>
          <w:rFonts w:cs="Arial"/>
        </w:rPr>
      </w:pPr>
      <w:r w:rsidRPr="0090527B">
        <w:rPr>
          <w:rFonts w:cs="Arial"/>
        </w:rPr>
        <w:t xml:space="preserve"> </w:t>
      </w:r>
    </w:p>
    <w:p w14:paraId="1A9631E0" w14:textId="77777777" w:rsidR="00F16C26" w:rsidRPr="0090527B" w:rsidRDefault="00F16C26" w:rsidP="00F16C26">
      <w:pPr>
        <w:widowControl w:val="0"/>
        <w:rPr>
          <w:rFonts w:cs="Arial"/>
        </w:rPr>
      </w:pPr>
      <w:r w:rsidRPr="0090527B">
        <w:rPr>
          <w:rFonts w:cs="Arial"/>
        </w:rPr>
        <w:t>Please sign, date, and return this certification</w:t>
      </w:r>
      <w:r w:rsidR="0090527B" w:rsidRPr="0090527B">
        <w:rPr>
          <w:rFonts w:cs="Arial"/>
        </w:rPr>
        <w:t xml:space="preserve"> to </w:t>
      </w:r>
      <w:hyperlink r:id="rId9" w:tgtFrame="_blank" w:history="1">
        <w:r w:rsidR="0090527B" w:rsidRPr="0090527B">
          <w:rPr>
            <w:rStyle w:val="Hyperlink"/>
            <w:rFonts w:cs="Arial"/>
            <w:color w:val="1155CC"/>
            <w:shd w:val="clear" w:color="auto" w:fill="FFFFFF"/>
          </w:rPr>
          <w:t>nhc@gsa.gov</w:t>
        </w:r>
      </w:hyperlink>
      <w:r w:rsidR="0090527B">
        <w:rPr>
          <w:rFonts w:cs="Arial"/>
        </w:rPr>
        <w:t>.</w:t>
      </w:r>
    </w:p>
    <w:p w14:paraId="0F04276F" w14:textId="77777777" w:rsidR="00F16C26" w:rsidRPr="0090527B" w:rsidRDefault="00F16C26" w:rsidP="00A61B6E">
      <w:pPr>
        <w:widowControl w:val="0"/>
        <w:ind w:firstLine="720"/>
        <w:rPr>
          <w:rFonts w:cs="Arial"/>
        </w:rPr>
      </w:pPr>
    </w:p>
    <w:p w14:paraId="2D69849F" w14:textId="77777777" w:rsidR="00F16C26" w:rsidRPr="0090527B" w:rsidRDefault="00F16C26" w:rsidP="00F16C26">
      <w:pPr>
        <w:widowControl w:val="0"/>
        <w:rPr>
          <w:rFonts w:cs="Arial"/>
        </w:rPr>
      </w:pPr>
    </w:p>
    <w:p w14:paraId="4411A38D" w14:textId="77777777" w:rsidR="00F16C26" w:rsidRPr="0090527B" w:rsidRDefault="00F16C26" w:rsidP="00F16C26">
      <w:pPr>
        <w:widowControl w:val="0"/>
        <w:rPr>
          <w:rFonts w:cs="Arial"/>
        </w:rPr>
      </w:pPr>
      <w:r w:rsidRPr="0090527B">
        <w:rPr>
          <w:rFonts w:cs="Arial"/>
        </w:rPr>
        <w:t xml:space="preserve">With respect to the </w:t>
      </w:r>
      <w:r w:rsidR="00CE7C7A" w:rsidRPr="0090527B">
        <w:rPr>
          <w:rFonts w:cs="Arial"/>
        </w:rPr>
        <w:t>GSA</w:t>
      </w:r>
      <w:r w:rsidRPr="0090527B">
        <w:rPr>
          <w:rFonts w:cs="Arial"/>
        </w:rPr>
        <w:t xml:space="preserve"> </w:t>
      </w:r>
      <w:r w:rsidR="00A61B6E" w:rsidRPr="0090527B">
        <w:rPr>
          <w:rFonts w:cs="Arial"/>
        </w:rPr>
        <w:t>EIS</w:t>
      </w:r>
      <w:r w:rsidRPr="0090527B">
        <w:rPr>
          <w:rFonts w:cs="Arial"/>
        </w:rPr>
        <w:t xml:space="preserve"> Program, I hereby certify that:</w:t>
      </w:r>
    </w:p>
    <w:p w14:paraId="73BC1F40" w14:textId="77777777" w:rsidR="00F16C26" w:rsidRPr="0090527B" w:rsidRDefault="00F16C26" w:rsidP="00F16C26">
      <w:pPr>
        <w:widowControl w:val="0"/>
        <w:rPr>
          <w:rFonts w:cs="Arial"/>
        </w:rPr>
      </w:pPr>
    </w:p>
    <w:p w14:paraId="1307E1F3" w14:textId="77777777" w:rsidR="00F16C26" w:rsidRDefault="00F16C26" w:rsidP="0090527B">
      <w:pPr>
        <w:pStyle w:val="Heading2"/>
        <w:numPr>
          <w:ilvl w:val="0"/>
          <w:numId w:val="4"/>
        </w:numPr>
        <w:rPr>
          <w:rFonts w:ascii="Arial" w:hAnsi="Arial" w:cs="Arial"/>
          <w:color w:val="auto"/>
          <w:sz w:val="24"/>
          <w:szCs w:val="24"/>
        </w:rPr>
      </w:pPr>
      <w:r w:rsidRPr="0090527B">
        <w:rPr>
          <w:rFonts w:ascii="Arial" w:hAnsi="Arial" w:cs="Arial"/>
          <w:color w:val="auto"/>
          <w:sz w:val="24"/>
          <w:szCs w:val="24"/>
        </w:rPr>
        <w:t>I have read and understand 5 CFR 2635 (D, E and G) Standards of Ethical Conduct for Employees of the Executive Branch relating to conflicts of interest and apparent conflicts of interest.</w:t>
      </w:r>
    </w:p>
    <w:p w14:paraId="3073D8F5" w14:textId="77777777" w:rsidR="0090527B" w:rsidRPr="0090527B" w:rsidRDefault="0090527B" w:rsidP="0090527B"/>
    <w:p w14:paraId="6756F2E3" w14:textId="77777777" w:rsidR="00F16C26" w:rsidRPr="0090527B" w:rsidRDefault="00F16C26" w:rsidP="0090527B">
      <w:pPr>
        <w:pStyle w:val="ListParagraph"/>
        <w:widowControl w:val="0"/>
        <w:numPr>
          <w:ilvl w:val="0"/>
          <w:numId w:val="4"/>
        </w:numPr>
        <w:rPr>
          <w:rFonts w:cs="Arial"/>
        </w:rPr>
      </w:pPr>
      <w:r w:rsidRPr="0090527B">
        <w:rPr>
          <w:rFonts w:cs="Arial"/>
        </w:rPr>
        <w:t>I am not aware of any other circumstances which would impair my exercise of independent judgment or my impartiality with respect to my duties in support of the above</w:t>
      </w:r>
      <w:r w:rsidRPr="0090527B">
        <w:rPr>
          <w:rFonts w:cs="Arial"/>
        </w:rPr>
        <w:noBreakHyphen/>
        <w:t>cited acquisition.</w:t>
      </w:r>
    </w:p>
    <w:p w14:paraId="0DB0DE09" w14:textId="77777777" w:rsidR="00F16C26" w:rsidRPr="0090527B" w:rsidRDefault="00F16C26" w:rsidP="00F16C26">
      <w:pPr>
        <w:widowControl w:val="0"/>
        <w:ind w:left="720"/>
        <w:rPr>
          <w:rFonts w:cs="Arial"/>
        </w:rPr>
      </w:pPr>
    </w:p>
    <w:p w14:paraId="5542C481" w14:textId="77777777" w:rsidR="00F16C26" w:rsidRPr="0090527B" w:rsidRDefault="00F16C26" w:rsidP="0090527B">
      <w:pPr>
        <w:pStyle w:val="ListParagraph"/>
        <w:widowControl w:val="0"/>
        <w:numPr>
          <w:ilvl w:val="0"/>
          <w:numId w:val="4"/>
        </w:numPr>
        <w:rPr>
          <w:rFonts w:cs="Arial"/>
        </w:rPr>
      </w:pPr>
      <w:r w:rsidRPr="0090527B">
        <w:rPr>
          <w:rFonts w:cs="Arial"/>
        </w:rPr>
        <w:t xml:space="preserve">I understand that I have a continuing obligation to disclose any circumstances that may create an actual or apparent conflict of interest.  In the event that I become aware of any such conflict of interest, I agree to immediately report this fact to any of the </w:t>
      </w:r>
      <w:r w:rsidR="00A61B6E" w:rsidRPr="0090527B">
        <w:rPr>
          <w:rFonts w:cs="Arial"/>
        </w:rPr>
        <w:t>EIS</w:t>
      </w:r>
      <w:r w:rsidRPr="0090527B">
        <w:rPr>
          <w:rFonts w:cs="Arial"/>
        </w:rPr>
        <w:t xml:space="preserve"> Contracting Officers and take no further action concerning the procurement pending receipt of any instructions which he or she may give me in this matter.</w:t>
      </w:r>
    </w:p>
    <w:p w14:paraId="7D795C68" w14:textId="77777777" w:rsidR="00F16C26" w:rsidRPr="0090527B" w:rsidRDefault="00F16C26" w:rsidP="00F16C26">
      <w:pPr>
        <w:widowControl w:val="0"/>
        <w:rPr>
          <w:rFonts w:cs="Arial"/>
        </w:rPr>
      </w:pPr>
    </w:p>
    <w:p w14:paraId="1CDBDCF0" w14:textId="77777777" w:rsidR="00EB4851" w:rsidRDefault="00CE7C7A" w:rsidP="00EB4851">
      <w:pPr>
        <w:widowControl w:val="0"/>
        <w:ind w:left="720"/>
        <w:rPr>
          <w:rFonts w:cs="Arial"/>
        </w:rPr>
      </w:pPr>
      <w:r w:rsidRPr="0090527B">
        <w:rPr>
          <w:rFonts w:cs="Arial"/>
        </w:rPr>
        <w:t xml:space="preserve">Note: If you are a contractor supporting an agency, only the </w:t>
      </w:r>
      <w:r w:rsidR="0090527B">
        <w:rPr>
          <w:rFonts w:cs="Arial"/>
        </w:rPr>
        <w:t>p</w:t>
      </w:r>
      <w:r w:rsidRPr="0090527B">
        <w:rPr>
          <w:rFonts w:cs="Arial"/>
        </w:rPr>
        <w:t>aragraph above applies.</w:t>
      </w:r>
    </w:p>
    <w:p w14:paraId="276A7897" w14:textId="39B7989D" w:rsidR="00F16C26" w:rsidRPr="0090527B" w:rsidRDefault="00EB4851" w:rsidP="00EB4851">
      <w:pPr>
        <w:widowControl w:val="0"/>
        <w:ind w:left="720"/>
        <w:rPr>
          <w:rFonts w:cs="Arial"/>
        </w:rPr>
      </w:pPr>
      <w:r w:rsidRPr="0090527B">
        <w:rPr>
          <w:rFonts w:cs="Arial"/>
        </w:rPr>
        <w:t xml:space="preserve"> </w:t>
      </w:r>
    </w:p>
    <w:p w14:paraId="4E5A618F" w14:textId="77777777" w:rsidR="00EB4851" w:rsidRDefault="00F16C26" w:rsidP="00862355">
      <w:pPr>
        <w:widowControl w:val="0"/>
        <w:ind w:left="720"/>
        <w:rPr>
          <w:rFonts w:cs="Arial"/>
        </w:rPr>
      </w:pPr>
      <w:r w:rsidRPr="0090527B">
        <w:rPr>
          <w:rFonts w:cs="Arial"/>
        </w:rPr>
        <w:t>______________________________</w:t>
      </w:r>
      <w:r w:rsidR="00EB4851">
        <w:rPr>
          <w:rFonts w:cs="Arial"/>
        </w:rPr>
        <w:tab/>
      </w:r>
    </w:p>
    <w:p w14:paraId="24D28C58" w14:textId="77777777" w:rsidR="00EB4851" w:rsidRDefault="00F16C26" w:rsidP="00862355">
      <w:pPr>
        <w:widowControl w:val="0"/>
        <w:ind w:left="720"/>
        <w:rPr>
          <w:rFonts w:cs="Arial"/>
        </w:rPr>
      </w:pPr>
      <w:r w:rsidRPr="0090527B">
        <w:rPr>
          <w:rFonts w:cs="Arial"/>
        </w:rPr>
        <w:t>(Signature)</w:t>
      </w:r>
    </w:p>
    <w:p w14:paraId="1E1EF955" w14:textId="77777777" w:rsidR="00EB4851" w:rsidRDefault="00EB4851" w:rsidP="00862355">
      <w:pPr>
        <w:widowControl w:val="0"/>
        <w:ind w:left="720"/>
        <w:rPr>
          <w:rFonts w:cs="Arial"/>
        </w:rPr>
      </w:pPr>
    </w:p>
    <w:p w14:paraId="254FF82A" w14:textId="77777777" w:rsidR="00EB4851" w:rsidRDefault="00EB4851" w:rsidP="00862355">
      <w:pPr>
        <w:widowControl w:val="0"/>
        <w:ind w:left="720"/>
        <w:rPr>
          <w:rFonts w:cs="Arial"/>
        </w:rPr>
      </w:pPr>
    </w:p>
    <w:p w14:paraId="07F02546" w14:textId="05BF7147" w:rsidR="00EB4851" w:rsidRDefault="00EB4851" w:rsidP="00862355">
      <w:pPr>
        <w:widowControl w:val="0"/>
        <w:ind w:left="720"/>
        <w:rPr>
          <w:rFonts w:cs="Arial"/>
        </w:rPr>
      </w:pPr>
      <w:r>
        <w:rPr>
          <w:rFonts w:cs="Arial"/>
        </w:rPr>
        <w:t>______________________________</w:t>
      </w:r>
    </w:p>
    <w:p w14:paraId="4B63615E" w14:textId="3C5EDBB1" w:rsidR="00F16C26" w:rsidRPr="0090527B" w:rsidRDefault="00F16C26" w:rsidP="00862355">
      <w:pPr>
        <w:widowControl w:val="0"/>
        <w:ind w:left="720"/>
        <w:rPr>
          <w:rFonts w:cs="Arial"/>
        </w:rPr>
      </w:pPr>
      <w:r w:rsidRPr="0090527B">
        <w:rPr>
          <w:rFonts w:cs="Arial"/>
        </w:rPr>
        <w:t>(Date)</w:t>
      </w:r>
    </w:p>
    <w:p w14:paraId="3E9B3AD9" w14:textId="77777777" w:rsidR="00F16C26" w:rsidRPr="00D824D0" w:rsidRDefault="00F16C26" w:rsidP="00F16C26">
      <w:pPr>
        <w:jc w:val="both"/>
        <w:rPr>
          <w:rFonts w:ascii="Courier New" w:hAnsi="Courier New" w:cs="Courier New"/>
        </w:rPr>
      </w:pPr>
    </w:p>
    <w:p w14:paraId="642D7FA8" w14:textId="77777777" w:rsidR="007F2359" w:rsidRPr="00D824D0" w:rsidRDefault="007F2359" w:rsidP="00F16C26">
      <w:pPr>
        <w:widowControl w:val="0"/>
        <w:jc w:val="center"/>
        <w:rPr>
          <w:rFonts w:ascii="Courier New" w:hAnsi="Courier New" w:cs="Courier New"/>
        </w:rPr>
      </w:pPr>
    </w:p>
    <w:sectPr w:rsidR="007F2359" w:rsidRPr="00D824D0" w:rsidSect="0086235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94AB8" w14:textId="77777777" w:rsidR="00660BC3" w:rsidRDefault="00660BC3">
      <w:r>
        <w:separator/>
      </w:r>
    </w:p>
  </w:endnote>
  <w:endnote w:type="continuationSeparator" w:id="0">
    <w:p w14:paraId="6A27F471" w14:textId="77777777" w:rsidR="00660BC3" w:rsidRDefault="0066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3E048" w14:textId="77777777" w:rsidR="005C2D4A" w:rsidRDefault="005C2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B696" w14:textId="77777777" w:rsidR="005C2D4A" w:rsidRDefault="005C2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9E0EB" w14:textId="77777777" w:rsidR="005C2D4A" w:rsidRDefault="005C2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0A8FD" w14:textId="77777777" w:rsidR="00660BC3" w:rsidRDefault="00660BC3">
      <w:r>
        <w:separator/>
      </w:r>
    </w:p>
  </w:footnote>
  <w:footnote w:type="continuationSeparator" w:id="0">
    <w:p w14:paraId="67E73667" w14:textId="77777777" w:rsidR="00660BC3" w:rsidRDefault="00660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D826" w14:textId="77777777" w:rsidR="005C2D4A" w:rsidRDefault="005C2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C2D79" w14:textId="77777777" w:rsidR="005C2D4A" w:rsidRPr="00002033" w:rsidRDefault="005C2D4A" w:rsidP="00002033">
    <w:pPr>
      <w:pStyle w:val="Header"/>
      <w:jc w:val="center"/>
      <w:rPr>
        <w:b/>
        <w:sz w:val="20"/>
        <w:szCs w:val="20"/>
      </w:rPr>
    </w:pPr>
    <w:r w:rsidRPr="00002033">
      <w:rPr>
        <w:b/>
        <w:sz w:val="20"/>
        <w:szCs w:val="20"/>
      </w:rPr>
      <w:t>Nondisclosure and Conflict of Interest Form for Agency Government/Contractor Personnel</w:t>
    </w:r>
  </w:p>
  <w:p w14:paraId="3CC97B9C" w14:textId="77777777" w:rsidR="005C2D4A" w:rsidRPr="00002033" w:rsidRDefault="005C2D4A" w:rsidP="000020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2316" w14:textId="77777777" w:rsidR="005C2D4A" w:rsidRDefault="005C2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0A51"/>
    <w:multiLevelType w:val="hybridMultilevel"/>
    <w:tmpl w:val="CC78CE36"/>
    <w:lvl w:ilvl="0" w:tplc="8714734C">
      <w:start w:val="5"/>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A84CC4"/>
    <w:multiLevelType w:val="hybridMultilevel"/>
    <w:tmpl w:val="6900B7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D66FF0"/>
    <w:multiLevelType w:val="hybridMultilevel"/>
    <w:tmpl w:val="24588B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96F6A6A"/>
    <w:multiLevelType w:val="singleLevel"/>
    <w:tmpl w:val="58563F92"/>
    <w:lvl w:ilvl="0">
      <w:start w:val="5"/>
      <w:numFmt w:val="decimal"/>
      <w:lvlText w:val="%1."/>
      <w:lvlJc w:val="left"/>
      <w:pPr>
        <w:tabs>
          <w:tab w:val="num" w:pos="570"/>
        </w:tabs>
        <w:ind w:left="570" w:hanging="570"/>
      </w:pPr>
      <w:rPr>
        <w:rFonts w:hint="default"/>
      </w:rPr>
    </w:lvl>
  </w:abstractNum>
  <w:num w:numId="1" w16cid:durableId="1393578248">
    <w:abstractNumId w:val="3"/>
  </w:num>
  <w:num w:numId="2" w16cid:durableId="1866479864">
    <w:abstractNumId w:val="2"/>
  </w:num>
  <w:num w:numId="3" w16cid:durableId="561673403">
    <w:abstractNumId w:val="1"/>
  </w:num>
  <w:num w:numId="4" w16cid:durableId="30810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F38"/>
    <w:rsid w:val="00002033"/>
    <w:rsid w:val="00034895"/>
    <w:rsid w:val="0005106E"/>
    <w:rsid w:val="0006247D"/>
    <w:rsid w:val="00070AE3"/>
    <w:rsid w:val="00076B9D"/>
    <w:rsid w:val="000931CF"/>
    <w:rsid w:val="000A497D"/>
    <w:rsid w:val="000A4A83"/>
    <w:rsid w:val="000A6A3B"/>
    <w:rsid w:val="000E0510"/>
    <w:rsid w:val="000E2B09"/>
    <w:rsid w:val="0013668B"/>
    <w:rsid w:val="0014237D"/>
    <w:rsid w:val="0016139C"/>
    <w:rsid w:val="001D30D9"/>
    <w:rsid w:val="00221978"/>
    <w:rsid w:val="00234E37"/>
    <w:rsid w:val="00255197"/>
    <w:rsid w:val="00282130"/>
    <w:rsid w:val="002B5F5F"/>
    <w:rsid w:val="002D2E69"/>
    <w:rsid w:val="002D4C93"/>
    <w:rsid w:val="002D68BC"/>
    <w:rsid w:val="002F0E47"/>
    <w:rsid w:val="003400DD"/>
    <w:rsid w:val="00366ECE"/>
    <w:rsid w:val="003920C0"/>
    <w:rsid w:val="00393F38"/>
    <w:rsid w:val="003A2B5B"/>
    <w:rsid w:val="003B338B"/>
    <w:rsid w:val="003D1C8B"/>
    <w:rsid w:val="003E51DC"/>
    <w:rsid w:val="003F07F6"/>
    <w:rsid w:val="0042493E"/>
    <w:rsid w:val="00425C68"/>
    <w:rsid w:val="00453A6B"/>
    <w:rsid w:val="0046632E"/>
    <w:rsid w:val="00481439"/>
    <w:rsid w:val="00493369"/>
    <w:rsid w:val="004A3414"/>
    <w:rsid w:val="004D7A29"/>
    <w:rsid w:val="0050002F"/>
    <w:rsid w:val="005113C0"/>
    <w:rsid w:val="00527D2B"/>
    <w:rsid w:val="00565299"/>
    <w:rsid w:val="005A3C63"/>
    <w:rsid w:val="005B1F9E"/>
    <w:rsid w:val="005B5FF2"/>
    <w:rsid w:val="005C2D4A"/>
    <w:rsid w:val="006066F2"/>
    <w:rsid w:val="00615CF2"/>
    <w:rsid w:val="006323D3"/>
    <w:rsid w:val="00660BC3"/>
    <w:rsid w:val="0068658C"/>
    <w:rsid w:val="0069632A"/>
    <w:rsid w:val="006C087E"/>
    <w:rsid w:val="006E2BE4"/>
    <w:rsid w:val="007147CB"/>
    <w:rsid w:val="00756403"/>
    <w:rsid w:val="007D612C"/>
    <w:rsid w:val="007F2359"/>
    <w:rsid w:val="007F44DE"/>
    <w:rsid w:val="00836745"/>
    <w:rsid w:val="008407C2"/>
    <w:rsid w:val="008620F9"/>
    <w:rsid w:val="00862355"/>
    <w:rsid w:val="00873D14"/>
    <w:rsid w:val="00880062"/>
    <w:rsid w:val="008B651B"/>
    <w:rsid w:val="008F355E"/>
    <w:rsid w:val="0090527B"/>
    <w:rsid w:val="009102A8"/>
    <w:rsid w:val="009331B9"/>
    <w:rsid w:val="00960139"/>
    <w:rsid w:val="00962962"/>
    <w:rsid w:val="00967CE5"/>
    <w:rsid w:val="00977B37"/>
    <w:rsid w:val="00991A6B"/>
    <w:rsid w:val="00997562"/>
    <w:rsid w:val="009D17E5"/>
    <w:rsid w:val="009D6E7A"/>
    <w:rsid w:val="009F333F"/>
    <w:rsid w:val="009F50CF"/>
    <w:rsid w:val="009F7D77"/>
    <w:rsid w:val="00A20DA5"/>
    <w:rsid w:val="00A23BC8"/>
    <w:rsid w:val="00A61B6E"/>
    <w:rsid w:val="00AA4730"/>
    <w:rsid w:val="00AA4C67"/>
    <w:rsid w:val="00AB0C19"/>
    <w:rsid w:val="00AF1570"/>
    <w:rsid w:val="00B36456"/>
    <w:rsid w:val="00B433F8"/>
    <w:rsid w:val="00B4419D"/>
    <w:rsid w:val="00B52A87"/>
    <w:rsid w:val="00B546E0"/>
    <w:rsid w:val="00BA529A"/>
    <w:rsid w:val="00BB6C05"/>
    <w:rsid w:val="00BC5F37"/>
    <w:rsid w:val="00BE179A"/>
    <w:rsid w:val="00BF3476"/>
    <w:rsid w:val="00C05F20"/>
    <w:rsid w:val="00C143B3"/>
    <w:rsid w:val="00C21F48"/>
    <w:rsid w:val="00C233C6"/>
    <w:rsid w:val="00C26668"/>
    <w:rsid w:val="00C3020B"/>
    <w:rsid w:val="00C44176"/>
    <w:rsid w:val="00C64A26"/>
    <w:rsid w:val="00C9249B"/>
    <w:rsid w:val="00C925FD"/>
    <w:rsid w:val="00CE5582"/>
    <w:rsid w:val="00CE7C7A"/>
    <w:rsid w:val="00CF278C"/>
    <w:rsid w:val="00D47772"/>
    <w:rsid w:val="00D56049"/>
    <w:rsid w:val="00D706E0"/>
    <w:rsid w:val="00D824D0"/>
    <w:rsid w:val="00DA28FB"/>
    <w:rsid w:val="00DB3833"/>
    <w:rsid w:val="00E01F6E"/>
    <w:rsid w:val="00E1333E"/>
    <w:rsid w:val="00E43E8A"/>
    <w:rsid w:val="00E57C35"/>
    <w:rsid w:val="00EB4851"/>
    <w:rsid w:val="00EC500A"/>
    <w:rsid w:val="00F001A6"/>
    <w:rsid w:val="00F16C26"/>
    <w:rsid w:val="00F80E5E"/>
    <w:rsid w:val="00FB5A57"/>
    <w:rsid w:val="00FF7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98EA9D"/>
  <w15:docId w15:val="{BF75662B-2C75-4DB7-982A-42939089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C68"/>
    <w:rPr>
      <w:rFonts w:ascii="Arial" w:hAnsi="Arial"/>
      <w:sz w:val="24"/>
      <w:szCs w:val="24"/>
    </w:rPr>
  </w:style>
  <w:style w:type="paragraph" w:styleId="Heading1">
    <w:name w:val="heading 1"/>
    <w:basedOn w:val="Normal"/>
    <w:next w:val="Normal"/>
    <w:link w:val="Heading1Char"/>
    <w:qFormat/>
    <w:rsid w:val="00D706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706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706E0"/>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F16C26"/>
    <w:pPr>
      <w:spacing w:before="100" w:beforeAutospacing="1" w:after="100" w:afterAutospacing="1"/>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8B651B"/>
  </w:style>
  <w:style w:type="paragraph" w:styleId="Header">
    <w:name w:val="header"/>
    <w:basedOn w:val="Normal"/>
    <w:rsid w:val="00002033"/>
    <w:pPr>
      <w:tabs>
        <w:tab w:val="center" w:pos="4320"/>
        <w:tab w:val="right" w:pos="8640"/>
      </w:tabs>
    </w:pPr>
  </w:style>
  <w:style w:type="paragraph" w:styleId="Footer">
    <w:name w:val="footer"/>
    <w:basedOn w:val="Normal"/>
    <w:rsid w:val="00002033"/>
    <w:pPr>
      <w:tabs>
        <w:tab w:val="center" w:pos="4320"/>
        <w:tab w:val="right" w:pos="8640"/>
      </w:tabs>
    </w:pPr>
  </w:style>
  <w:style w:type="character" w:customStyle="1" w:styleId="Heading5Char">
    <w:name w:val="Heading 5 Char"/>
    <w:basedOn w:val="DefaultParagraphFont"/>
    <w:link w:val="Heading5"/>
    <w:uiPriority w:val="9"/>
    <w:rsid w:val="00F16C26"/>
    <w:rPr>
      <w:b/>
      <w:bCs/>
    </w:rPr>
  </w:style>
  <w:style w:type="character" w:customStyle="1" w:styleId="Heading1Char">
    <w:name w:val="Heading 1 Char"/>
    <w:basedOn w:val="DefaultParagraphFont"/>
    <w:link w:val="Heading1"/>
    <w:rsid w:val="00D706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706E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706E0"/>
    <w:rPr>
      <w:rFonts w:asciiTheme="majorHAnsi" w:eastAsiaTheme="majorEastAsia" w:hAnsiTheme="majorHAnsi" w:cstheme="majorBidi"/>
      <w:b/>
      <w:bCs/>
      <w:color w:val="4F81BD" w:themeColor="accent1"/>
      <w:sz w:val="24"/>
      <w:szCs w:val="24"/>
    </w:rPr>
  </w:style>
  <w:style w:type="paragraph" w:styleId="Title">
    <w:name w:val="Title"/>
    <w:basedOn w:val="Normal"/>
    <w:next w:val="Normal"/>
    <w:link w:val="TitleChar"/>
    <w:qFormat/>
    <w:rsid w:val="00D706E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706E0"/>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6066F2"/>
    <w:rPr>
      <w:rFonts w:ascii="Arial" w:hAnsi="Arial"/>
      <w:sz w:val="24"/>
      <w:szCs w:val="24"/>
    </w:rPr>
  </w:style>
  <w:style w:type="character" w:styleId="Hyperlink">
    <w:name w:val="Hyperlink"/>
    <w:rsid w:val="00A20DA5"/>
    <w:rPr>
      <w:color w:val="0000FF"/>
      <w:u w:val="single"/>
    </w:rPr>
  </w:style>
  <w:style w:type="character" w:styleId="CommentReference">
    <w:name w:val="annotation reference"/>
    <w:basedOn w:val="DefaultParagraphFont"/>
    <w:rsid w:val="00A61B6E"/>
    <w:rPr>
      <w:sz w:val="16"/>
      <w:szCs w:val="16"/>
    </w:rPr>
  </w:style>
  <w:style w:type="paragraph" w:styleId="CommentText">
    <w:name w:val="annotation text"/>
    <w:basedOn w:val="Normal"/>
    <w:link w:val="CommentTextChar"/>
    <w:rsid w:val="00A61B6E"/>
    <w:rPr>
      <w:sz w:val="20"/>
      <w:szCs w:val="20"/>
    </w:rPr>
  </w:style>
  <w:style w:type="character" w:customStyle="1" w:styleId="CommentTextChar">
    <w:name w:val="Comment Text Char"/>
    <w:basedOn w:val="DefaultParagraphFont"/>
    <w:link w:val="CommentText"/>
    <w:rsid w:val="00A61B6E"/>
    <w:rPr>
      <w:rFonts w:ascii="Arial" w:hAnsi="Arial"/>
    </w:rPr>
  </w:style>
  <w:style w:type="paragraph" w:styleId="CommentSubject">
    <w:name w:val="annotation subject"/>
    <w:basedOn w:val="CommentText"/>
    <w:next w:val="CommentText"/>
    <w:link w:val="CommentSubjectChar"/>
    <w:rsid w:val="00A61B6E"/>
    <w:rPr>
      <w:b/>
      <w:bCs/>
    </w:rPr>
  </w:style>
  <w:style w:type="character" w:customStyle="1" w:styleId="CommentSubjectChar">
    <w:name w:val="Comment Subject Char"/>
    <w:basedOn w:val="CommentTextChar"/>
    <w:link w:val="CommentSubject"/>
    <w:rsid w:val="00A61B6E"/>
    <w:rPr>
      <w:rFonts w:ascii="Arial" w:hAnsi="Arial"/>
      <w:b/>
      <w:bCs/>
    </w:rPr>
  </w:style>
  <w:style w:type="paragraph" w:styleId="BalloonText">
    <w:name w:val="Balloon Text"/>
    <w:basedOn w:val="Normal"/>
    <w:link w:val="BalloonTextChar"/>
    <w:rsid w:val="00A61B6E"/>
    <w:rPr>
      <w:rFonts w:ascii="Tahoma" w:hAnsi="Tahoma" w:cs="Tahoma"/>
      <w:sz w:val="16"/>
      <w:szCs w:val="16"/>
    </w:rPr>
  </w:style>
  <w:style w:type="character" w:customStyle="1" w:styleId="BalloonTextChar">
    <w:name w:val="Balloon Text Char"/>
    <w:basedOn w:val="DefaultParagraphFont"/>
    <w:link w:val="BalloonText"/>
    <w:rsid w:val="00A61B6E"/>
    <w:rPr>
      <w:rFonts w:ascii="Tahoma" w:hAnsi="Tahoma" w:cs="Tahoma"/>
      <w:sz w:val="16"/>
      <w:szCs w:val="16"/>
    </w:rPr>
  </w:style>
  <w:style w:type="paragraph" w:styleId="ListParagraph">
    <w:name w:val="List Paragraph"/>
    <w:basedOn w:val="Normal"/>
    <w:uiPriority w:val="34"/>
    <w:qFormat/>
    <w:rsid w:val="0090527B"/>
    <w:pPr>
      <w:ind w:left="720"/>
      <w:contextualSpacing/>
    </w:pPr>
  </w:style>
  <w:style w:type="character" w:styleId="UnresolvedMention">
    <w:name w:val="Unresolved Mention"/>
    <w:basedOn w:val="DefaultParagraphFont"/>
    <w:uiPriority w:val="99"/>
    <w:semiHidden/>
    <w:unhideWhenUsed/>
    <w:rsid w:val="00CF2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c@gsa.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nhc@gsa.go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hc@gs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1191</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THIS NONDISCLOSURE AGREEMENT is entered into as of the date signed below by GSA, which is the party disclosing confidential information, and _________________________, who is the party receiving confidential information ("Recipient"), in order to protect</vt:lpstr>
    </vt:vector>
  </TitlesOfParts>
  <Company>GSA</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NONDISCLOSURE AGREEMENT is entered into as of the date signed below by GSA, which is the party disclosing confidential information, and _________________________, who is the party receiving confidential information ("Recipient"), in order to protect</dc:title>
  <dc:creator>Michael Sade</dc:creator>
  <cp:lastModifiedBy>TimothyHoran</cp:lastModifiedBy>
  <cp:revision>2</cp:revision>
  <cp:lastPrinted>2019-06-10T17:09:00Z</cp:lastPrinted>
  <dcterms:created xsi:type="dcterms:W3CDTF">2024-04-10T15:36:00Z</dcterms:created>
  <dcterms:modified xsi:type="dcterms:W3CDTF">2024-04-10T15:36:00Z</dcterms:modified>
</cp:coreProperties>
</file>